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77" w:rsidRDefault="002B2C08" w:rsidP="004042AB">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600305</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恒顺醋业</w:t>
          </w:r>
        </w:sdtContent>
      </w:sdt>
    </w:p>
    <w:p w:rsidR="00303177" w:rsidRDefault="00303177"/>
    <w:p w:rsidR="00303177" w:rsidRDefault="005D66C0">
      <w:r w:rsidRPr="005D66C0">
        <w:rPr>
          <w:rFonts w:hint="eastAsia"/>
          <w:noProof/>
        </w:rPr>
        <w:drawing>
          <wp:anchor distT="0" distB="0" distL="114300" distR="114300" simplePos="0" relativeHeight="251659264" behindDoc="1" locked="0" layoutInCell="1" allowOverlap="1">
            <wp:simplePos x="0" y="0"/>
            <wp:positionH relativeFrom="page">
              <wp:posOffset>933450</wp:posOffset>
            </wp:positionH>
            <wp:positionV relativeFrom="page">
              <wp:posOffset>1352550</wp:posOffset>
            </wp:positionV>
            <wp:extent cx="5859145" cy="857250"/>
            <wp:effectExtent l="1905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59145" cy="857250"/>
                    </a:xfrm>
                    <a:prstGeom prst="rect">
                      <a:avLst/>
                    </a:prstGeom>
                    <a:noFill/>
                    <a:ln w="9525">
                      <a:noFill/>
                      <a:miter lim="800000"/>
                      <a:headEnd/>
                      <a:tailEnd/>
                    </a:ln>
                  </pic:spPr>
                </pic:pic>
              </a:graphicData>
            </a:graphic>
          </wp:anchor>
        </w:drawing>
      </w:r>
    </w:p>
    <w:p w:rsidR="00303177" w:rsidRDefault="00303177"/>
    <w:p w:rsidR="00303177" w:rsidRDefault="00303177"/>
    <w:p w:rsidR="00303177" w:rsidRDefault="00303177"/>
    <w:p w:rsidR="00303177" w:rsidRDefault="00303177"/>
    <w:p w:rsidR="00303177" w:rsidRDefault="00303177"/>
    <w:p w:rsidR="00303177" w:rsidRDefault="00BF5C98">
      <w:pPr>
        <w:jc w:val="center"/>
        <w:rPr>
          <w:rFonts w:ascii="黑体" w:eastAsia="黑体" w:hAnsi="黑体"/>
          <w:b/>
          <w:bCs/>
          <w:color w:val="FF0000"/>
          <w:sz w:val="44"/>
          <w:szCs w:val="44"/>
        </w:rPr>
      </w:pPr>
      <w:sdt>
        <w:sdtPr>
          <w:rPr>
            <w:rFonts w:ascii="黑体" w:eastAsia="黑体" w:hAnsi="黑体" w:hint="eastAsia"/>
            <w:b/>
            <w:bCs/>
            <w:color w:val="FFFFFF" w:themeColor="background1"/>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2B2C08" w:rsidRPr="005D66C0">
            <w:rPr>
              <w:rFonts w:ascii="黑体" w:eastAsia="黑体" w:hAnsi="黑体" w:hint="eastAsia"/>
              <w:b/>
              <w:bCs/>
              <w:color w:val="FFFFFF" w:themeColor="background1"/>
              <w:sz w:val="44"/>
              <w:szCs w:val="44"/>
            </w:rPr>
            <w:t>江苏恒顺醋业股份有限公司</w:t>
          </w:r>
        </w:sdtContent>
      </w:sdt>
    </w:p>
    <w:p w:rsidR="00303177" w:rsidRDefault="002B2C08">
      <w:pPr>
        <w:jc w:val="center"/>
        <w:rPr>
          <w:rFonts w:ascii="黑体" w:eastAsia="黑体" w:hAnsi="黑体"/>
          <w:b/>
          <w:bCs/>
          <w:color w:val="FF0000"/>
          <w:sz w:val="44"/>
          <w:szCs w:val="44"/>
        </w:rPr>
      </w:pPr>
      <w:r>
        <w:rPr>
          <w:rFonts w:ascii="黑体" w:eastAsia="黑体" w:hAnsi="黑体"/>
          <w:b/>
          <w:bCs/>
          <w:color w:val="FF0000"/>
          <w:sz w:val="44"/>
          <w:szCs w:val="44"/>
        </w:rPr>
        <w:t>2019</w:t>
      </w:r>
      <w:r>
        <w:rPr>
          <w:rFonts w:ascii="黑体" w:eastAsia="黑体" w:hAnsi="黑体" w:hint="eastAsia"/>
          <w:b/>
          <w:bCs/>
          <w:color w:val="FF0000"/>
          <w:sz w:val="44"/>
          <w:szCs w:val="44"/>
        </w:rPr>
        <w:t>年半年度报告</w:t>
      </w:r>
    </w:p>
    <w:p w:rsidR="00303177" w:rsidRDefault="00303177"/>
    <w:p w:rsidR="00303177" w:rsidRDefault="00303177"/>
    <w:p w:rsidR="00303177" w:rsidRDefault="00303177"/>
    <w:p w:rsidR="00303177" w:rsidRDefault="0007031A" w:rsidP="0007031A">
      <w:pPr>
        <w:jc w:val="center"/>
      </w:pPr>
      <w:r w:rsidRPr="0007031A">
        <w:rPr>
          <w:noProof/>
        </w:rPr>
        <w:drawing>
          <wp:inline distT="0" distB="0" distL="0" distR="0">
            <wp:extent cx="1797050" cy="1628786"/>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5000" contrast="45000"/>
                    </a:blip>
                    <a:srcRect/>
                    <a:stretch>
                      <a:fillRect/>
                    </a:stretch>
                  </pic:blipFill>
                  <pic:spPr bwMode="auto">
                    <a:xfrm>
                      <a:off x="0" y="0"/>
                      <a:ext cx="1801570" cy="1632883"/>
                    </a:xfrm>
                    <a:prstGeom prst="rect">
                      <a:avLst/>
                    </a:prstGeom>
                    <a:noFill/>
                    <a:ln w="9525">
                      <a:noFill/>
                      <a:miter lim="800000"/>
                      <a:headEnd/>
                      <a:tailEnd/>
                    </a:ln>
                  </pic:spPr>
                </pic:pic>
              </a:graphicData>
            </a:graphic>
          </wp:inline>
        </w:drawing>
      </w:r>
    </w:p>
    <w:p w:rsidR="0007031A" w:rsidRDefault="0007031A">
      <w:pPr>
        <w:pStyle w:val="af8"/>
        <w:spacing w:after="280" w:afterAutospacing="0"/>
        <w:jc w:val="center"/>
        <w:rPr>
          <w:rFonts w:ascii="黑体" w:eastAsia="黑体"/>
          <w:b/>
          <w:bCs/>
          <w:sz w:val="28"/>
          <w:szCs w:val="28"/>
        </w:rPr>
      </w:pPr>
      <w:bookmarkStart w:id="0" w:name="_Toc387656034"/>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07031A" w:rsidRDefault="0007031A" w:rsidP="0007031A">
      <w:pPr>
        <w:pStyle w:val="af8"/>
        <w:spacing w:after="280" w:afterAutospacing="0"/>
        <w:jc w:val="center"/>
        <w:rPr>
          <w:rFonts w:ascii="黑体" w:eastAsia="黑体"/>
          <w:b/>
          <w:bCs/>
          <w:color w:val="FF0000"/>
          <w:sz w:val="36"/>
          <w:szCs w:val="36"/>
        </w:rPr>
      </w:pPr>
      <w:r>
        <w:rPr>
          <w:rFonts w:ascii="黑体" w:eastAsia="黑体" w:hint="eastAsia"/>
          <w:b/>
          <w:bCs/>
          <w:color w:val="FF0000"/>
          <w:sz w:val="36"/>
          <w:szCs w:val="36"/>
        </w:rPr>
        <w:t>二○一九年八月</w:t>
      </w:r>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07031A" w:rsidRDefault="0007031A">
      <w:pPr>
        <w:pStyle w:val="af8"/>
        <w:spacing w:after="280" w:afterAutospacing="0"/>
        <w:jc w:val="center"/>
        <w:rPr>
          <w:rFonts w:ascii="黑体" w:eastAsia="黑体"/>
          <w:b/>
          <w:bCs/>
          <w:sz w:val="28"/>
          <w:szCs w:val="28"/>
        </w:rPr>
      </w:pPr>
    </w:p>
    <w:p w:rsidR="00303177" w:rsidRDefault="002B2C08">
      <w:pPr>
        <w:pStyle w:val="af8"/>
        <w:spacing w:after="280" w:afterAutospacing="0"/>
        <w:jc w:val="center"/>
        <w:rPr>
          <w:rFonts w:ascii="黑体" w:eastAsia="黑体"/>
          <w:b/>
          <w:bCs/>
          <w:sz w:val="28"/>
          <w:szCs w:val="28"/>
        </w:rPr>
      </w:pPr>
      <w:r>
        <w:rPr>
          <w:rFonts w:ascii="黑体" w:eastAsia="黑体" w:hint="eastAsia"/>
          <w:b/>
          <w:bCs/>
          <w:sz w:val="28"/>
          <w:szCs w:val="28"/>
        </w:rPr>
        <w:t>重要提示</w:t>
      </w:r>
      <w:bookmarkEnd w:id="0"/>
    </w:p>
    <w:sdt>
      <w:sdtPr>
        <w:rPr>
          <w:rFonts w:hint="eastAsia"/>
        </w:rPr>
        <w:alias w:val="选项模块:董事会及董事声明"/>
        <w:tag w:val="_SEC_d5e0e82062cc4f3cb5a290078031cbd7"/>
        <w:id w:val="-1652832159"/>
        <w:lock w:val="sdtLocked"/>
        <w:placeholder>
          <w:docPart w:val="GBC22222222222222222222222222222"/>
        </w:placeholder>
      </w:sdtPr>
      <w:sdtContent>
        <w:p w:rsidR="00303177" w:rsidRDefault="00BF5C98">
          <w:pPr>
            <w:pStyle w:val="2"/>
            <w:numPr>
              <w:ilvl w:val="0"/>
              <w:numId w:val="7"/>
            </w:numPr>
            <w:tabs>
              <w:tab w:val="left" w:pos="434"/>
            </w:tabs>
            <w:spacing w:before="0" w:after="0" w:line="360" w:lineRule="auto"/>
            <w:ind w:left="369" w:hangingChars="175" w:hanging="369"/>
          </w:pPr>
          <w:sdt>
            <w:sdtPr>
              <w:rPr>
                <w:rFonts w:hint="eastAsia"/>
              </w:rPr>
              <w:alias w:val="董事会及董事声明"/>
              <w:tag w:val="_GBC_6c6da163383e4e4c92758ff24076a138"/>
              <w:id w:val="4287615"/>
              <w:lock w:val="sdtLocked"/>
              <w:placeholder>
                <w:docPart w:val="GBC22222222222222222222222222222"/>
              </w:placeholder>
            </w:sdtPr>
            <w:sdtContent>
              <w:r w:rsidR="002B2C08">
                <w:rPr>
                  <w:rFonts w:ascii="Times New Roman" w:hAnsi="宋体" w:cs="宋体"/>
                  <w:bCs w:val="0"/>
                </w:rPr>
                <w:t>本公司董事会、监事会及董事、监事、高级管理人员保证</w:t>
              </w:r>
              <w:r w:rsidR="002B2C08">
                <w:rPr>
                  <w:rFonts w:ascii="Times New Roman" w:hAnsi="宋体" w:cs="宋体" w:hint="eastAsia"/>
                  <w:bCs w:val="0"/>
                </w:rPr>
                <w:t>半</w:t>
              </w:r>
              <w:r w:rsidR="002B2C08">
                <w:rPr>
                  <w:rFonts w:ascii="Times New Roman" w:hAnsi="宋体" w:cs="宋体"/>
                  <w:bCs w:val="0"/>
                </w:rPr>
                <w:t>年度报告内容的真实、准确、完整，不存在虚假记载、误导性陈述或重大遗漏，并承担个别和连带的法律责任。</w:t>
              </w:r>
            </w:sdtContent>
          </w:sdt>
        </w:p>
      </w:sdtContent>
    </w:sdt>
    <w:p w:rsidR="00303177" w:rsidRDefault="00303177"/>
    <w:sdt>
      <w:sdtPr>
        <w:rPr>
          <w:rFonts w:ascii="Calibri" w:hAnsi="Calibri"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宋体" w:hAnsi="宋体" w:hint="default"/>
          <w:sz w:val="21"/>
          <w:szCs w:val="21"/>
        </w:rPr>
      </w:sdtEndPr>
      <w:sdtContent>
        <w:p w:rsidR="00303177" w:rsidRDefault="002B2C08">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GBC_2e0ee33ebae04a83b92e8b1aa6754169"/>
              <w:id w:val="1843966674"/>
              <w:lock w:val="sdtLocked"/>
              <w:placeholder>
                <w:docPart w:val="GBC22222222222222222222222222222"/>
              </w:placeholder>
            </w:sdtPr>
            <w:sdtContent>
              <w:r>
                <w:rPr>
                  <w:rFonts w:hint="eastAsia"/>
                </w:rPr>
                <w:t>全体董事出席</w:t>
              </w:r>
            </w:sdtContent>
          </w:sdt>
          <w:r>
            <w:rPr>
              <w:rFonts w:hint="eastAsia"/>
            </w:rPr>
            <w:t>董事会会议。</w:t>
          </w:r>
        </w:p>
        <w:p w:rsidR="00303177" w:rsidRDefault="00BF5C98">
          <w:pPr>
            <w:rPr>
              <w:szCs w:val="21"/>
            </w:rPr>
          </w:pPr>
        </w:p>
      </w:sdtContent>
    </w:sdt>
    <w:sdt>
      <w:sdtPr>
        <w:rPr>
          <w:rFonts w:ascii="Calibri" w:hAnsi="Calibri"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ascii="宋体" w:hAnsi="宋体" w:hint="default"/>
          <w:sz w:val="21"/>
        </w:rPr>
      </w:sdtEndPr>
      <w:sdtContent>
        <w:p w:rsidR="00303177" w:rsidRDefault="002B2C08">
          <w:pPr>
            <w:pStyle w:val="2"/>
            <w:numPr>
              <w:ilvl w:val="0"/>
              <w:numId w:val="7"/>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824791342"/>
              <w:lock w:val="sdtLocked"/>
              <w:placeholder>
                <w:docPart w:val="GBC22222222222222222222222222222"/>
              </w:placeholder>
            </w:sdtPr>
            <w:sdtContent>
              <w:r>
                <w:rPr>
                  <w:rFonts w:hint="eastAsia"/>
                </w:rPr>
                <w:t>未经审计</w:t>
              </w:r>
            </w:sdtContent>
          </w:sdt>
          <w:r>
            <w:rPr>
              <w:rFonts w:hint="eastAsia"/>
            </w:rPr>
            <w:t>。</w:t>
          </w:r>
        </w:p>
        <w:p w:rsidR="00303177" w:rsidRDefault="00BF5C98">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303177" w:rsidRDefault="002B2C08">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9D1F4E">
                <w:rPr>
                  <w:rFonts w:ascii="宋体" w:hAnsi="宋体" w:hint="eastAsia"/>
                </w:rPr>
                <w:t>张玉宏</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ascii="宋体" w:hAnsi="宋体" w:hint="eastAsia"/>
                </w:rPr>
                <w:t>刘欣</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ascii="宋体" w:hAnsi="宋体" w:hint="eastAsia"/>
                </w:rPr>
                <w:t>陈强</w:t>
              </w:r>
            </w:sdtContent>
          </w:sdt>
          <w:r>
            <w:rPr>
              <w:rFonts w:ascii="宋体" w:hAnsi="宋体" w:hint="eastAsia"/>
            </w:rPr>
            <w:t>声明：保证半年度报告中财务报告的真实、准确、完整。</w:t>
          </w:r>
        </w:p>
      </w:sdtContent>
    </w:sdt>
    <w:p w:rsidR="00303177" w:rsidRDefault="00303177"/>
    <w:sdt>
      <w:sdtPr>
        <w:rPr>
          <w:rFonts w:ascii="Calibri" w:hAnsi="Calibri"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宋体" w:hAnsi="宋体" w:hint="eastAsia"/>
          <w:sz w:val="21"/>
          <w:shd w:val="pct15" w:color="auto" w:fill="FFFFFF"/>
        </w:rPr>
      </w:sdtEndPr>
      <w:sdtContent>
        <w:p w:rsidR="00303177" w:rsidRDefault="002B2C08">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303177" w:rsidRDefault="009D1F4E">
              <w:pPr>
                <w:kinsoku w:val="0"/>
                <w:overflowPunct w:val="0"/>
                <w:autoSpaceDE w:val="0"/>
                <w:autoSpaceDN w:val="0"/>
                <w:adjustRightInd w:val="0"/>
                <w:snapToGrid w:val="0"/>
                <w:spacing w:line="360" w:lineRule="exact"/>
                <w:rPr>
                  <w:szCs w:val="21"/>
                  <w:shd w:val="pct15" w:color="auto" w:fill="FFFFFF"/>
                </w:rPr>
              </w:pPr>
              <w:r w:rsidRPr="006919DD">
                <w:rPr>
                  <w:rFonts w:hint="eastAsia"/>
                  <w:szCs w:val="21"/>
                </w:rPr>
                <w:t>不适用</w:t>
              </w:r>
            </w:p>
          </w:sdtContent>
        </w:sdt>
      </w:sdtContent>
    </w:sdt>
    <w:p w:rsidR="00303177" w:rsidRDefault="00303177">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ascii="宋体" w:hAnsi="宋体" w:hint="eastAsia"/>
          <w:sz w:val="21"/>
          <w:shd w:val="pct15" w:color="auto" w:fill="FFFFFF"/>
        </w:rPr>
      </w:sdtEndPr>
      <w:sdtContent>
        <w:p w:rsidR="00303177" w:rsidRDefault="002B2C08">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rsidR="00303177" w:rsidRDefault="00BF5C98">
              <w:r>
                <w:fldChar w:fldCharType="begin"/>
              </w:r>
              <w:r w:rsidR="009D1F4E">
                <w:instrText xml:space="preserve"> MACROBUTTON  SnrToggleCheckbox √适用 </w:instrText>
              </w:r>
              <w:r>
                <w:fldChar w:fldCharType="end"/>
              </w:r>
              <w:r>
                <w:fldChar w:fldCharType="begin"/>
              </w:r>
              <w:r w:rsidR="009D1F4E">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303177" w:rsidRDefault="009D1F4E" w:rsidP="009D1F4E">
              <w:pPr>
                <w:kinsoku w:val="0"/>
                <w:overflowPunct w:val="0"/>
                <w:autoSpaceDE w:val="0"/>
                <w:autoSpaceDN w:val="0"/>
                <w:adjustRightInd w:val="0"/>
                <w:snapToGrid w:val="0"/>
                <w:spacing w:line="360" w:lineRule="exact"/>
                <w:ind w:firstLineChars="150" w:firstLine="315"/>
                <w:rPr>
                  <w:szCs w:val="21"/>
                  <w:shd w:val="pct15" w:color="auto" w:fill="FFFFFF"/>
                </w:rPr>
              </w:pPr>
              <w:r>
                <w:rPr>
                  <w:rFonts w:hint="eastAsia"/>
                  <w:szCs w:val="21"/>
                </w:rPr>
                <w:t xml:space="preserve"> </w:t>
              </w:r>
              <w:r w:rsidRPr="006919DD">
                <w:rPr>
                  <w:rFonts w:hint="eastAsia"/>
                  <w:szCs w:val="21"/>
                </w:rPr>
                <w:t>本报告内容中所涉及的未来计划等前瞻性陈述存在不确定性，不构成公司对投资者的实质承诺</w:t>
              </w:r>
              <w:r w:rsidRPr="006919DD">
                <w:rPr>
                  <w:szCs w:val="21"/>
                </w:rPr>
                <w:t xml:space="preserve"> </w:t>
              </w:r>
              <w:r w:rsidRPr="006919DD">
                <w:rPr>
                  <w:rFonts w:hint="eastAsia"/>
                  <w:szCs w:val="21"/>
                </w:rPr>
                <w:t>，请投资者注意投资风险。</w:t>
              </w:r>
            </w:p>
          </w:sdtContent>
        </w:sdt>
      </w:sdtContent>
    </w:sdt>
    <w:p w:rsidR="00303177" w:rsidRDefault="00303177">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宋体" w:hAnsi="宋体"/>
          <w:sz w:val="21"/>
          <w:shd w:val="clear" w:color="auto" w:fill="auto"/>
        </w:rPr>
      </w:sdtEndPr>
      <w:sdtContent>
        <w:p w:rsidR="00303177" w:rsidRDefault="002B2C08">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303177" w:rsidRDefault="009D1F4E">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303177" w:rsidRDefault="00303177">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宋体" w:hAnsi="宋体" w:hint="eastAsia"/>
          <w:sz w:val="21"/>
        </w:rPr>
      </w:sdtEndPr>
      <w:sdtContent>
        <w:p w:rsidR="00303177" w:rsidRDefault="002B2C08">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303177" w:rsidRDefault="009D1F4E">
              <w:pPr>
                <w:rPr>
                  <w:szCs w:val="21"/>
                </w:rPr>
              </w:pPr>
              <w:r>
                <w:rPr>
                  <w:rFonts w:hint="eastAsia"/>
                  <w:szCs w:val="21"/>
                </w:rPr>
                <w:t>否</w:t>
              </w:r>
            </w:p>
          </w:sdtContent>
        </w:sdt>
      </w:sdtContent>
    </w:sdt>
    <w:p w:rsidR="00303177" w:rsidRDefault="00303177">
      <w:pPr>
        <w:rPr>
          <w:szCs w:val="21"/>
        </w:rPr>
      </w:pPr>
    </w:p>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303177" w:rsidRDefault="002B2C08">
          <w:pPr>
            <w:pStyle w:val="2"/>
            <w:numPr>
              <w:ilvl w:val="0"/>
              <w:numId w:val="7"/>
            </w:numPr>
            <w:tabs>
              <w:tab w:val="left" w:pos="644"/>
            </w:tabs>
            <w:spacing w:before="0" w:after="0" w:line="360" w:lineRule="auto"/>
            <w:ind w:left="368" w:hangingChars="175" w:hanging="368"/>
          </w:pPr>
          <w: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Content>
            <w:p w:rsidR="009D1F4E" w:rsidRPr="00F408CE" w:rsidRDefault="009D1F4E" w:rsidP="009D1F4E">
              <w:pPr>
                <w:spacing w:line="360" w:lineRule="auto"/>
                <w:ind w:firstLineChars="200" w:firstLine="420"/>
                <w:rPr>
                  <w:szCs w:val="21"/>
                </w:rPr>
              </w:pPr>
              <w:r w:rsidRPr="00F408CE">
                <w:rPr>
                  <w:rFonts w:hint="eastAsia"/>
                  <w:szCs w:val="21"/>
                </w:rPr>
                <w:t>公司已在本报告中详细描述可能存在的风险，敬请查阅第四节经营情况的讨论与分析中可能</w:t>
              </w:r>
            </w:p>
            <w:p w:rsidR="00303177" w:rsidRDefault="009D1F4E" w:rsidP="009D1F4E">
              <w:pPr>
                <w:rPr>
                  <w:szCs w:val="21"/>
                </w:rPr>
              </w:pPr>
              <w:r w:rsidRPr="00F408CE">
                <w:rPr>
                  <w:rFonts w:hint="eastAsia"/>
                  <w:szCs w:val="21"/>
                </w:rPr>
                <w:t>面临的风险的相关内容。</w:t>
              </w:r>
            </w:p>
          </w:sdtContent>
        </w:sdt>
      </w:sdtContent>
    </w:sdt>
    <w:p w:rsidR="00303177" w:rsidRDefault="00303177">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rPr>
      </w:sdtEndPr>
      <w:sdtContent>
        <w:p w:rsidR="00303177" w:rsidRDefault="002B2C08">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rsidR="00303177" w:rsidRDefault="00BF5C98" w:rsidP="009D1F4E">
              <w:pPr>
                <w:rPr>
                  <w:szCs w:val="21"/>
                </w:rPr>
              </w:pPr>
              <w:r>
                <w:fldChar w:fldCharType="begin"/>
              </w:r>
              <w:r w:rsidR="009D1F4E">
                <w:instrText xml:space="preserve"> MACROBUTTON  SnrToggleCheckbox □适用 </w:instrText>
              </w:r>
              <w:r>
                <w:fldChar w:fldCharType="end"/>
              </w:r>
              <w:r>
                <w:fldChar w:fldCharType="begin"/>
              </w:r>
              <w:r w:rsidR="009D1F4E">
                <w:instrText xml:space="preserve"> MACROBUTTON  SnrToggleCheckbox √不适用 </w:instrText>
              </w:r>
              <w:r>
                <w:fldChar w:fldCharType="end"/>
              </w:r>
            </w:p>
          </w:sdtContent>
        </w:sdt>
      </w:sdtContent>
    </w:sdt>
    <w:p w:rsidR="00303177" w:rsidRDefault="00303177">
      <w:pPr>
        <w:rPr>
          <w:szCs w:val="21"/>
        </w:rPr>
        <w:sectPr w:rsidR="00303177" w:rsidSect="005B5D50">
          <w:headerReference w:type="default" r:id="rId14"/>
          <w:footerReference w:type="default" r:id="rId15"/>
          <w:pgSz w:w="11906" w:h="16838"/>
          <w:pgMar w:top="1525" w:right="1276" w:bottom="1440" w:left="1797" w:header="855" w:footer="992" w:gutter="0"/>
          <w:cols w:space="425"/>
          <w:docGrid w:linePitch="312"/>
        </w:sectPr>
      </w:pPr>
    </w:p>
    <w:p w:rsidR="00303177" w:rsidRDefault="00303177">
      <w:pPr>
        <w:rPr>
          <w:szCs w:val="21"/>
        </w:rPr>
      </w:pPr>
    </w:p>
    <w:p w:rsidR="00303177" w:rsidRDefault="002B2C08">
      <w:pPr>
        <w:kinsoku w:val="0"/>
        <w:overflowPunct w:val="0"/>
        <w:autoSpaceDE w:val="0"/>
        <w:autoSpaceDN w:val="0"/>
        <w:adjustRightInd w:val="0"/>
        <w:snapToGrid w:val="0"/>
        <w:spacing w:line="360" w:lineRule="exact"/>
        <w:jc w:val="center"/>
        <w:rPr>
          <w:noProof/>
        </w:rPr>
      </w:pPr>
      <w:r>
        <w:rPr>
          <w:rFonts w:hint="eastAsia"/>
          <w:b/>
          <w:sz w:val="32"/>
          <w:szCs w:val="32"/>
        </w:rPr>
        <w:t>目录</w:t>
      </w:r>
      <w:r w:rsidR="00BF5C98">
        <w:rPr>
          <w:shd w:val="pct15" w:color="auto" w:fill="FFFFFF"/>
        </w:rPr>
        <w:fldChar w:fldCharType="begin"/>
      </w:r>
      <w:r>
        <w:rPr>
          <w:shd w:val="pct15" w:color="auto" w:fill="FFFFFF"/>
        </w:rPr>
        <w:instrText xml:space="preserve"> TOC \o "1-1" \h \z \u </w:instrText>
      </w:r>
      <w:r w:rsidR="00BF5C98">
        <w:rPr>
          <w:shd w:val="pct15" w:color="auto" w:fill="FFFFFF"/>
        </w:rPr>
        <w:fldChar w:fldCharType="separate"/>
      </w:r>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2B2C08">
          <w:rPr>
            <w:rStyle w:val="a3"/>
            <w:rFonts w:hint="eastAsia"/>
            <w:b/>
            <w:noProof/>
          </w:rPr>
          <w:t>第一节</w:t>
        </w:r>
        <w:r w:rsidR="002B2C08">
          <w:rPr>
            <w:rFonts w:asciiTheme="minorHAnsi" w:eastAsiaTheme="minorEastAsia" w:hAnsiTheme="minorHAnsi" w:cstheme="minorBidi"/>
            <w:b/>
            <w:noProof/>
            <w:szCs w:val="22"/>
          </w:rPr>
          <w:tab/>
        </w:r>
        <w:r w:rsidR="002B2C08">
          <w:rPr>
            <w:rStyle w:val="a3"/>
            <w:rFonts w:hint="eastAsia"/>
            <w:b/>
            <w:noProof/>
          </w:rPr>
          <w:t>释义</w:t>
        </w:r>
        <w:r w:rsidR="002B2C08">
          <w:rPr>
            <w:b/>
            <w:noProof/>
            <w:webHidden/>
          </w:rPr>
          <w:tab/>
        </w:r>
        <w:r>
          <w:rPr>
            <w:b/>
            <w:noProof/>
            <w:webHidden/>
          </w:rPr>
          <w:fldChar w:fldCharType="begin"/>
        </w:r>
        <w:r w:rsidR="002B2C08">
          <w:rPr>
            <w:b/>
            <w:noProof/>
            <w:webHidden/>
          </w:rPr>
          <w:instrText xml:space="preserve"> PAGEREF _Toc484510564 \h </w:instrText>
        </w:r>
        <w:r>
          <w:rPr>
            <w:b/>
            <w:noProof/>
            <w:webHidden/>
          </w:rPr>
        </w:r>
        <w:r>
          <w:rPr>
            <w:b/>
            <w:noProof/>
            <w:webHidden/>
          </w:rPr>
          <w:fldChar w:fldCharType="separate"/>
        </w:r>
        <w:r w:rsidR="007051C3">
          <w:rPr>
            <w:b/>
            <w:noProof/>
            <w:webHidden/>
          </w:rPr>
          <w:t>4</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2B2C08">
          <w:rPr>
            <w:rStyle w:val="a3"/>
            <w:rFonts w:hint="eastAsia"/>
            <w:b/>
            <w:noProof/>
          </w:rPr>
          <w:t>第二节</w:t>
        </w:r>
        <w:r w:rsidR="002B2C08">
          <w:rPr>
            <w:rFonts w:asciiTheme="minorHAnsi" w:eastAsiaTheme="minorEastAsia" w:hAnsiTheme="minorHAnsi" w:cstheme="minorBidi"/>
            <w:b/>
            <w:noProof/>
            <w:szCs w:val="22"/>
          </w:rPr>
          <w:tab/>
        </w:r>
        <w:r w:rsidR="002B2C08">
          <w:rPr>
            <w:rStyle w:val="a3"/>
            <w:rFonts w:hint="eastAsia"/>
            <w:b/>
            <w:noProof/>
          </w:rPr>
          <w:t>公司简介和主要财务指标</w:t>
        </w:r>
        <w:r w:rsidR="002B2C08">
          <w:rPr>
            <w:b/>
            <w:noProof/>
            <w:webHidden/>
          </w:rPr>
          <w:tab/>
        </w:r>
        <w:r>
          <w:rPr>
            <w:b/>
            <w:noProof/>
            <w:webHidden/>
          </w:rPr>
          <w:fldChar w:fldCharType="begin"/>
        </w:r>
        <w:r w:rsidR="002B2C08">
          <w:rPr>
            <w:b/>
            <w:noProof/>
            <w:webHidden/>
          </w:rPr>
          <w:instrText xml:space="preserve"> PAGEREF _Toc484510565 \h </w:instrText>
        </w:r>
        <w:r>
          <w:rPr>
            <w:b/>
            <w:noProof/>
            <w:webHidden/>
          </w:rPr>
        </w:r>
        <w:r>
          <w:rPr>
            <w:b/>
            <w:noProof/>
            <w:webHidden/>
          </w:rPr>
          <w:fldChar w:fldCharType="separate"/>
        </w:r>
        <w:r w:rsidR="007051C3">
          <w:rPr>
            <w:b/>
            <w:noProof/>
            <w:webHidden/>
          </w:rPr>
          <w:t>4</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2B2C08">
          <w:rPr>
            <w:rStyle w:val="a3"/>
            <w:rFonts w:hint="eastAsia"/>
            <w:b/>
            <w:noProof/>
          </w:rPr>
          <w:t>第三节</w:t>
        </w:r>
        <w:r w:rsidR="002B2C08">
          <w:rPr>
            <w:rFonts w:asciiTheme="minorHAnsi" w:eastAsiaTheme="minorEastAsia" w:hAnsiTheme="minorHAnsi" w:cstheme="minorBidi"/>
            <w:b/>
            <w:noProof/>
            <w:szCs w:val="22"/>
          </w:rPr>
          <w:tab/>
        </w:r>
        <w:r w:rsidR="002B2C08">
          <w:rPr>
            <w:rStyle w:val="a3"/>
            <w:rFonts w:hint="eastAsia"/>
            <w:b/>
            <w:noProof/>
          </w:rPr>
          <w:t>公司业务概要</w:t>
        </w:r>
        <w:r w:rsidR="002B2C08">
          <w:rPr>
            <w:b/>
            <w:noProof/>
            <w:webHidden/>
          </w:rPr>
          <w:tab/>
        </w:r>
        <w:r>
          <w:rPr>
            <w:b/>
            <w:noProof/>
            <w:webHidden/>
          </w:rPr>
          <w:fldChar w:fldCharType="begin"/>
        </w:r>
        <w:r w:rsidR="002B2C08">
          <w:rPr>
            <w:b/>
            <w:noProof/>
            <w:webHidden/>
          </w:rPr>
          <w:instrText xml:space="preserve"> PAGEREF _Toc484510566 \h </w:instrText>
        </w:r>
        <w:r>
          <w:rPr>
            <w:b/>
            <w:noProof/>
            <w:webHidden/>
          </w:rPr>
        </w:r>
        <w:r>
          <w:rPr>
            <w:b/>
            <w:noProof/>
            <w:webHidden/>
          </w:rPr>
          <w:fldChar w:fldCharType="separate"/>
        </w:r>
        <w:r w:rsidR="007051C3">
          <w:rPr>
            <w:b/>
            <w:noProof/>
            <w:webHidden/>
          </w:rPr>
          <w:t>7</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2B2C08">
          <w:rPr>
            <w:rStyle w:val="a3"/>
            <w:rFonts w:hint="eastAsia"/>
            <w:b/>
            <w:noProof/>
          </w:rPr>
          <w:t>第四节</w:t>
        </w:r>
        <w:r w:rsidR="002B2C08">
          <w:rPr>
            <w:rFonts w:asciiTheme="minorHAnsi" w:eastAsiaTheme="minorEastAsia" w:hAnsiTheme="minorHAnsi" w:cstheme="minorBidi"/>
            <w:b/>
            <w:noProof/>
            <w:szCs w:val="22"/>
          </w:rPr>
          <w:tab/>
        </w:r>
        <w:r w:rsidR="002B2C08">
          <w:rPr>
            <w:rStyle w:val="a3"/>
            <w:rFonts w:hint="eastAsia"/>
            <w:b/>
            <w:noProof/>
          </w:rPr>
          <w:t>经营情况的讨论与分析</w:t>
        </w:r>
        <w:r w:rsidR="002B2C08">
          <w:rPr>
            <w:b/>
            <w:noProof/>
            <w:webHidden/>
          </w:rPr>
          <w:tab/>
        </w:r>
        <w:r>
          <w:rPr>
            <w:b/>
            <w:noProof/>
            <w:webHidden/>
          </w:rPr>
          <w:fldChar w:fldCharType="begin"/>
        </w:r>
        <w:r w:rsidR="002B2C08">
          <w:rPr>
            <w:b/>
            <w:noProof/>
            <w:webHidden/>
          </w:rPr>
          <w:instrText xml:space="preserve"> PAGEREF _Toc484510567 \h </w:instrText>
        </w:r>
        <w:r>
          <w:rPr>
            <w:b/>
            <w:noProof/>
            <w:webHidden/>
          </w:rPr>
        </w:r>
        <w:r>
          <w:rPr>
            <w:b/>
            <w:noProof/>
            <w:webHidden/>
          </w:rPr>
          <w:fldChar w:fldCharType="separate"/>
        </w:r>
        <w:r w:rsidR="007051C3">
          <w:rPr>
            <w:b/>
            <w:noProof/>
            <w:webHidden/>
          </w:rPr>
          <w:t>11</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2B2C08">
          <w:rPr>
            <w:rStyle w:val="a3"/>
            <w:rFonts w:hint="eastAsia"/>
            <w:b/>
            <w:noProof/>
          </w:rPr>
          <w:t>第五节</w:t>
        </w:r>
        <w:r w:rsidR="002B2C08">
          <w:rPr>
            <w:rFonts w:asciiTheme="minorHAnsi" w:eastAsiaTheme="minorEastAsia" w:hAnsiTheme="minorHAnsi" w:cstheme="minorBidi"/>
            <w:b/>
            <w:noProof/>
            <w:szCs w:val="22"/>
          </w:rPr>
          <w:tab/>
        </w:r>
        <w:r w:rsidR="002B2C08">
          <w:rPr>
            <w:rStyle w:val="a3"/>
            <w:rFonts w:hint="eastAsia"/>
            <w:b/>
            <w:noProof/>
          </w:rPr>
          <w:t>重要事项</w:t>
        </w:r>
        <w:r w:rsidR="002B2C08">
          <w:rPr>
            <w:b/>
            <w:noProof/>
            <w:webHidden/>
          </w:rPr>
          <w:tab/>
        </w:r>
        <w:r>
          <w:rPr>
            <w:b/>
            <w:noProof/>
            <w:webHidden/>
          </w:rPr>
          <w:fldChar w:fldCharType="begin"/>
        </w:r>
        <w:r w:rsidR="002B2C08">
          <w:rPr>
            <w:b/>
            <w:noProof/>
            <w:webHidden/>
          </w:rPr>
          <w:instrText xml:space="preserve"> PAGEREF _Toc484510568 \h </w:instrText>
        </w:r>
        <w:r>
          <w:rPr>
            <w:b/>
            <w:noProof/>
            <w:webHidden/>
          </w:rPr>
        </w:r>
        <w:r>
          <w:rPr>
            <w:b/>
            <w:noProof/>
            <w:webHidden/>
          </w:rPr>
          <w:fldChar w:fldCharType="separate"/>
        </w:r>
        <w:r w:rsidR="007051C3">
          <w:rPr>
            <w:b/>
            <w:noProof/>
            <w:webHidden/>
          </w:rPr>
          <w:t>16</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2B2C08">
          <w:rPr>
            <w:rStyle w:val="a3"/>
            <w:rFonts w:hint="eastAsia"/>
            <w:b/>
            <w:noProof/>
          </w:rPr>
          <w:t>第六节</w:t>
        </w:r>
        <w:r w:rsidR="002B2C08">
          <w:rPr>
            <w:rFonts w:asciiTheme="minorHAnsi" w:eastAsiaTheme="minorEastAsia" w:hAnsiTheme="minorHAnsi" w:cstheme="minorBidi"/>
            <w:b/>
            <w:noProof/>
            <w:szCs w:val="22"/>
          </w:rPr>
          <w:tab/>
        </w:r>
        <w:r w:rsidR="002B2C08">
          <w:rPr>
            <w:rStyle w:val="a3"/>
            <w:rFonts w:hint="eastAsia"/>
            <w:b/>
            <w:noProof/>
          </w:rPr>
          <w:t>普通股股份变动及股东情况</w:t>
        </w:r>
        <w:r w:rsidR="002B2C08">
          <w:rPr>
            <w:b/>
            <w:noProof/>
            <w:webHidden/>
          </w:rPr>
          <w:tab/>
        </w:r>
        <w:r>
          <w:rPr>
            <w:b/>
            <w:noProof/>
            <w:webHidden/>
          </w:rPr>
          <w:fldChar w:fldCharType="begin"/>
        </w:r>
        <w:r w:rsidR="002B2C08">
          <w:rPr>
            <w:b/>
            <w:noProof/>
            <w:webHidden/>
          </w:rPr>
          <w:instrText xml:space="preserve"> PAGEREF _Toc484510569 \h </w:instrText>
        </w:r>
        <w:r>
          <w:rPr>
            <w:b/>
            <w:noProof/>
            <w:webHidden/>
          </w:rPr>
        </w:r>
        <w:r>
          <w:rPr>
            <w:b/>
            <w:noProof/>
            <w:webHidden/>
          </w:rPr>
          <w:fldChar w:fldCharType="separate"/>
        </w:r>
        <w:r w:rsidR="007051C3">
          <w:rPr>
            <w:b/>
            <w:noProof/>
            <w:webHidden/>
          </w:rPr>
          <w:t>26</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2B2C08">
          <w:rPr>
            <w:rStyle w:val="a3"/>
            <w:rFonts w:hint="eastAsia"/>
            <w:b/>
            <w:noProof/>
          </w:rPr>
          <w:t>第七节</w:t>
        </w:r>
        <w:r w:rsidR="002B2C08">
          <w:rPr>
            <w:rFonts w:asciiTheme="minorHAnsi" w:eastAsiaTheme="minorEastAsia" w:hAnsiTheme="minorHAnsi" w:cstheme="minorBidi"/>
            <w:b/>
            <w:noProof/>
            <w:szCs w:val="22"/>
          </w:rPr>
          <w:tab/>
        </w:r>
        <w:r w:rsidR="002B2C08">
          <w:rPr>
            <w:rStyle w:val="a3"/>
            <w:rFonts w:hint="eastAsia"/>
            <w:b/>
            <w:noProof/>
          </w:rPr>
          <w:t>优先股相关情况</w:t>
        </w:r>
        <w:r w:rsidR="002B2C08">
          <w:rPr>
            <w:b/>
            <w:noProof/>
            <w:webHidden/>
          </w:rPr>
          <w:tab/>
        </w:r>
        <w:r>
          <w:rPr>
            <w:b/>
            <w:noProof/>
            <w:webHidden/>
          </w:rPr>
          <w:fldChar w:fldCharType="begin"/>
        </w:r>
        <w:r w:rsidR="002B2C08">
          <w:rPr>
            <w:b/>
            <w:noProof/>
            <w:webHidden/>
          </w:rPr>
          <w:instrText xml:space="preserve"> PAGEREF _Toc484510570 \h </w:instrText>
        </w:r>
        <w:r>
          <w:rPr>
            <w:b/>
            <w:noProof/>
            <w:webHidden/>
          </w:rPr>
        </w:r>
        <w:r>
          <w:rPr>
            <w:b/>
            <w:noProof/>
            <w:webHidden/>
          </w:rPr>
          <w:fldChar w:fldCharType="separate"/>
        </w:r>
        <w:r w:rsidR="007051C3">
          <w:rPr>
            <w:b/>
            <w:noProof/>
            <w:webHidden/>
          </w:rPr>
          <w:t>28</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2B2C08">
          <w:rPr>
            <w:rStyle w:val="a3"/>
            <w:rFonts w:hint="eastAsia"/>
            <w:b/>
            <w:noProof/>
          </w:rPr>
          <w:t>第八节</w:t>
        </w:r>
        <w:r w:rsidR="002B2C08">
          <w:rPr>
            <w:rFonts w:asciiTheme="minorHAnsi" w:eastAsiaTheme="minorEastAsia" w:hAnsiTheme="minorHAnsi" w:cstheme="minorBidi"/>
            <w:b/>
            <w:noProof/>
            <w:szCs w:val="22"/>
          </w:rPr>
          <w:tab/>
        </w:r>
        <w:r w:rsidR="002B2C08">
          <w:rPr>
            <w:rStyle w:val="a3"/>
            <w:rFonts w:hint="eastAsia"/>
            <w:b/>
            <w:noProof/>
          </w:rPr>
          <w:t>董事、监事、高级管理人员情况</w:t>
        </w:r>
        <w:r w:rsidR="002B2C08">
          <w:rPr>
            <w:b/>
            <w:noProof/>
            <w:webHidden/>
          </w:rPr>
          <w:tab/>
        </w:r>
        <w:r>
          <w:rPr>
            <w:b/>
            <w:noProof/>
            <w:webHidden/>
          </w:rPr>
          <w:fldChar w:fldCharType="begin"/>
        </w:r>
        <w:r w:rsidR="002B2C08">
          <w:rPr>
            <w:b/>
            <w:noProof/>
            <w:webHidden/>
          </w:rPr>
          <w:instrText xml:space="preserve"> PAGEREF _Toc484510571 \h </w:instrText>
        </w:r>
        <w:r>
          <w:rPr>
            <w:b/>
            <w:noProof/>
            <w:webHidden/>
          </w:rPr>
        </w:r>
        <w:r>
          <w:rPr>
            <w:b/>
            <w:noProof/>
            <w:webHidden/>
          </w:rPr>
          <w:fldChar w:fldCharType="separate"/>
        </w:r>
        <w:r w:rsidR="007051C3">
          <w:rPr>
            <w:b/>
            <w:noProof/>
            <w:webHidden/>
          </w:rPr>
          <w:t>28</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2B2C08">
          <w:rPr>
            <w:rStyle w:val="a3"/>
            <w:rFonts w:hint="eastAsia"/>
            <w:b/>
            <w:noProof/>
          </w:rPr>
          <w:t>第九节</w:t>
        </w:r>
        <w:r w:rsidR="002B2C08">
          <w:rPr>
            <w:rFonts w:asciiTheme="minorHAnsi" w:eastAsiaTheme="minorEastAsia" w:hAnsiTheme="minorHAnsi" w:cstheme="minorBidi"/>
            <w:b/>
            <w:noProof/>
            <w:szCs w:val="22"/>
          </w:rPr>
          <w:tab/>
        </w:r>
        <w:r w:rsidR="002B2C08">
          <w:rPr>
            <w:rStyle w:val="a3"/>
            <w:rFonts w:hint="eastAsia"/>
            <w:b/>
            <w:noProof/>
          </w:rPr>
          <w:t>公司债券相关情况</w:t>
        </w:r>
        <w:r w:rsidR="002B2C08">
          <w:rPr>
            <w:b/>
            <w:noProof/>
            <w:webHidden/>
          </w:rPr>
          <w:tab/>
        </w:r>
        <w:r>
          <w:rPr>
            <w:b/>
            <w:noProof/>
            <w:webHidden/>
          </w:rPr>
          <w:fldChar w:fldCharType="begin"/>
        </w:r>
        <w:r w:rsidR="002B2C08">
          <w:rPr>
            <w:b/>
            <w:noProof/>
            <w:webHidden/>
          </w:rPr>
          <w:instrText xml:space="preserve"> PAGEREF _Toc484510572 \h </w:instrText>
        </w:r>
        <w:r>
          <w:rPr>
            <w:b/>
            <w:noProof/>
            <w:webHidden/>
          </w:rPr>
        </w:r>
        <w:r>
          <w:rPr>
            <w:b/>
            <w:noProof/>
            <w:webHidden/>
          </w:rPr>
          <w:fldChar w:fldCharType="separate"/>
        </w:r>
        <w:r w:rsidR="007051C3">
          <w:rPr>
            <w:b/>
            <w:noProof/>
            <w:webHidden/>
          </w:rPr>
          <w:t>28</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2B2C08">
          <w:rPr>
            <w:rStyle w:val="a3"/>
            <w:rFonts w:ascii="宋体" w:hAnsi="宋体" w:hint="eastAsia"/>
            <w:b/>
            <w:noProof/>
          </w:rPr>
          <w:t>第十节</w:t>
        </w:r>
        <w:r w:rsidR="002B2C08">
          <w:rPr>
            <w:rFonts w:asciiTheme="minorHAnsi" w:eastAsiaTheme="minorEastAsia" w:hAnsiTheme="minorHAnsi" w:cstheme="minorBidi"/>
            <w:b/>
            <w:noProof/>
            <w:szCs w:val="22"/>
          </w:rPr>
          <w:tab/>
        </w:r>
        <w:r w:rsidR="002B2C08">
          <w:rPr>
            <w:rStyle w:val="a3"/>
            <w:rFonts w:ascii="宋体" w:hAnsi="宋体" w:hint="eastAsia"/>
            <w:b/>
            <w:noProof/>
          </w:rPr>
          <w:t>财务报告</w:t>
        </w:r>
        <w:r w:rsidR="002B2C08">
          <w:rPr>
            <w:b/>
            <w:noProof/>
            <w:webHidden/>
          </w:rPr>
          <w:tab/>
        </w:r>
        <w:r>
          <w:rPr>
            <w:b/>
            <w:noProof/>
            <w:webHidden/>
          </w:rPr>
          <w:fldChar w:fldCharType="begin"/>
        </w:r>
        <w:r w:rsidR="002B2C08">
          <w:rPr>
            <w:b/>
            <w:noProof/>
            <w:webHidden/>
          </w:rPr>
          <w:instrText xml:space="preserve"> PAGEREF _Toc484510573 \h </w:instrText>
        </w:r>
        <w:r>
          <w:rPr>
            <w:b/>
            <w:noProof/>
            <w:webHidden/>
          </w:rPr>
        </w:r>
        <w:r>
          <w:rPr>
            <w:b/>
            <w:noProof/>
            <w:webHidden/>
          </w:rPr>
          <w:fldChar w:fldCharType="separate"/>
        </w:r>
        <w:r w:rsidR="007051C3">
          <w:rPr>
            <w:b/>
            <w:noProof/>
            <w:webHidden/>
          </w:rPr>
          <w:t>29</w:t>
        </w:r>
        <w:r>
          <w:rPr>
            <w:b/>
            <w:noProof/>
            <w:webHidden/>
          </w:rPr>
          <w:fldChar w:fldCharType="end"/>
        </w:r>
      </w:hyperlink>
    </w:p>
    <w:p w:rsidR="00303177" w:rsidRDefault="00BF5C98">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2B2C08">
          <w:rPr>
            <w:rStyle w:val="a3"/>
            <w:rFonts w:ascii="宋体" w:hAnsi="宋体" w:hint="eastAsia"/>
            <w:b/>
            <w:noProof/>
          </w:rPr>
          <w:t>第十一节</w:t>
        </w:r>
        <w:r w:rsidR="002B2C08">
          <w:rPr>
            <w:rFonts w:asciiTheme="minorHAnsi" w:eastAsiaTheme="minorEastAsia" w:hAnsiTheme="minorHAnsi" w:cstheme="minorBidi"/>
            <w:b/>
            <w:noProof/>
            <w:szCs w:val="22"/>
          </w:rPr>
          <w:tab/>
        </w:r>
        <w:r w:rsidR="002B2C08">
          <w:rPr>
            <w:rStyle w:val="a3"/>
            <w:rFonts w:ascii="宋体" w:hAnsi="宋体" w:hint="eastAsia"/>
            <w:b/>
            <w:noProof/>
          </w:rPr>
          <w:t>备查文件目录</w:t>
        </w:r>
        <w:r w:rsidR="002B2C08">
          <w:rPr>
            <w:b/>
            <w:noProof/>
            <w:webHidden/>
          </w:rPr>
          <w:tab/>
        </w:r>
        <w:r>
          <w:rPr>
            <w:b/>
            <w:noProof/>
            <w:webHidden/>
          </w:rPr>
          <w:fldChar w:fldCharType="begin"/>
        </w:r>
        <w:r w:rsidR="002B2C08">
          <w:rPr>
            <w:b/>
            <w:noProof/>
            <w:webHidden/>
          </w:rPr>
          <w:instrText xml:space="preserve"> PAGEREF _Toc484510574 \h </w:instrText>
        </w:r>
        <w:r>
          <w:rPr>
            <w:b/>
            <w:noProof/>
            <w:webHidden/>
          </w:rPr>
        </w:r>
        <w:r>
          <w:rPr>
            <w:b/>
            <w:noProof/>
            <w:webHidden/>
          </w:rPr>
          <w:fldChar w:fldCharType="separate"/>
        </w:r>
        <w:r w:rsidR="007051C3">
          <w:rPr>
            <w:b/>
            <w:noProof/>
            <w:webHidden/>
          </w:rPr>
          <w:t>117</w:t>
        </w:r>
        <w:r>
          <w:rPr>
            <w:b/>
            <w:noProof/>
            <w:webHidden/>
          </w:rPr>
          <w:fldChar w:fldCharType="end"/>
        </w:r>
      </w:hyperlink>
    </w:p>
    <w:p w:rsidR="00303177" w:rsidRDefault="00BF5C98">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303177" w:rsidRDefault="002B2C08">
      <w:pPr>
        <w:rPr>
          <w:szCs w:val="21"/>
        </w:rPr>
      </w:pPr>
      <w:r>
        <w:rPr>
          <w:szCs w:val="21"/>
        </w:rPr>
        <w:br w:type="page"/>
      </w:r>
    </w:p>
    <w:p w:rsidR="00303177" w:rsidRDefault="002B2C08">
      <w:pPr>
        <w:pStyle w:val="10"/>
        <w:numPr>
          <w:ilvl w:val="0"/>
          <w:numId w:val="3"/>
        </w:numPr>
      </w:pPr>
      <w:bookmarkStart w:id="1" w:name="_Toc484510564"/>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4295450"/>
        <w:lock w:val="sdtLocked"/>
        <w:placeholder>
          <w:docPart w:val="GBC22222222222222222222222222222"/>
        </w:placeholder>
      </w:sdtPr>
      <w:sdtEndPr>
        <w:rPr>
          <w:rFonts w:ascii="宋体" w:hAnsi="宋体"/>
          <w:b w:val="0"/>
          <w:bCs w:val="0"/>
          <w:sz w:val="21"/>
          <w:szCs w:val="24"/>
        </w:rPr>
      </w:sdtEndPr>
      <w:sdtContent>
        <w:p w:rsidR="009D1F4E" w:rsidRDefault="002B2C08">
          <w:pPr>
            <w:rPr>
              <w:szCs w:val="21"/>
            </w:rPr>
          </w:pPr>
          <w:r>
            <w:rPr>
              <w:szCs w:val="21"/>
            </w:rPr>
            <w:t>在本报告书中，除非文义另有所指，下列词语具有如下含义：</w:t>
          </w:r>
        </w:p>
        <w:tbl>
          <w:tblPr>
            <w:tblStyle w:val="a6"/>
            <w:tblW w:w="0" w:type="auto"/>
            <w:tblLook w:val="04A0"/>
          </w:tblPr>
          <w:tblGrid>
            <w:gridCol w:w="3016"/>
            <w:gridCol w:w="2054"/>
            <w:gridCol w:w="3978"/>
          </w:tblGrid>
          <w:tr w:rsidR="009D1F4E" w:rsidTr="00020E49">
            <w:sdt>
              <w:sdtPr>
                <w:tag w:val="_PLD_d73bff14187b49a1b1c86b56316c5e47"/>
                <w:id w:val="8641119"/>
                <w:lock w:val="sdtLocked"/>
              </w:sdtPr>
              <w:sdtContent>
                <w:tc>
                  <w:tcPr>
                    <w:tcW w:w="9048" w:type="dxa"/>
                    <w:gridSpan w:val="3"/>
                  </w:tcPr>
                  <w:p w:rsidR="009D1F4E" w:rsidRDefault="009D1F4E" w:rsidP="00020E49">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GBC_ca5c2cb7a4e545e2b2d9d1b94b528746"/>
              <w:id w:val="8641122"/>
              <w:lock w:val="sdtLocked"/>
            </w:sdtPr>
            <w:sdtContent>
              <w:tr w:rsidR="009D1F4E" w:rsidTr="009D1F4E">
                <w:tc>
                  <w:tcPr>
                    <w:tcW w:w="3016" w:type="dxa"/>
                  </w:tcPr>
                  <w:p w:rsidR="009D1F4E" w:rsidRDefault="009D1F4E" w:rsidP="00020E49">
                    <w:pPr>
                      <w:rPr>
                        <w:szCs w:val="21"/>
                      </w:rPr>
                    </w:pPr>
                    <w:r>
                      <w:t>中国证监会</w:t>
                    </w:r>
                  </w:p>
                </w:tc>
                <w:tc>
                  <w:tcPr>
                    <w:tcW w:w="2054" w:type="dxa"/>
                  </w:tcPr>
                  <w:sdt>
                    <w:sdtPr>
                      <w:rPr>
                        <w:rFonts w:hint="eastAsia"/>
                        <w:szCs w:val="21"/>
                      </w:rPr>
                      <w:tag w:val="_PLD_289cf7e5c3a845d59c038a21dcd4a571"/>
                      <w:id w:val="8641120"/>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21"/>
                    <w:lock w:val="sdtLocked"/>
                  </w:sdtPr>
                  <w:sdtContent>
                    <w:tc>
                      <w:tcPr>
                        <w:tcW w:w="3978" w:type="dxa"/>
                      </w:tcPr>
                      <w:p w:rsidR="009D1F4E" w:rsidRDefault="009D1F4E" w:rsidP="00020E49">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8641125"/>
              <w:lock w:val="sdtLocked"/>
            </w:sdtPr>
            <w:sdtContent>
              <w:tr w:rsidR="009D1F4E" w:rsidRPr="009D1F4E" w:rsidTr="009D1F4E">
                <w:tc>
                  <w:tcPr>
                    <w:tcW w:w="3016" w:type="dxa"/>
                  </w:tcPr>
                  <w:p w:rsidR="009D1F4E" w:rsidRDefault="009D1F4E" w:rsidP="00020E49">
                    <w:pPr>
                      <w:rPr>
                        <w:szCs w:val="21"/>
                      </w:rPr>
                    </w:pPr>
                    <w:r>
                      <w:t>交易所、上交所、上证所</w:t>
                    </w:r>
                  </w:p>
                </w:tc>
                <w:tc>
                  <w:tcPr>
                    <w:tcW w:w="2054" w:type="dxa"/>
                  </w:tcPr>
                  <w:sdt>
                    <w:sdtPr>
                      <w:rPr>
                        <w:rFonts w:hint="eastAsia"/>
                        <w:szCs w:val="21"/>
                      </w:rPr>
                      <w:tag w:val="_PLD_289cf7e5c3a845d59c038a21dcd4a571"/>
                      <w:id w:val="8641123"/>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24"/>
                    <w:lock w:val="sdtLocked"/>
                  </w:sdtPr>
                  <w:sdtContent>
                    <w:tc>
                      <w:tcPr>
                        <w:tcW w:w="3978" w:type="dxa"/>
                      </w:tcPr>
                      <w:p w:rsidR="009D1F4E" w:rsidRDefault="009D1F4E" w:rsidP="00020E49">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8641128"/>
              <w:lock w:val="sdtLocked"/>
            </w:sdtPr>
            <w:sdtContent>
              <w:tr w:rsidR="009D1F4E" w:rsidRPr="009D1F4E" w:rsidTr="009D1F4E">
                <w:tc>
                  <w:tcPr>
                    <w:tcW w:w="3016" w:type="dxa"/>
                  </w:tcPr>
                  <w:p w:rsidR="009D1F4E" w:rsidRDefault="009D1F4E" w:rsidP="00020E49">
                    <w:pPr>
                      <w:rPr>
                        <w:szCs w:val="21"/>
                      </w:rPr>
                    </w:pPr>
                    <w:r>
                      <w:t>公司、本公司、恒顺醋业</w:t>
                    </w:r>
                  </w:p>
                </w:tc>
                <w:tc>
                  <w:tcPr>
                    <w:tcW w:w="2054" w:type="dxa"/>
                  </w:tcPr>
                  <w:sdt>
                    <w:sdtPr>
                      <w:rPr>
                        <w:rFonts w:hint="eastAsia"/>
                        <w:szCs w:val="21"/>
                      </w:rPr>
                      <w:tag w:val="_PLD_289cf7e5c3a845d59c038a21dcd4a571"/>
                      <w:id w:val="8641126"/>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27"/>
                    <w:lock w:val="sdtLocked"/>
                  </w:sdtPr>
                  <w:sdtContent>
                    <w:tc>
                      <w:tcPr>
                        <w:tcW w:w="3978" w:type="dxa"/>
                      </w:tcPr>
                      <w:p w:rsidR="009D1F4E" w:rsidRDefault="009D1F4E" w:rsidP="00020E49">
                        <w:pPr>
                          <w:rPr>
                            <w:szCs w:val="21"/>
                          </w:rPr>
                        </w:pPr>
                        <w:r>
                          <w:rPr>
                            <w:rFonts w:hint="eastAsia"/>
                            <w:szCs w:val="21"/>
                          </w:rPr>
                          <w:t>江苏恒顺醋业股份有限公司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8641131"/>
              <w:lock w:val="sdtLocked"/>
            </w:sdtPr>
            <w:sdtContent>
              <w:tr w:rsidR="009D1F4E" w:rsidRPr="009D1F4E" w:rsidTr="009D1F4E">
                <w:tc>
                  <w:tcPr>
                    <w:tcW w:w="3016" w:type="dxa"/>
                  </w:tcPr>
                  <w:p w:rsidR="009D1F4E" w:rsidRDefault="009D1F4E" w:rsidP="00020E49">
                    <w:pPr>
                      <w:rPr>
                        <w:szCs w:val="21"/>
                      </w:rPr>
                    </w:pPr>
                    <w:r>
                      <w:t>恒顺集团、控股股东</w:t>
                    </w:r>
                  </w:p>
                </w:tc>
                <w:tc>
                  <w:tcPr>
                    <w:tcW w:w="2054" w:type="dxa"/>
                  </w:tcPr>
                  <w:sdt>
                    <w:sdtPr>
                      <w:rPr>
                        <w:rFonts w:hint="eastAsia"/>
                        <w:szCs w:val="21"/>
                      </w:rPr>
                      <w:tag w:val="_PLD_289cf7e5c3a845d59c038a21dcd4a571"/>
                      <w:id w:val="8641129"/>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30"/>
                    <w:lock w:val="sdtLocked"/>
                  </w:sdtPr>
                  <w:sdtContent>
                    <w:tc>
                      <w:tcPr>
                        <w:tcW w:w="3978" w:type="dxa"/>
                      </w:tcPr>
                      <w:p w:rsidR="009D1F4E" w:rsidRDefault="009D1F4E" w:rsidP="00020E49">
                        <w:pPr>
                          <w:rPr>
                            <w:szCs w:val="21"/>
                          </w:rPr>
                        </w:pPr>
                        <w:r>
                          <w:rPr>
                            <w:rFonts w:hint="eastAsia"/>
                            <w:szCs w:val="21"/>
                          </w:rPr>
                          <w:t>江苏恒顺集团有限公司</w:t>
                        </w:r>
                      </w:p>
                    </w:tc>
                  </w:sdtContent>
                </w:sdt>
              </w:tr>
            </w:sdtContent>
          </w:sdt>
          <w:sdt>
            <w:sdtPr>
              <w:rPr>
                <w:rFonts w:ascii="Calibri" w:eastAsiaTheme="minorEastAsia" w:hAnsi="Calibri" w:cstheme="minorBidi" w:hint="eastAsia"/>
                <w:kern w:val="2"/>
                <w:szCs w:val="21"/>
              </w:rPr>
              <w:alias w:val="释义"/>
              <w:tag w:val="_GBC_ca5c2cb7a4e545e2b2d9d1b94b528746"/>
              <w:id w:val="8641134"/>
              <w:lock w:val="sdtLocked"/>
            </w:sdtPr>
            <w:sdtContent>
              <w:tr w:rsidR="009D1F4E" w:rsidRPr="009D1F4E" w:rsidTr="009D1F4E">
                <w:tc>
                  <w:tcPr>
                    <w:tcW w:w="3016" w:type="dxa"/>
                  </w:tcPr>
                  <w:p w:rsidR="009D1F4E" w:rsidRDefault="009D1F4E" w:rsidP="00020E49">
                    <w:pPr>
                      <w:rPr>
                        <w:szCs w:val="21"/>
                      </w:rPr>
                    </w:pPr>
                    <w:r>
                      <w:t>天衡会计师事务所、天衡</w:t>
                    </w:r>
                  </w:p>
                </w:tc>
                <w:tc>
                  <w:tcPr>
                    <w:tcW w:w="2054" w:type="dxa"/>
                  </w:tcPr>
                  <w:sdt>
                    <w:sdtPr>
                      <w:rPr>
                        <w:rFonts w:hint="eastAsia"/>
                        <w:szCs w:val="21"/>
                      </w:rPr>
                      <w:tag w:val="_PLD_289cf7e5c3a845d59c038a21dcd4a571"/>
                      <w:id w:val="8641132"/>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33"/>
                    <w:lock w:val="sdtLocked"/>
                  </w:sdtPr>
                  <w:sdtContent>
                    <w:tc>
                      <w:tcPr>
                        <w:tcW w:w="3978" w:type="dxa"/>
                      </w:tcPr>
                      <w:p w:rsidR="009D1F4E" w:rsidRDefault="009D1F4E" w:rsidP="00020E49">
                        <w:pPr>
                          <w:rPr>
                            <w:szCs w:val="21"/>
                          </w:rPr>
                        </w:pPr>
                        <w:r>
                          <w:rPr>
                            <w:rFonts w:hint="eastAsia"/>
                            <w:szCs w:val="21"/>
                          </w:rPr>
                          <w:t>天衡会计师事务所（特殊普通合伙）</w:t>
                        </w:r>
                      </w:p>
                    </w:tc>
                  </w:sdtContent>
                </w:sdt>
              </w:tr>
            </w:sdtContent>
          </w:sdt>
          <w:sdt>
            <w:sdtPr>
              <w:rPr>
                <w:rFonts w:ascii="Calibri" w:eastAsiaTheme="minorEastAsia" w:hAnsi="Calibri" w:cstheme="minorBidi" w:hint="eastAsia"/>
                <w:kern w:val="2"/>
                <w:szCs w:val="21"/>
              </w:rPr>
              <w:alias w:val="释义"/>
              <w:tag w:val="_GBC_ca5c2cb7a4e545e2b2d9d1b94b528746"/>
              <w:id w:val="8641137"/>
              <w:lock w:val="sdtLocked"/>
            </w:sdtPr>
            <w:sdtContent>
              <w:tr w:rsidR="009D1F4E" w:rsidRPr="009D1F4E" w:rsidTr="009D1F4E">
                <w:tc>
                  <w:tcPr>
                    <w:tcW w:w="3016" w:type="dxa"/>
                  </w:tcPr>
                  <w:p w:rsidR="009D1F4E" w:rsidRDefault="009D1F4E" w:rsidP="00020E49">
                    <w:pPr>
                      <w:rPr>
                        <w:szCs w:val="21"/>
                      </w:rPr>
                    </w:pPr>
                    <w:r>
                      <w:t>报告期</w:t>
                    </w:r>
                  </w:p>
                </w:tc>
                <w:tc>
                  <w:tcPr>
                    <w:tcW w:w="2054" w:type="dxa"/>
                  </w:tcPr>
                  <w:sdt>
                    <w:sdtPr>
                      <w:rPr>
                        <w:rFonts w:hint="eastAsia"/>
                        <w:szCs w:val="21"/>
                      </w:rPr>
                      <w:tag w:val="_PLD_289cf7e5c3a845d59c038a21dcd4a571"/>
                      <w:id w:val="8641135"/>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36"/>
                    <w:lock w:val="sdtLocked"/>
                  </w:sdtPr>
                  <w:sdtContent>
                    <w:tc>
                      <w:tcPr>
                        <w:tcW w:w="3978" w:type="dxa"/>
                      </w:tcPr>
                      <w:p w:rsidR="009D1F4E" w:rsidRDefault="009D1F4E" w:rsidP="009D1F4E">
                        <w:pPr>
                          <w:rPr>
                            <w:szCs w:val="21"/>
                          </w:rPr>
                        </w:pPr>
                        <w:r>
                          <w:rPr>
                            <w:rFonts w:hint="eastAsia"/>
                            <w:szCs w:val="21"/>
                          </w:rPr>
                          <w:t>2019年1月1日至2019年6月30日</w:t>
                        </w:r>
                      </w:p>
                    </w:tc>
                  </w:sdtContent>
                </w:sdt>
              </w:tr>
            </w:sdtContent>
          </w:sdt>
          <w:sdt>
            <w:sdtPr>
              <w:rPr>
                <w:rFonts w:ascii="Calibri" w:eastAsiaTheme="minorEastAsia" w:hAnsi="Calibri" w:cstheme="minorBidi" w:hint="eastAsia"/>
                <w:kern w:val="2"/>
                <w:szCs w:val="21"/>
              </w:rPr>
              <w:alias w:val="释义"/>
              <w:tag w:val="_GBC_ca5c2cb7a4e545e2b2d9d1b94b528746"/>
              <w:id w:val="8641140"/>
              <w:lock w:val="sdtLocked"/>
            </w:sdtPr>
            <w:sdtContent>
              <w:tr w:rsidR="009D1F4E" w:rsidRPr="009D1F4E" w:rsidTr="009D1F4E">
                <w:tc>
                  <w:tcPr>
                    <w:tcW w:w="3016" w:type="dxa"/>
                  </w:tcPr>
                  <w:p w:rsidR="009D1F4E" w:rsidRDefault="009D1F4E" w:rsidP="00020E49">
                    <w:pPr>
                      <w:rPr>
                        <w:szCs w:val="21"/>
                      </w:rPr>
                    </w:pPr>
                    <w:r>
                      <w:t>元、万元、亿元</w:t>
                    </w:r>
                  </w:p>
                </w:tc>
                <w:tc>
                  <w:tcPr>
                    <w:tcW w:w="2054" w:type="dxa"/>
                  </w:tcPr>
                  <w:sdt>
                    <w:sdtPr>
                      <w:rPr>
                        <w:rFonts w:hint="eastAsia"/>
                        <w:szCs w:val="21"/>
                      </w:rPr>
                      <w:tag w:val="_PLD_289cf7e5c3a845d59c038a21dcd4a571"/>
                      <w:id w:val="8641138"/>
                      <w:lock w:val="sdtLocked"/>
                    </w:sdtPr>
                    <w:sdtContent>
                      <w:p w:rsidR="009D1F4E" w:rsidRDefault="009D1F4E" w:rsidP="00020E49">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41139"/>
                    <w:lock w:val="sdtLocked"/>
                  </w:sdtPr>
                  <w:sdtContent>
                    <w:tc>
                      <w:tcPr>
                        <w:tcW w:w="3978" w:type="dxa"/>
                      </w:tcPr>
                      <w:p w:rsidR="009D1F4E" w:rsidRDefault="009D1F4E" w:rsidP="00020E49">
                        <w:pPr>
                          <w:rPr>
                            <w:szCs w:val="21"/>
                          </w:rPr>
                        </w:pPr>
                        <w:r>
                          <w:rPr>
                            <w:rFonts w:hint="eastAsia"/>
                            <w:szCs w:val="21"/>
                          </w:rPr>
                          <w:t>人民币元、人民币万元、人民币亿元</w:t>
                        </w:r>
                      </w:p>
                    </w:tc>
                  </w:sdtContent>
                </w:sdt>
              </w:tr>
            </w:sdtContent>
          </w:sdt>
        </w:tbl>
        <w:p w:rsidR="00303177" w:rsidRPr="009D1F4E" w:rsidRDefault="00BF5C98" w:rsidP="009D1F4E"/>
      </w:sdtContent>
    </w:sdt>
    <w:p w:rsidR="00303177" w:rsidRDefault="00303177"/>
    <w:p w:rsidR="00303177" w:rsidRDefault="002B2C08">
      <w:pPr>
        <w:pStyle w:val="10"/>
        <w:numPr>
          <w:ilvl w:val="0"/>
          <w:numId w:val="3"/>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565881" w:displacedByCustomXml="next"/>
    <w:bookmarkStart w:id="5" w:name="_Toc342051041" w:displacedByCustomXml="next"/>
    <w:sdt>
      <w:sdtPr>
        <w:rPr>
          <w:rFonts w:ascii="Calibri" w:hAnsi="Calibri" w:cs="宋体" w:hint="eastAsia"/>
          <w:b w:val="0"/>
          <w:bCs w:val="0"/>
          <w:kern w:val="0"/>
          <w:sz w:val="24"/>
          <w:szCs w:val="22"/>
        </w:rPr>
        <w:alias w:val="模块:公司信息"/>
        <w:tag w:val="_GBC_aa763dfc67ed4eac9000c019cc1ff258"/>
        <w:id w:val="4295530"/>
        <w:lock w:val="sdtLocked"/>
        <w:placeholder>
          <w:docPart w:val="GBC22222222222222222222222222222"/>
        </w:placeholder>
      </w:sdtPr>
      <w:sdtEndPr>
        <w:rPr>
          <w:rFonts w:ascii="宋体" w:hAnsi="宋体"/>
          <w:sz w:val="21"/>
          <w:szCs w:val="24"/>
        </w:rPr>
      </w:sdtEndPr>
      <w:sdtContent>
        <w:p w:rsidR="00983143" w:rsidRDefault="002B2C08">
          <w:pPr>
            <w:pStyle w:val="2"/>
            <w:numPr>
              <w:ilvl w:val="1"/>
              <w:numId w:val="4"/>
            </w:numPr>
            <w:ind w:left="566" w:hangingChars="236" w:hanging="566"/>
          </w:pPr>
          <w:r>
            <w:rPr>
              <w:rFonts w:hint="eastAsia"/>
            </w:rPr>
            <w:t>公司信息</w:t>
          </w:r>
          <w:bookmarkEnd w:id="5"/>
          <w:bookmarkEnd w:id="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983143" w:rsidTr="00020E49">
            <w:trPr>
              <w:trHeight w:val="293"/>
            </w:trPr>
            <w:sdt>
              <w:sdtPr>
                <w:tag w:val="_PLD_372cd7a5ecc1420488735479d42bf939"/>
                <w:id w:val="8643333"/>
                <w:lock w:val="sdtLocked"/>
              </w:sdtPr>
              <w:sdtContent>
                <w:tc>
                  <w:tcPr>
                    <w:tcW w:w="2169" w:type="pct"/>
                    <w:tcBorders>
                      <w:top w:val="single" w:sz="4" w:space="0" w:color="auto"/>
                      <w:bottom w:val="single" w:sz="4" w:space="0" w:color="auto"/>
                      <w:right w:val="single" w:sz="4" w:space="0" w:color="auto"/>
                    </w:tcBorders>
                    <w:shd w:val="clear" w:color="auto" w:fill="auto"/>
                  </w:tcPr>
                  <w:p w:rsidR="00983143" w:rsidRDefault="00983143" w:rsidP="00020E49">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8643334"/>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983143" w:rsidRDefault="00983143" w:rsidP="00020E49">
                    <w:pPr>
                      <w:kinsoku w:val="0"/>
                      <w:overflowPunct w:val="0"/>
                      <w:autoSpaceDE w:val="0"/>
                      <w:autoSpaceDN w:val="0"/>
                      <w:adjustRightInd w:val="0"/>
                      <w:snapToGrid w:val="0"/>
                      <w:rPr>
                        <w:color w:val="FFC000"/>
                        <w:szCs w:val="21"/>
                      </w:rPr>
                    </w:pPr>
                    <w:r>
                      <w:rPr>
                        <w:rFonts w:hint="eastAsia"/>
                        <w:szCs w:val="21"/>
                      </w:rPr>
                      <w:t>江苏恒顺醋业股份有限公司</w:t>
                    </w:r>
                  </w:p>
                </w:tc>
              </w:sdtContent>
            </w:sdt>
          </w:tr>
          <w:tr w:rsidR="00983143" w:rsidTr="00020E49">
            <w:trPr>
              <w:trHeight w:val="293"/>
            </w:trPr>
            <w:sdt>
              <w:sdtPr>
                <w:tag w:val="_PLD_8eb858f464044693a8d56b2fb5bf4064"/>
                <w:id w:val="8643335"/>
                <w:lock w:val="sdtLocked"/>
              </w:sdtPr>
              <w:sdtContent>
                <w:tc>
                  <w:tcPr>
                    <w:tcW w:w="2169" w:type="pct"/>
                    <w:tcBorders>
                      <w:top w:val="single" w:sz="4" w:space="0" w:color="auto"/>
                      <w:bottom w:val="single" w:sz="4" w:space="0" w:color="auto"/>
                      <w:right w:val="single" w:sz="4" w:space="0" w:color="auto"/>
                    </w:tcBorders>
                    <w:shd w:val="clear" w:color="auto" w:fill="auto"/>
                  </w:tcPr>
                  <w:p w:rsidR="00983143" w:rsidRDefault="00983143" w:rsidP="00020E49">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983143" w:rsidRDefault="00983143" w:rsidP="00020E49">
                <w:pPr>
                  <w:kinsoku w:val="0"/>
                  <w:overflowPunct w:val="0"/>
                  <w:autoSpaceDE w:val="0"/>
                  <w:autoSpaceDN w:val="0"/>
                  <w:adjustRightInd w:val="0"/>
                  <w:snapToGrid w:val="0"/>
                  <w:rPr>
                    <w:szCs w:val="21"/>
                  </w:rPr>
                </w:pPr>
                <w:r>
                  <w:t>恒顺醋业</w:t>
                </w:r>
              </w:p>
            </w:tc>
          </w:tr>
          <w:tr w:rsidR="00983143" w:rsidTr="00020E49">
            <w:trPr>
              <w:trHeight w:val="293"/>
            </w:trPr>
            <w:sdt>
              <w:sdtPr>
                <w:tag w:val="_PLD_d0fcb2dfd03a44bfb413f503945ba2fb"/>
                <w:id w:val="8643336"/>
                <w:lock w:val="sdtLocked"/>
              </w:sdtPr>
              <w:sdtContent>
                <w:tc>
                  <w:tcPr>
                    <w:tcW w:w="2169" w:type="pct"/>
                    <w:tcBorders>
                      <w:top w:val="single" w:sz="4" w:space="0" w:color="auto"/>
                      <w:bottom w:val="single" w:sz="4" w:space="0" w:color="auto"/>
                      <w:right w:val="single" w:sz="4" w:space="0" w:color="auto"/>
                    </w:tcBorders>
                    <w:shd w:val="clear" w:color="auto" w:fill="auto"/>
                  </w:tcPr>
                  <w:p w:rsidR="00983143" w:rsidRDefault="00983143" w:rsidP="00020E49">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983143" w:rsidRDefault="00983143" w:rsidP="00983143">
                <w:pPr>
                  <w:kinsoku w:val="0"/>
                  <w:overflowPunct w:val="0"/>
                  <w:autoSpaceDE w:val="0"/>
                  <w:autoSpaceDN w:val="0"/>
                  <w:adjustRightInd w:val="0"/>
                  <w:snapToGrid w:val="0"/>
                  <w:rPr>
                    <w:szCs w:val="21"/>
                  </w:rPr>
                </w:pPr>
                <w:r>
                  <w:t>Jiangsu</w:t>
                </w:r>
                <w:r>
                  <w:rPr>
                    <w:rFonts w:hint="eastAsia"/>
                  </w:rPr>
                  <w:t xml:space="preserve">  </w:t>
                </w:r>
                <w:r>
                  <w:t>Hengshun  Vinegar-Industry  Co.,Ltd</w:t>
                </w:r>
              </w:p>
            </w:tc>
          </w:tr>
          <w:tr w:rsidR="00983143" w:rsidTr="00020E49">
            <w:trPr>
              <w:trHeight w:val="293"/>
            </w:trPr>
            <w:sdt>
              <w:sdtPr>
                <w:tag w:val="_PLD_b5f89c94b3dc4510b2035a96ac69493a"/>
                <w:id w:val="8643337"/>
                <w:lock w:val="sdtLocked"/>
              </w:sdtPr>
              <w:sdtContent>
                <w:tc>
                  <w:tcPr>
                    <w:tcW w:w="2169" w:type="pct"/>
                    <w:tcBorders>
                      <w:top w:val="single" w:sz="4" w:space="0" w:color="auto"/>
                      <w:bottom w:val="single" w:sz="4" w:space="0" w:color="auto"/>
                      <w:right w:val="single" w:sz="4" w:space="0" w:color="auto"/>
                    </w:tcBorders>
                    <w:shd w:val="clear" w:color="auto" w:fill="auto"/>
                  </w:tcPr>
                  <w:p w:rsidR="00983143" w:rsidRDefault="00983143" w:rsidP="00020E49">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983143" w:rsidRDefault="00983143" w:rsidP="00020E49">
                <w:pPr>
                  <w:kinsoku w:val="0"/>
                  <w:overflowPunct w:val="0"/>
                  <w:autoSpaceDE w:val="0"/>
                  <w:autoSpaceDN w:val="0"/>
                  <w:adjustRightInd w:val="0"/>
                  <w:snapToGrid w:val="0"/>
                  <w:rPr>
                    <w:szCs w:val="21"/>
                  </w:rPr>
                </w:pPr>
                <w:r>
                  <w:t>Hengshun Vinegar</w:t>
                </w:r>
              </w:p>
            </w:tc>
          </w:tr>
          <w:tr w:rsidR="00983143" w:rsidTr="00020E49">
            <w:trPr>
              <w:trHeight w:val="293"/>
            </w:trPr>
            <w:sdt>
              <w:sdtPr>
                <w:tag w:val="_PLD_af8be2c600724acab3e545cfcbaa3ccf"/>
                <w:id w:val="8643338"/>
                <w:lock w:val="sdtLocked"/>
              </w:sdtPr>
              <w:sdtContent>
                <w:tc>
                  <w:tcPr>
                    <w:tcW w:w="2169" w:type="pct"/>
                    <w:tcBorders>
                      <w:top w:val="single" w:sz="4" w:space="0" w:color="auto"/>
                      <w:bottom w:val="single" w:sz="4" w:space="0" w:color="auto"/>
                      <w:right w:val="single" w:sz="4" w:space="0" w:color="auto"/>
                    </w:tcBorders>
                    <w:shd w:val="clear" w:color="auto" w:fill="auto"/>
                  </w:tcPr>
                  <w:p w:rsidR="00983143" w:rsidRDefault="00983143" w:rsidP="00020E49">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8643339"/>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983143" w:rsidRDefault="00983143" w:rsidP="00020E49">
                    <w:pPr>
                      <w:kinsoku w:val="0"/>
                      <w:overflowPunct w:val="0"/>
                      <w:autoSpaceDE w:val="0"/>
                      <w:autoSpaceDN w:val="0"/>
                      <w:adjustRightInd w:val="0"/>
                      <w:snapToGrid w:val="0"/>
                      <w:rPr>
                        <w:szCs w:val="21"/>
                      </w:rPr>
                    </w:pPr>
                    <w:r>
                      <w:rPr>
                        <w:rFonts w:hint="eastAsia"/>
                        <w:szCs w:val="21"/>
                      </w:rPr>
                      <w:t>张玉宏</w:t>
                    </w:r>
                  </w:p>
                </w:tc>
              </w:sdtContent>
            </w:sdt>
          </w:tr>
          <w:sdt>
            <w:sdtPr>
              <w:rPr>
                <w:szCs w:val="21"/>
              </w:rPr>
              <w:alias w:val="公司基本情况明细"/>
              <w:tag w:val="_GBC_180acb8d9d6b4b3592bf8904e526f180"/>
              <w:id w:val="8643340"/>
              <w:lock w:val="sdtLocked"/>
            </w:sdtPr>
            <w:sdtContent>
              <w:tr w:rsidR="00983143" w:rsidTr="00020E49">
                <w:trPr>
                  <w:trHeight w:val="293"/>
                </w:trPr>
                <w:tc>
                  <w:tcPr>
                    <w:tcW w:w="2169" w:type="pct"/>
                    <w:tcBorders>
                      <w:top w:val="single" w:sz="4" w:space="0" w:color="auto"/>
                      <w:bottom w:val="single" w:sz="4" w:space="0" w:color="auto"/>
                      <w:right w:val="single" w:sz="4" w:space="0" w:color="auto"/>
                    </w:tcBorders>
                    <w:shd w:val="clear" w:color="auto" w:fill="auto"/>
                  </w:tcPr>
                  <w:p w:rsidR="00983143" w:rsidRDefault="00983143" w:rsidP="00020E49">
                    <w:pPr>
                      <w:kinsoku w:val="0"/>
                      <w:overflowPunct w:val="0"/>
                      <w:autoSpaceDE w:val="0"/>
                      <w:autoSpaceDN w:val="0"/>
                      <w:adjustRightInd w:val="0"/>
                      <w:snapToGrid w:val="0"/>
                      <w:rPr>
                        <w:szCs w:val="21"/>
                      </w:rPr>
                    </w:pPr>
                    <w:r w:rsidRPr="006919DD">
                      <w:rPr>
                        <w:rFonts w:hint="eastAsia"/>
                        <w:szCs w:val="21"/>
                      </w:rPr>
                      <w:t>统一社会信用代码</w:t>
                    </w:r>
                  </w:p>
                </w:tc>
                <w:tc>
                  <w:tcPr>
                    <w:tcW w:w="2831" w:type="pct"/>
                    <w:tcBorders>
                      <w:top w:val="single" w:sz="4" w:space="0" w:color="auto"/>
                      <w:left w:val="single" w:sz="4" w:space="0" w:color="auto"/>
                      <w:bottom w:val="single" w:sz="4" w:space="0" w:color="auto"/>
                    </w:tcBorders>
                  </w:tcPr>
                  <w:p w:rsidR="00983143" w:rsidRDefault="00983143" w:rsidP="00020E49">
                    <w:pPr>
                      <w:kinsoku w:val="0"/>
                      <w:overflowPunct w:val="0"/>
                      <w:autoSpaceDE w:val="0"/>
                      <w:autoSpaceDN w:val="0"/>
                      <w:adjustRightInd w:val="0"/>
                      <w:snapToGrid w:val="0"/>
                      <w:rPr>
                        <w:szCs w:val="21"/>
                      </w:rPr>
                    </w:pPr>
                    <w:r>
                      <w:t>91321100608834062C</w:t>
                    </w:r>
                  </w:p>
                </w:tc>
              </w:tr>
            </w:sdtContent>
          </w:sdt>
        </w:tbl>
        <w:p w:rsidR="00303177" w:rsidRPr="00983143" w:rsidRDefault="00BF5C98" w:rsidP="00983143"/>
      </w:sdtContent>
    </w:sdt>
    <w:p w:rsidR="00303177" w:rsidRDefault="00303177">
      <w:pPr>
        <w:kinsoku w:val="0"/>
        <w:overflowPunct w:val="0"/>
        <w:autoSpaceDE w:val="0"/>
        <w:autoSpaceDN w:val="0"/>
        <w:adjustRightInd w:val="0"/>
        <w:snapToGrid w:val="0"/>
        <w:rPr>
          <w:szCs w:val="21"/>
        </w:rPr>
      </w:pPr>
    </w:p>
    <w:bookmarkStart w:id="6" w:name="_Toc342565882" w:displacedByCustomXml="next"/>
    <w:bookmarkStart w:id="7" w:name="_Toc342051042" w:displacedByCustomXml="next"/>
    <w:sdt>
      <w:sdtPr>
        <w:rPr>
          <w:rFonts w:ascii="Calibri" w:hAnsi="Calibri" w:cs="宋体" w:hint="eastAsia"/>
          <w:b w:val="0"/>
          <w:bCs w:val="0"/>
          <w:kern w:val="0"/>
          <w:sz w:val="24"/>
          <w:szCs w:val="22"/>
        </w:rPr>
        <w:alias w:val="模块:联系人和联系方式"/>
        <w:tag w:val="_GBC_c68db6bd18a148f3a9683d04b791123b"/>
        <w:id w:val="26932533"/>
        <w:lock w:val="sdtLocked"/>
        <w:placeholder>
          <w:docPart w:val="GBC22222222222222222222222222222"/>
        </w:placeholder>
      </w:sdtPr>
      <w:sdtEndPr>
        <w:rPr>
          <w:rFonts w:ascii="宋体" w:hAnsi="宋体"/>
          <w:sz w:val="21"/>
          <w:szCs w:val="24"/>
        </w:rPr>
      </w:sdtEndPr>
      <w:sdtContent>
        <w:p w:rsidR="00987B0B" w:rsidRDefault="002B2C08">
          <w:pPr>
            <w:pStyle w:val="2"/>
            <w:numPr>
              <w:ilvl w:val="1"/>
              <w:numId w:val="4"/>
            </w:numPr>
            <w:ind w:left="566" w:hangingChars="236" w:hanging="566"/>
          </w:pPr>
          <w:r>
            <w:rPr>
              <w:rFonts w:hint="eastAsia"/>
            </w:rPr>
            <w:t>联系人和联系方式</w:t>
          </w:r>
          <w:bookmarkEnd w:id="7"/>
          <w:bookmarkEnd w:id="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4445"/>
            <w:gridCol w:w="4448"/>
          </w:tblGrid>
          <w:tr w:rsidR="00987B0B" w:rsidTr="00020E49">
            <w:tc>
              <w:tcPr>
                <w:tcW w:w="2499" w:type="pct"/>
                <w:tcBorders>
                  <w:top w:val="single" w:sz="4" w:space="0" w:color="auto"/>
                  <w:bottom w:val="single" w:sz="4" w:space="0" w:color="auto"/>
                  <w:right w:val="single" w:sz="4" w:space="0" w:color="auto"/>
                </w:tcBorders>
                <w:shd w:val="clear" w:color="auto" w:fill="auto"/>
              </w:tcPr>
              <w:p w:rsidR="00987B0B" w:rsidRDefault="00987B0B" w:rsidP="00020E49">
                <w:pPr>
                  <w:kinsoku w:val="0"/>
                  <w:overflowPunct w:val="0"/>
                  <w:autoSpaceDE w:val="0"/>
                  <w:autoSpaceDN w:val="0"/>
                  <w:adjustRightInd w:val="0"/>
                  <w:snapToGrid w:val="0"/>
                  <w:rPr>
                    <w:szCs w:val="21"/>
                  </w:rPr>
                </w:pPr>
              </w:p>
            </w:tc>
            <w:sdt>
              <w:sdtPr>
                <w:tag w:val="_PLD_d0432012a3f249c3b4fdd759ff340e86"/>
                <w:id w:val="8643559"/>
                <w:lock w:val="sdtLocked"/>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rsidR="00987B0B" w:rsidRDefault="00987B0B" w:rsidP="00020E49">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sdtContent>
            </w:sdt>
          </w:tr>
          <w:tr w:rsidR="00987B0B" w:rsidTr="00020E49">
            <w:sdt>
              <w:sdtPr>
                <w:tag w:val="_PLD_c18fe8824f6a4cb6b9318e599fe71657"/>
                <w:id w:val="8643560"/>
                <w:lock w:val="sdtLocked"/>
              </w:sdtPr>
              <w:sdtContent>
                <w:tc>
                  <w:tcPr>
                    <w:tcW w:w="2499" w:type="pct"/>
                    <w:tcBorders>
                      <w:top w:val="single" w:sz="4" w:space="0" w:color="auto"/>
                      <w:bottom w:val="single" w:sz="4" w:space="0" w:color="auto"/>
                      <w:right w:val="single" w:sz="4" w:space="0" w:color="auto"/>
                    </w:tcBorders>
                    <w:shd w:val="clear" w:color="auto" w:fill="auto"/>
                  </w:tcPr>
                  <w:p w:rsidR="00987B0B" w:rsidRDefault="00987B0B" w:rsidP="00020E49">
                    <w:pPr>
                      <w:kinsoku w:val="0"/>
                      <w:overflowPunct w:val="0"/>
                      <w:autoSpaceDE w:val="0"/>
                      <w:autoSpaceDN w:val="0"/>
                      <w:adjustRightInd w:val="0"/>
                      <w:snapToGrid w:val="0"/>
                      <w:rPr>
                        <w:szCs w:val="21"/>
                      </w:rPr>
                    </w:pPr>
                    <w:r>
                      <w:rPr>
                        <w:rFonts w:hint="eastAsia"/>
                        <w:szCs w:val="21"/>
                      </w:rPr>
                      <w:t>姓名</w:t>
                    </w:r>
                  </w:p>
                </w:tc>
              </w:sdtContent>
            </w:sdt>
            <w:tc>
              <w:tcPr>
                <w:tcW w:w="2500" w:type="pct"/>
                <w:tcBorders>
                  <w:top w:val="single" w:sz="4" w:space="0" w:color="auto"/>
                  <w:left w:val="single" w:sz="4" w:space="0" w:color="auto"/>
                  <w:bottom w:val="single" w:sz="4" w:space="0" w:color="auto"/>
                  <w:right w:val="single" w:sz="4" w:space="0" w:color="auto"/>
                </w:tcBorders>
              </w:tcPr>
              <w:p w:rsidR="00987B0B" w:rsidRDefault="00987B0B" w:rsidP="00020E49">
                <w:pPr>
                  <w:kinsoku w:val="0"/>
                  <w:overflowPunct w:val="0"/>
                  <w:autoSpaceDE w:val="0"/>
                  <w:autoSpaceDN w:val="0"/>
                  <w:adjustRightInd w:val="0"/>
                  <w:snapToGrid w:val="0"/>
                  <w:rPr>
                    <w:szCs w:val="21"/>
                  </w:rPr>
                </w:pPr>
                <w:r>
                  <w:t>魏陈云</w:t>
                </w:r>
              </w:p>
            </w:tc>
          </w:tr>
          <w:tr w:rsidR="00987B0B" w:rsidTr="00020E49">
            <w:sdt>
              <w:sdtPr>
                <w:tag w:val="_PLD_7d3032f58380420991f3cbceac5e81fd"/>
                <w:id w:val="8643561"/>
                <w:lock w:val="sdtLocked"/>
              </w:sdtPr>
              <w:sdtContent>
                <w:tc>
                  <w:tcPr>
                    <w:tcW w:w="2499" w:type="pct"/>
                    <w:tcBorders>
                      <w:top w:val="single" w:sz="4" w:space="0" w:color="auto"/>
                      <w:bottom w:val="single" w:sz="4" w:space="0" w:color="auto"/>
                      <w:right w:val="single" w:sz="4" w:space="0" w:color="auto"/>
                    </w:tcBorders>
                    <w:shd w:val="clear" w:color="auto" w:fill="auto"/>
                  </w:tcPr>
                  <w:p w:rsidR="00987B0B" w:rsidRDefault="00987B0B" w:rsidP="00020E49">
                    <w:pPr>
                      <w:kinsoku w:val="0"/>
                      <w:overflowPunct w:val="0"/>
                      <w:autoSpaceDE w:val="0"/>
                      <w:autoSpaceDN w:val="0"/>
                      <w:adjustRightInd w:val="0"/>
                      <w:snapToGrid w:val="0"/>
                      <w:rPr>
                        <w:szCs w:val="21"/>
                      </w:rPr>
                    </w:pPr>
                    <w:r>
                      <w:rPr>
                        <w:rFonts w:hint="eastAsia"/>
                        <w:szCs w:val="21"/>
                      </w:rPr>
                      <w:t>联系地址</w:t>
                    </w:r>
                  </w:p>
                </w:tc>
              </w:sdtContent>
            </w:sdt>
            <w:tc>
              <w:tcPr>
                <w:tcW w:w="2500" w:type="pct"/>
                <w:tcBorders>
                  <w:top w:val="single" w:sz="4" w:space="0" w:color="auto"/>
                  <w:left w:val="single" w:sz="4" w:space="0" w:color="auto"/>
                  <w:bottom w:val="single" w:sz="4" w:space="0" w:color="auto"/>
                  <w:right w:val="single" w:sz="4" w:space="0" w:color="auto"/>
                </w:tcBorders>
              </w:tcPr>
              <w:p w:rsidR="00987B0B" w:rsidRDefault="00987B0B" w:rsidP="00020E49">
                <w:pPr>
                  <w:kinsoku w:val="0"/>
                  <w:overflowPunct w:val="0"/>
                  <w:autoSpaceDE w:val="0"/>
                  <w:autoSpaceDN w:val="0"/>
                  <w:adjustRightInd w:val="0"/>
                  <w:snapToGrid w:val="0"/>
                  <w:rPr>
                    <w:szCs w:val="21"/>
                  </w:rPr>
                </w:pPr>
                <w:r>
                  <w:t>镇江市丹徒新城恒顺大道66号</w:t>
                </w:r>
              </w:p>
            </w:tc>
          </w:tr>
          <w:tr w:rsidR="00987B0B" w:rsidTr="00020E49">
            <w:sdt>
              <w:sdtPr>
                <w:tag w:val="_PLD_84ed4619f9cd46ba8ed261c2524b976d"/>
                <w:id w:val="8643562"/>
                <w:lock w:val="sdtLocked"/>
              </w:sdtPr>
              <w:sdtContent>
                <w:tc>
                  <w:tcPr>
                    <w:tcW w:w="2499" w:type="pct"/>
                    <w:tcBorders>
                      <w:top w:val="single" w:sz="4" w:space="0" w:color="auto"/>
                      <w:bottom w:val="single" w:sz="4" w:space="0" w:color="auto"/>
                      <w:right w:val="single" w:sz="4" w:space="0" w:color="auto"/>
                    </w:tcBorders>
                    <w:shd w:val="clear" w:color="auto" w:fill="auto"/>
                  </w:tcPr>
                  <w:p w:rsidR="00987B0B" w:rsidRDefault="00987B0B" w:rsidP="00020E49">
                    <w:pPr>
                      <w:kinsoku w:val="0"/>
                      <w:overflowPunct w:val="0"/>
                      <w:autoSpaceDE w:val="0"/>
                      <w:autoSpaceDN w:val="0"/>
                      <w:adjustRightInd w:val="0"/>
                      <w:snapToGrid w:val="0"/>
                      <w:rPr>
                        <w:szCs w:val="21"/>
                      </w:rPr>
                    </w:pPr>
                    <w:r>
                      <w:rPr>
                        <w:szCs w:val="21"/>
                      </w:rPr>
                      <w:t>电话</w:t>
                    </w:r>
                  </w:p>
                </w:tc>
              </w:sdtContent>
            </w:sdt>
            <w:tc>
              <w:tcPr>
                <w:tcW w:w="2500" w:type="pct"/>
                <w:tcBorders>
                  <w:top w:val="single" w:sz="4" w:space="0" w:color="auto"/>
                  <w:left w:val="single" w:sz="4" w:space="0" w:color="auto"/>
                  <w:bottom w:val="single" w:sz="4" w:space="0" w:color="auto"/>
                  <w:right w:val="single" w:sz="4" w:space="0" w:color="auto"/>
                </w:tcBorders>
              </w:tcPr>
              <w:p w:rsidR="00987B0B" w:rsidRDefault="00987B0B" w:rsidP="00020E49">
                <w:pPr>
                  <w:kinsoku w:val="0"/>
                  <w:overflowPunct w:val="0"/>
                  <w:autoSpaceDE w:val="0"/>
                  <w:autoSpaceDN w:val="0"/>
                  <w:adjustRightInd w:val="0"/>
                  <w:snapToGrid w:val="0"/>
                  <w:rPr>
                    <w:szCs w:val="21"/>
                  </w:rPr>
                </w:pPr>
                <w:r>
                  <w:t>0511-85226003</w:t>
                </w:r>
              </w:p>
            </w:tc>
          </w:tr>
          <w:tr w:rsidR="00987B0B" w:rsidTr="00020E49">
            <w:sdt>
              <w:sdtPr>
                <w:tag w:val="_PLD_53ff1b9808534a99b3bbc1bc09dac246"/>
                <w:id w:val="8643563"/>
                <w:lock w:val="sdtLocked"/>
              </w:sdtPr>
              <w:sdtContent>
                <w:tc>
                  <w:tcPr>
                    <w:tcW w:w="2499" w:type="pct"/>
                    <w:tcBorders>
                      <w:top w:val="single" w:sz="4" w:space="0" w:color="auto"/>
                      <w:bottom w:val="single" w:sz="4" w:space="0" w:color="auto"/>
                      <w:right w:val="single" w:sz="4" w:space="0" w:color="auto"/>
                    </w:tcBorders>
                    <w:shd w:val="clear" w:color="auto" w:fill="auto"/>
                  </w:tcPr>
                  <w:p w:rsidR="00987B0B" w:rsidRDefault="00987B0B" w:rsidP="00020E49">
                    <w:pPr>
                      <w:kinsoku w:val="0"/>
                      <w:overflowPunct w:val="0"/>
                      <w:autoSpaceDE w:val="0"/>
                      <w:autoSpaceDN w:val="0"/>
                      <w:adjustRightInd w:val="0"/>
                      <w:snapToGrid w:val="0"/>
                      <w:rPr>
                        <w:szCs w:val="21"/>
                      </w:rPr>
                    </w:pPr>
                    <w:r>
                      <w:rPr>
                        <w:szCs w:val="21"/>
                      </w:rPr>
                      <w:t>传真</w:t>
                    </w:r>
                  </w:p>
                </w:tc>
              </w:sdtContent>
            </w:sdt>
            <w:tc>
              <w:tcPr>
                <w:tcW w:w="2500" w:type="pct"/>
                <w:tcBorders>
                  <w:top w:val="single" w:sz="4" w:space="0" w:color="auto"/>
                  <w:left w:val="single" w:sz="4" w:space="0" w:color="auto"/>
                  <w:bottom w:val="single" w:sz="4" w:space="0" w:color="auto"/>
                  <w:right w:val="single" w:sz="4" w:space="0" w:color="auto"/>
                </w:tcBorders>
              </w:tcPr>
              <w:p w:rsidR="00987B0B" w:rsidRDefault="00987B0B" w:rsidP="00020E49">
                <w:pPr>
                  <w:kinsoku w:val="0"/>
                  <w:overflowPunct w:val="0"/>
                  <w:autoSpaceDE w:val="0"/>
                  <w:autoSpaceDN w:val="0"/>
                  <w:adjustRightInd w:val="0"/>
                  <w:snapToGrid w:val="0"/>
                  <w:rPr>
                    <w:szCs w:val="21"/>
                  </w:rPr>
                </w:pPr>
                <w:r>
                  <w:t>0511-84566603</w:t>
                </w:r>
              </w:p>
            </w:tc>
          </w:tr>
          <w:tr w:rsidR="00987B0B" w:rsidRPr="00987B0B" w:rsidTr="00020E49">
            <w:sdt>
              <w:sdtPr>
                <w:tag w:val="_PLD_18165b6e55e1423db094125dc7ac3ad0"/>
                <w:id w:val="8643564"/>
                <w:lock w:val="sdtLocked"/>
              </w:sdtPr>
              <w:sdtContent>
                <w:tc>
                  <w:tcPr>
                    <w:tcW w:w="2499" w:type="pct"/>
                    <w:tcBorders>
                      <w:top w:val="single" w:sz="4" w:space="0" w:color="auto"/>
                      <w:bottom w:val="single" w:sz="4" w:space="0" w:color="auto"/>
                      <w:right w:val="single" w:sz="4" w:space="0" w:color="auto"/>
                    </w:tcBorders>
                    <w:shd w:val="clear" w:color="auto" w:fill="auto"/>
                  </w:tcPr>
                  <w:p w:rsidR="00987B0B" w:rsidRDefault="00987B0B" w:rsidP="00020E49">
                    <w:pPr>
                      <w:kinsoku w:val="0"/>
                      <w:overflowPunct w:val="0"/>
                      <w:autoSpaceDE w:val="0"/>
                      <w:autoSpaceDN w:val="0"/>
                      <w:adjustRightInd w:val="0"/>
                      <w:snapToGrid w:val="0"/>
                      <w:rPr>
                        <w:szCs w:val="21"/>
                      </w:rPr>
                    </w:pPr>
                    <w:r>
                      <w:rPr>
                        <w:szCs w:val="21"/>
                      </w:rPr>
                      <w:t>电子信箱</w:t>
                    </w:r>
                  </w:p>
                </w:tc>
              </w:sdtContent>
            </w:sdt>
            <w:tc>
              <w:tcPr>
                <w:tcW w:w="2500" w:type="pct"/>
                <w:tcBorders>
                  <w:top w:val="single" w:sz="4" w:space="0" w:color="auto"/>
                  <w:left w:val="single" w:sz="4" w:space="0" w:color="auto"/>
                  <w:bottom w:val="single" w:sz="4" w:space="0" w:color="auto"/>
                  <w:right w:val="single" w:sz="4" w:space="0" w:color="auto"/>
                </w:tcBorders>
              </w:tcPr>
              <w:p w:rsidR="00987B0B" w:rsidRPr="00987B0B" w:rsidRDefault="00987B0B" w:rsidP="00020E49">
                <w:r>
                  <w:t>weicy@hengshun.cn</w:t>
                </w:r>
              </w:p>
            </w:tc>
          </w:tr>
        </w:tbl>
        <w:p w:rsidR="00303177" w:rsidRPr="00987B0B" w:rsidRDefault="00BF5C98" w:rsidP="00987B0B"/>
      </w:sdtContent>
    </w:sdt>
    <w:p w:rsidR="00303177" w:rsidRDefault="002B2C08">
      <w:pPr>
        <w:pStyle w:val="2"/>
        <w:numPr>
          <w:ilvl w:val="1"/>
          <w:numId w:val="4"/>
        </w:numPr>
      </w:pPr>
      <w:r>
        <w:t>基本情况变更简介</w:t>
      </w:r>
    </w:p>
    <w:sdt>
      <w:sdtPr>
        <w:rPr>
          <w:szCs w:val="21"/>
        </w:rPr>
        <w:alias w:val="模块:基本情况变更简介"/>
        <w:tag w:val="_GBC_5882b65ee1af4c18a1a62f56241999ce"/>
        <w:id w:val="8643583"/>
        <w:lock w:val="sdtLocked"/>
      </w:sdtPr>
      <w:sdtEndPr>
        <w:rPr>
          <w:szCs w:val="24"/>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70663E" w:rsidTr="00020E49">
            <w:trPr>
              <w:trHeight w:val="293"/>
            </w:trPr>
            <w:sdt>
              <w:sdtPr>
                <w:rPr>
                  <w:szCs w:val="21"/>
                </w:rPr>
                <w:tag w:val="_PLD_85d89a4aa7974727a1dc32c53cb7ca26"/>
                <w:id w:val="8643584"/>
                <w:lock w:val="sdtLocked"/>
              </w:sdtPr>
              <w:sdtEndPr>
                <w:rPr>
                  <w:szCs w:val="24"/>
                </w:rPr>
              </w:sdtEnd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公司注册地址</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江苏省镇江市丹徒新城恒顺大道66号</w:t>
                </w:r>
              </w:p>
            </w:tc>
          </w:tr>
          <w:tr w:rsidR="0070663E" w:rsidTr="00020E49">
            <w:trPr>
              <w:trHeight w:val="293"/>
            </w:trPr>
            <w:sdt>
              <w:sdtPr>
                <w:tag w:val="_PLD_b649c2759a8e4b838b8bf28faba6591a"/>
                <w:id w:val="8643585"/>
                <w:lock w:val="sdtLocked"/>
              </w:sdt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公司注册地址的邮政编码</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212028</w:t>
                </w:r>
              </w:p>
            </w:tc>
          </w:tr>
          <w:tr w:rsidR="0070663E" w:rsidTr="00020E49">
            <w:trPr>
              <w:trHeight w:val="293"/>
            </w:trPr>
            <w:sdt>
              <w:sdtPr>
                <w:tag w:val="_PLD_afb934b530604b0a8d7df0bf16875d49"/>
                <w:id w:val="8643586"/>
                <w:lock w:val="sdtLocked"/>
              </w:sdt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公司办公地址</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江苏省镇江市丹徒新城恒顺大道66号</w:t>
                </w:r>
              </w:p>
            </w:tc>
          </w:tr>
          <w:tr w:rsidR="0070663E" w:rsidTr="00020E49">
            <w:trPr>
              <w:trHeight w:val="293"/>
            </w:trPr>
            <w:sdt>
              <w:sdtPr>
                <w:tag w:val="_PLD_0b92629df2db4d92969852a0afee64f9"/>
                <w:id w:val="8643587"/>
                <w:lock w:val="sdtLocked"/>
              </w:sdt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公司办公地址的邮政编码</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212028</w:t>
                </w:r>
              </w:p>
            </w:tc>
          </w:tr>
          <w:tr w:rsidR="0070663E" w:rsidTr="00020E49">
            <w:trPr>
              <w:trHeight w:val="293"/>
            </w:trPr>
            <w:sdt>
              <w:sdtPr>
                <w:tag w:val="_PLD_0d67a69c3a1340c3a07767557b490fe5"/>
                <w:id w:val="8643588"/>
                <w:lock w:val="sdtLocked"/>
              </w:sdt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公司网址</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www.zjhengshun.com</w:t>
                </w:r>
              </w:p>
            </w:tc>
          </w:tr>
          <w:tr w:rsidR="0070663E" w:rsidTr="00020E49">
            <w:trPr>
              <w:trHeight w:val="293"/>
            </w:trPr>
            <w:sdt>
              <w:sdtPr>
                <w:tag w:val="_PLD_f90a226f402046c6b34fcce5cb28265b"/>
                <w:id w:val="8643589"/>
                <w:lock w:val="sdtLocked"/>
              </w:sdt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电子信箱</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wcy08@163.com</w:t>
                </w:r>
              </w:p>
            </w:tc>
          </w:tr>
          <w:tr w:rsidR="0070663E" w:rsidRPr="0070663E" w:rsidTr="00020E49">
            <w:trPr>
              <w:trHeight w:val="293"/>
            </w:trPr>
            <w:sdt>
              <w:sdtPr>
                <w:tag w:val="_PLD_780e327206de42a7a09f77e6debfb7d1"/>
                <w:id w:val="8643590"/>
                <w:lock w:val="sdtLocked"/>
              </w:sdtPr>
              <w:sdtContent>
                <w:tc>
                  <w:tcPr>
                    <w:tcW w:w="2169"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不适用</w:t>
                </w:r>
              </w:p>
            </w:tc>
          </w:tr>
        </w:tbl>
        <w:p w:rsidR="00303177" w:rsidRPr="0070663E" w:rsidRDefault="00BF5C98" w:rsidP="0070663E"/>
      </w:sdtContent>
    </w:sdt>
    <w:sdt>
      <w:sdtPr>
        <w:rPr>
          <w:rFonts w:ascii="Calibri" w:hAnsi="Calibri" w:cs="宋体"/>
          <w:b w:val="0"/>
          <w:bCs w:val="0"/>
          <w:kern w:val="0"/>
          <w:szCs w:val="22"/>
        </w:rPr>
        <w:alias w:val="模块:信息披露及备置地点变更情况简介"/>
        <w:tag w:val="_GBC_20a39c6141734cc19616660ebf1a0dfa"/>
        <w:id w:val="4295844"/>
        <w:lock w:val="sdtLocked"/>
        <w:placeholder>
          <w:docPart w:val="GBC22222222222222222222222222222"/>
        </w:placeholder>
      </w:sdtPr>
      <w:sdtEndPr>
        <w:rPr>
          <w:rFonts w:ascii="宋体" w:hAnsi="宋体"/>
          <w:szCs w:val="24"/>
        </w:rPr>
      </w:sdtEndPr>
      <w:sdtContent>
        <w:p w:rsidR="0070663E" w:rsidRDefault="002B2C08">
          <w:pPr>
            <w:pStyle w:val="2"/>
            <w:numPr>
              <w:ilvl w:val="1"/>
              <w:numId w:val="4"/>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425"/>
            <w:gridCol w:w="4468"/>
          </w:tblGrid>
          <w:tr w:rsidR="0070663E" w:rsidTr="0070663E">
            <w:trPr>
              <w:trHeight w:val="293"/>
            </w:trPr>
            <w:sdt>
              <w:sdtPr>
                <w:tag w:val="_PLD_5a9e1277ac2b48eb8d7aa1b69c532d31"/>
                <w:id w:val="8643637"/>
                <w:lock w:val="sdtLocked"/>
              </w:sdtPr>
              <w:sdtContent>
                <w:tc>
                  <w:tcPr>
                    <w:tcW w:w="2488"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公司选定的信息披露报纸名称</w:t>
                    </w:r>
                  </w:p>
                </w:tc>
              </w:sdtContent>
            </w:sdt>
            <w:tc>
              <w:tcPr>
                <w:tcW w:w="2512"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上海证券报</w:t>
                </w:r>
              </w:p>
            </w:tc>
          </w:tr>
          <w:tr w:rsidR="0070663E" w:rsidTr="0070663E">
            <w:trPr>
              <w:trHeight w:val="293"/>
            </w:trPr>
            <w:sdt>
              <w:sdtPr>
                <w:tag w:val="_PLD_34ad3e071c96488fa36dcc1913587c39"/>
                <w:id w:val="8643638"/>
                <w:lock w:val="sdtLocked"/>
              </w:sdtPr>
              <w:sdtContent>
                <w:tc>
                  <w:tcPr>
                    <w:tcW w:w="2488"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登载半年度报告的中国证监会指定网站的网址</w:t>
                    </w:r>
                  </w:p>
                </w:tc>
              </w:sdtContent>
            </w:sdt>
            <w:tc>
              <w:tcPr>
                <w:tcW w:w="2512"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www.sse.com.cn</w:t>
                </w:r>
              </w:p>
            </w:tc>
          </w:tr>
          <w:tr w:rsidR="0070663E" w:rsidTr="0070663E">
            <w:trPr>
              <w:trHeight w:val="293"/>
            </w:trPr>
            <w:sdt>
              <w:sdtPr>
                <w:tag w:val="_PLD_533f230e5c504d15b6024014067b6306"/>
                <w:id w:val="8643639"/>
                <w:lock w:val="sdtLocked"/>
              </w:sdtPr>
              <w:sdtContent>
                <w:tc>
                  <w:tcPr>
                    <w:tcW w:w="2488"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公司半年度报告备置地点</w:t>
                    </w:r>
                  </w:p>
                </w:tc>
              </w:sdtContent>
            </w:sdt>
            <w:tc>
              <w:tcPr>
                <w:tcW w:w="2512"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公司证券事务部、上海证券交易所</w:t>
                </w:r>
              </w:p>
            </w:tc>
          </w:tr>
          <w:tr w:rsidR="0070663E" w:rsidRPr="0070663E" w:rsidTr="0070663E">
            <w:trPr>
              <w:trHeight w:val="293"/>
            </w:trPr>
            <w:sdt>
              <w:sdtPr>
                <w:tag w:val="_PLD_71b3b22b33f543709c7346090ee03414"/>
                <w:id w:val="8643640"/>
                <w:lock w:val="sdtLocked"/>
              </w:sdtPr>
              <w:sdtContent>
                <w:tc>
                  <w:tcPr>
                    <w:tcW w:w="2488" w:type="pct"/>
                    <w:tcBorders>
                      <w:top w:val="single" w:sz="4" w:space="0" w:color="auto"/>
                      <w:bottom w:val="single" w:sz="4" w:space="0" w:color="auto"/>
                      <w:right w:val="single" w:sz="4" w:space="0" w:color="auto"/>
                    </w:tcBorders>
                    <w:shd w:val="clear" w:color="auto" w:fill="auto"/>
                  </w:tcPr>
                  <w:p w:rsidR="0070663E" w:rsidRDefault="0070663E" w:rsidP="00020E49">
                    <w:pPr>
                      <w:kinsoku w:val="0"/>
                      <w:overflowPunct w:val="0"/>
                      <w:autoSpaceDE w:val="0"/>
                      <w:autoSpaceDN w:val="0"/>
                      <w:adjustRightInd w:val="0"/>
                      <w:snapToGrid w:val="0"/>
                      <w:rPr>
                        <w:szCs w:val="21"/>
                      </w:rPr>
                    </w:pPr>
                    <w:r>
                      <w:t>报告期内变更情况查询索引</w:t>
                    </w:r>
                  </w:p>
                </w:tc>
              </w:sdtContent>
            </w:sdt>
            <w:tc>
              <w:tcPr>
                <w:tcW w:w="2512" w:type="pct"/>
                <w:tcBorders>
                  <w:top w:val="single" w:sz="4" w:space="0" w:color="auto"/>
                  <w:left w:val="single" w:sz="4" w:space="0" w:color="auto"/>
                  <w:bottom w:val="single" w:sz="4" w:space="0" w:color="auto"/>
                </w:tcBorders>
              </w:tcPr>
              <w:p w:rsidR="0070663E" w:rsidRDefault="0070663E" w:rsidP="00020E49">
                <w:pPr>
                  <w:kinsoku w:val="0"/>
                  <w:overflowPunct w:val="0"/>
                  <w:autoSpaceDE w:val="0"/>
                  <w:autoSpaceDN w:val="0"/>
                  <w:adjustRightInd w:val="0"/>
                  <w:snapToGrid w:val="0"/>
                  <w:rPr>
                    <w:szCs w:val="21"/>
                  </w:rPr>
                </w:pPr>
                <w:r>
                  <w:t>不适用</w:t>
                </w:r>
              </w:p>
            </w:tc>
          </w:tr>
        </w:tbl>
        <w:p w:rsidR="00303177" w:rsidRPr="0070663E" w:rsidRDefault="00BF5C98" w:rsidP="0070663E"/>
      </w:sdtContent>
    </w:sdt>
    <w:bookmarkStart w:id="8" w:name="_Toc342565885" w:displacedByCustomXml="next"/>
    <w:bookmarkStart w:id="9" w:name="_Toc342051045" w:displacedByCustomXml="next"/>
    <w:sdt>
      <w:sdtPr>
        <w:rPr>
          <w:rFonts w:ascii="Calibri" w:hAnsi="Calibri" w:cs="宋体" w:hint="eastAsia"/>
          <w:b w:val="0"/>
          <w:bCs w:val="0"/>
          <w:kern w:val="0"/>
          <w:szCs w:val="22"/>
        </w:rPr>
        <w:alias w:val="模块:公司股票简况"/>
        <w:tag w:val="_GBC_f73e31215837403db78d7a2ed15723c6"/>
        <w:id w:val="26932534"/>
        <w:lock w:val="sdtLocked"/>
        <w:placeholder>
          <w:docPart w:val="GBC22222222222222222222222222222"/>
        </w:placeholder>
      </w:sdtPr>
      <w:sdtEndPr>
        <w:rPr>
          <w:rFonts w:ascii="宋体" w:hAnsi="宋体"/>
          <w:color w:val="0070C0"/>
          <w:szCs w:val="24"/>
        </w:rPr>
      </w:sdtEndPr>
      <w:sdtContent>
        <w:p w:rsidR="00303177" w:rsidRDefault="002B2C08">
          <w:pPr>
            <w:pStyle w:val="2"/>
            <w:numPr>
              <w:ilvl w:val="1"/>
              <w:numId w:val="4"/>
            </w:numPr>
          </w:pPr>
          <w:r>
            <w:rPr>
              <w:rFonts w:hint="eastAsia"/>
            </w:rPr>
            <w:t>公司股票简况</w:t>
          </w:r>
          <w:bookmarkEnd w:id="9"/>
          <w:bookmarkEnd w:id="8"/>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857D36" w:rsidTr="00020E49">
            <w:trPr>
              <w:trHeight w:val="293"/>
            </w:trPr>
            <w:sdt>
              <w:sdtPr>
                <w:tag w:val="_PLD_136d907086394f5eaee0ec7d22ac5510"/>
                <w:id w:val="8643684"/>
                <w:lock w:val="sdtLocked"/>
              </w:sdtPr>
              <w:sdtContent>
                <w:tc>
                  <w:tcPr>
                    <w:tcW w:w="1000" w:type="pct"/>
                    <w:tcBorders>
                      <w:top w:val="single" w:sz="4" w:space="0" w:color="auto"/>
                      <w:bottom w:val="single" w:sz="4" w:space="0" w:color="auto"/>
                      <w:right w:val="single" w:sz="4" w:space="0" w:color="auto"/>
                    </w:tcBorders>
                    <w:shd w:val="clear" w:color="auto" w:fill="auto"/>
                  </w:tcPr>
                  <w:p w:rsidR="00857D36" w:rsidRDefault="00857D36" w:rsidP="00020E49">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864368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857D36" w:rsidRDefault="00857D36" w:rsidP="00020E49">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8643686"/>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857D36" w:rsidRDefault="00857D36" w:rsidP="00020E49">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8643687"/>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857D36" w:rsidRDefault="00857D36" w:rsidP="00020E49">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8643688"/>
                <w:lock w:val="sdtLocked"/>
              </w:sdtPr>
              <w:sdtContent>
                <w:tc>
                  <w:tcPr>
                    <w:tcW w:w="1000" w:type="pct"/>
                    <w:tcBorders>
                      <w:top w:val="single" w:sz="4" w:space="0" w:color="auto"/>
                      <w:left w:val="single" w:sz="4" w:space="0" w:color="auto"/>
                      <w:bottom w:val="single" w:sz="4" w:space="0" w:color="auto"/>
                    </w:tcBorders>
                    <w:shd w:val="clear" w:color="auto" w:fill="auto"/>
                  </w:tcPr>
                  <w:p w:rsidR="00857D36" w:rsidRDefault="00857D36" w:rsidP="00020E49">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GBC_4e064b55e0734b1d9be1e41379a353e2"/>
              <w:id w:val="8643689"/>
              <w:lock w:val="sdtLocked"/>
            </w:sdtPr>
            <w:sdtContent>
              <w:tr w:rsidR="00857D36" w:rsidTr="00020E49">
                <w:trPr>
                  <w:trHeight w:val="293"/>
                </w:trPr>
                <w:tc>
                  <w:tcPr>
                    <w:tcW w:w="1000" w:type="pct"/>
                    <w:tcBorders>
                      <w:top w:val="single" w:sz="4" w:space="0" w:color="auto"/>
                      <w:bottom w:val="single" w:sz="4" w:space="0" w:color="auto"/>
                      <w:right w:val="single" w:sz="4" w:space="0" w:color="auto"/>
                    </w:tcBorders>
                    <w:shd w:val="clear" w:color="auto" w:fill="auto"/>
                  </w:tcPr>
                  <w:p w:rsidR="00857D36" w:rsidRDefault="00857D36" w:rsidP="00857D36">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857D36" w:rsidRDefault="00857D36" w:rsidP="00857D36">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857D36" w:rsidRDefault="00857D36" w:rsidP="00857D36">
                    <w:pPr>
                      <w:kinsoku w:val="0"/>
                      <w:overflowPunct w:val="0"/>
                      <w:autoSpaceDE w:val="0"/>
                      <w:autoSpaceDN w:val="0"/>
                      <w:adjustRightInd w:val="0"/>
                      <w:snapToGrid w:val="0"/>
                      <w:jc w:val="center"/>
                      <w:rPr>
                        <w:szCs w:val="21"/>
                      </w:rPr>
                    </w:pPr>
                    <w:r>
                      <w:t>恒顺醋业</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857D36" w:rsidRDefault="00857D36" w:rsidP="00857D36">
                    <w:pPr>
                      <w:kinsoku w:val="0"/>
                      <w:overflowPunct w:val="0"/>
                      <w:autoSpaceDE w:val="0"/>
                      <w:autoSpaceDN w:val="0"/>
                      <w:adjustRightInd w:val="0"/>
                      <w:snapToGrid w:val="0"/>
                      <w:jc w:val="center"/>
                      <w:rPr>
                        <w:szCs w:val="21"/>
                      </w:rPr>
                    </w:pPr>
                    <w:r>
                      <w:t>600305</w:t>
                    </w:r>
                  </w:p>
                </w:tc>
                <w:tc>
                  <w:tcPr>
                    <w:tcW w:w="1000" w:type="pct"/>
                    <w:tcBorders>
                      <w:top w:val="single" w:sz="4" w:space="0" w:color="auto"/>
                      <w:left w:val="single" w:sz="4" w:space="0" w:color="auto"/>
                      <w:bottom w:val="single" w:sz="4" w:space="0" w:color="auto"/>
                    </w:tcBorders>
                    <w:shd w:val="clear" w:color="auto" w:fill="auto"/>
                  </w:tcPr>
                  <w:p w:rsidR="00857D36" w:rsidRDefault="00857D36" w:rsidP="00020E49">
                    <w:pPr>
                      <w:kinsoku w:val="0"/>
                      <w:overflowPunct w:val="0"/>
                      <w:autoSpaceDE w:val="0"/>
                      <w:autoSpaceDN w:val="0"/>
                      <w:adjustRightInd w:val="0"/>
                      <w:snapToGrid w:val="0"/>
                      <w:rPr>
                        <w:szCs w:val="21"/>
                      </w:rPr>
                    </w:pPr>
                  </w:p>
                </w:tc>
              </w:tr>
            </w:sdtContent>
          </w:sdt>
        </w:tbl>
        <w:p w:rsidR="00303177" w:rsidRDefault="00BF5C98">
          <w:pPr>
            <w:kinsoku w:val="0"/>
            <w:overflowPunct w:val="0"/>
            <w:autoSpaceDE w:val="0"/>
            <w:autoSpaceDN w:val="0"/>
            <w:adjustRightInd w:val="0"/>
            <w:snapToGrid w:val="0"/>
            <w:rPr>
              <w:color w:val="0070C0"/>
              <w:szCs w:val="21"/>
            </w:rPr>
          </w:pPr>
        </w:p>
      </w:sdtContent>
    </w:sdt>
    <w:sdt>
      <w:sdtPr>
        <w:rPr>
          <w:rFonts w:ascii="Calibri" w:hAnsi="Calibri" w:cs="宋体"/>
          <w:b w:val="0"/>
          <w:bCs w:val="0"/>
          <w:kern w:val="0"/>
          <w:szCs w:val="22"/>
        </w:rPr>
        <w:alias w:val="模块:其他有关资料"/>
        <w:tag w:val="_GBC_cd186ef4acaf4e28b71fed998e691ebd"/>
        <w:id w:val="4295963"/>
        <w:lock w:val="sdtLocked"/>
        <w:placeholder>
          <w:docPart w:val="GBC22222222222222222222222222222"/>
        </w:placeholder>
      </w:sdtPr>
      <w:sdtEndPr>
        <w:rPr>
          <w:rFonts w:ascii="宋体" w:hAnsi="宋体" w:hint="eastAsia"/>
          <w:szCs w:val="24"/>
        </w:rPr>
      </w:sdtEndPr>
      <w:sdtContent>
        <w:p w:rsidR="00303177" w:rsidRDefault="002B2C08">
          <w:pPr>
            <w:pStyle w:val="2"/>
            <w:numPr>
              <w:ilvl w:val="1"/>
              <w:numId w:val="4"/>
            </w:numPr>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303177" w:rsidRDefault="00BF5C98" w:rsidP="00DF3788">
              <w:r>
                <w:fldChar w:fldCharType="begin"/>
              </w:r>
              <w:r w:rsidR="00DF3788">
                <w:instrText xml:space="preserve"> MACROBUTTON  SnrToggleCheckbox □适用 </w:instrText>
              </w:r>
              <w:r>
                <w:fldChar w:fldCharType="end"/>
              </w:r>
              <w:r>
                <w:fldChar w:fldCharType="begin"/>
              </w:r>
              <w:r w:rsidR="00DF3788">
                <w:instrText xml:space="preserve"> MACROBUTTON  SnrToggleCheckbox √不适用 </w:instrText>
              </w:r>
              <w:r>
                <w:fldChar w:fldCharType="end"/>
              </w:r>
            </w:p>
          </w:sdtContent>
        </w:sdt>
      </w:sdtContent>
    </w:sdt>
    <w:p w:rsidR="00303177" w:rsidRDefault="00303177">
      <w:pPr>
        <w:rPr>
          <w:bdr w:val="single" w:sz="4" w:space="0" w:color="auto"/>
        </w:rPr>
      </w:pPr>
    </w:p>
    <w:p w:rsidR="00303177" w:rsidRDefault="002B2C08">
      <w:pPr>
        <w:pStyle w:val="2"/>
        <w:numPr>
          <w:ilvl w:val="1"/>
          <w:numId w:val="4"/>
        </w:numPr>
      </w:pPr>
      <w:bookmarkStart w:id="10" w:name="_Toc342056397"/>
      <w:bookmarkStart w:id="11" w:name="_Toc342565889"/>
      <w:r>
        <w:rPr>
          <w:rFonts w:hint="eastAsia"/>
        </w:rPr>
        <w:t>公司主要会计数据和财务指标</w:t>
      </w:r>
      <w:bookmarkEnd w:id="10"/>
      <w:bookmarkEnd w:id="11"/>
    </w:p>
    <w:p w:rsidR="00303177" w:rsidRDefault="002B2C08">
      <w:pPr>
        <w:pStyle w:val="3"/>
        <w:numPr>
          <w:ilvl w:val="1"/>
          <w:numId w:val="2"/>
        </w:numPr>
      </w:pPr>
      <w:r>
        <w:rPr>
          <w:rFonts w:hint="eastAsia"/>
        </w:rPr>
        <w:t>主要会计数据</w:t>
      </w:r>
    </w:p>
    <w:p w:rsidR="00303177" w:rsidRDefault="002B2C08">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无追溯)"/>
        <w:tag w:val="_GBC_aea1fefe2cc54d88a8a870982a41d97a"/>
        <w:id w:val="8643769"/>
        <w:lock w:val="sdtLocked"/>
      </w:sdtPr>
      <w:sdtContent>
        <w:p w:rsidR="009A499F" w:rsidRDefault="009A499F" w:rsidP="00DF3788"/>
        <w:tbl>
          <w:tblPr>
            <w:tblStyle w:val="a6"/>
            <w:tblW w:w="5072" w:type="pct"/>
            <w:tblLook w:val="0000"/>
          </w:tblPr>
          <w:tblGrid>
            <w:gridCol w:w="3606"/>
            <w:gridCol w:w="1896"/>
            <w:gridCol w:w="1896"/>
            <w:gridCol w:w="1781"/>
          </w:tblGrid>
          <w:tr w:rsidR="00A337E7" w:rsidTr="00C54D95">
            <w:trPr>
              <w:trHeight w:val="596"/>
            </w:trPr>
            <w:sdt>
              <w:sdtPr>
                <w:rPr>
                  <w:rFonts w:hint="eastAsia"/>
                  <w:szCs w:val="21"/>
                </w:rPr>
                <w:tag w:val="_PLD_e63d02b963714237aa4678b1878c888d"/>
                <w:id w:val="4871530"/>
                <w:lock w:val="sdtLocked"/>
              </w:sdtPr>
              <w:sdtEndPr>
                <w:rPr>
                  <w:rFonts w:hint="default"/>
                  <w:szCs w:val="20"/>
                </w:rPr>
              </w:sdtEndPr>
              <w:sdtContent>
                <w:tc>
                  <w:tcPr>
                    <w:tcW w:w="1964" w:type="pct"/>
                    <w:vAlign w:val="center"/>
                  </w:tcPr>
                  <w:p w:rsidR="00A337E7" w:rsidRDefault="00A337E7" w:rsidP="006B56A7">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4871531"/>
                <w:lock w:val="sdtLocked"/>
              </w:sdtPr>
              <w:sdtContent>
                <w:tc>
                  <w:tcPr>
                    <w:tcW w:w="1033" w:type="pct"/>
                    <w:vAlign w:val="center"/>
                  </w:tcPr>
                  <w:p w:rsidR="00A337E7" w:rsidRDefault="00A337E7" w:rsidP="006B56A7">
                    <w:pPr>
                      <w:kinsoku w:val="0"/>
                      <w:overflowPunct w:val="0"/>
                      <w:autoSpaceDE w:val="0"/>
                      <w:autoSpaceDN w:val="0"/>
                      <w:adjustRightInd w:val="0"/>
                      <w:snapToGrid w:val="0"/>
                      <w:jc w:val="center"/>
                    </w:pPr>
                    <w:r>
                      <w:rPr>
                        <w:rFonts w:hint="eastAsia"/>
                      </w:rPr>
                      <w:t>本</w:t>
                    </w:r>
                    <w:r>
                      <w:t>报告期</w:t>
                    </w:r>
                  </w:p>
                  <w:p w:rsidR="00A337E7" w:rsidRDefault="00A337E7" w:rsidP="006B56A7">
                    <w:pPr>
                      <w:kinsoku w:val="0"/>
                      <w:overflowPunct w:val="0"/>
                      <w:autoSpaceDE w:val="0"/>
                      <w:autoSpaceDN w:val="0"/>
                      <w:adjustRightInd w:val="0"/>
                      <w:snapToGrid w:val="0"/>
                      <w:jc w:val="center"/>
                      <w:rPr>
                        <w:szCs w:val="21"/>
                      </w:rPr>
                    </w:pPr>
                    <w:r>
                      <w:t>（1－6月）</w:t>
                    </w:r>
                  </w:p>
                </w:tc>
              </w:sdtContent>
            </w:sdt>
            <w:sdt>
              <w:sdtPr>
                <w:tag w:val="_PLD_0f32665f64034720b1ecd674058f4d8b"/>
                <w:id w:val="4871532"/>
                <w:lock w:val="sdtLocked"/>
              </w:sdtPr>
              <w:sdtContent>
                <w:tc>
                  <w:tcPr>
                    <w:tcW w:w="1033" w:type="pct"/>
                    <w:vAlign w:val="center"/>
                  </w:tcPr>
                  <w:p w:rsidR="00A337E7" w:rsidRDefault="00A337E7" w:rsidP="006B56A7">
                    <w:pPr>
                      <w:kinsoku w:val="0"/>
                      <w:overflowPunct w:val="0"/>
                      <w:autoSpaceDE w:val="0"/>
                      <w:autoSpaceDN w:val="0"/>
                      <w:adjustRightInd w:val="0"/>
                      <w:snapToGrid w:val="0"/>
                      <w:jc w:val="center"/>
                      <w:rPr>
                        <w:szCs w:val="21"/>
                      </w:rPr>
                    </w:pPr>
                    <w:r>
                      <w:t>上年同期</w:t>
                    </w:r>
                  </w:p>
                </w:tc>
              </w:sdtContent>
            </w:sdt>
            <w:sdt>
              <w:sdtPr>
                <w:tag w:val="_PLD_e634aa67fe8c44038b152224d8a245d6"/>
                <w:id w:val="4871533"/>
                <w:lock w:val="sdtLocked"/>
              </w:sdtPr>
              <w:sdtContent>
                <w:tc>
                  <w:tcPr>
                    <w:tcW w:w="971" w:type="pct"/>
                    <w:vAlign w:val="center"/>
                  </w:tcPr>
                  <w:p w:rsidR="00A337E7" w:rsidRDefault="00A337E7" w:rsidP="006B56A7">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A337E7" w:rsidTr="00C54D95">
            <w:trPr>
              <w:trHeight w:val="285"/>
            </w:trPr>
            <w:sdt>
              <w:sdtPr>
                <w:tag w:val="_PLD_601d7d8438f74f1c9abca1ce60a4f163"/>
                <w:id w:val="4871534"/>
                <w:lock w:val="sdtLocked"/>
              </w:sdtPr>
              <w:sdtContent>
                <w:tc>
                  <w:tcPr>
                    <w:tcW w:w="1964" w:type="pct"/>
                  </w:tcPr>
                  <w:p w:rsidR="00A337E7" w:rsidRDefault="00A337E7" w:rsidP="006B56A7">
                    <w:pPr>
                      <w:kinsoku w:val="0"/>
                      <w:overflowPunct w:val="0"/>
                      <w:autoSpaceDE w:val="0"/>
                      <w:autoSpaceDN w:val="0"/>
                      <w:adjustRightInd w:val="0"/>
                      <w:snapToGrid w:val="0"/>
                      <w:rPr>
                        <w:szCs w:val="21"/>
                      </w:rPr>
                    </w:pPr>
                    <w:r>
                      <w:rPr>
                        <w:rFonts w:hint="eastAsia"/>
                        <w:szCs w:val="21"/>
                      </w:rPr>
                      <w:t>营业收入</w:t>
                    </w:r>
                  </w:p>
                </w:tc>
              </w:sdtContent>
            </w:sdt>
            <w:tc>
              <w:tcPr>
                <w:tcW w:w="1033" w:type="pct"/>
              </w:tcPr>
              <w:p w:rsidR="00A337E7" w:rsidRPr="00FD1BBF" w:rsidRDefault="00A337E7" w:rsidP="006B56A7">
                <w:pPr>
                  <w:kinsoku w:val="0"/>
                  <w:overflowPunct w:val="0"/>
                  <w:autoSpaceDE w:val="0"/>
                  <w:autoSpaceDN w:val="0"/>
                  <w:adjustRightInd w:val="0"/>
                  <w:snapToGrid w:val="0"/>
                  <w:jc w:val="right"/>
                  <w:rPr>
                    <w:szCs w:val="21"/>
                  </w:rPr>
                </w:pPr>
                <w:r w:rsidRPr="00FD1BBF">
                  <w:rPr>
                    <w:rFonts w:hint="eastAsia"/>
                    <w:szCs w:val="21"/>
                  </w:rPr>
                  <w:t>880,702,510.03</w:t>
                </w:r>
              </w:p>
            </w:tc>
            <w:tc>
              <w:tcPr>
                <w:tcW w:w="1033" w:type="pct"/>
              </w:tcPr>
              <w:p w:rsidR="00A337E7" w:rsidRDefault="00A337E7" w:rsidP="006B56A7">
                <w:pPr>
                  <w:kinsoku w:val="0"/>
                  <w:overflowPunct w:val="0"/>
                  <w:autoSpaceDE w:val="0"/>
                  <w:autoSpaceDN w:val="0"/>
                  <w:adjustRightInd w:val="0"/>
                  <w:snapToGrid w:val="0"/>
                  <w:jc w:val="right"/>
                  <w:rPr>
                    <w:bCs/>
                    <w:szCs w:val="21"/>
                  </w:rPr>
                </w:pPr>
                <w:r>
                  <w:t>804,809,643.05</w:t>
                </w:r>
              </w:p>
            </w:tc>
            <w:tc>
              <w:tcPr>
                <w:tcW w:w="971" w:type="pct"/>
              </w:tcPr>
              <w:p w:rsidR="00A337E7" w:rsidRDefault="00A337E7" w:rsidP="006B56A7">
                <w:pPr>
                  <w:kinsoku w:val="0"/>
                  <w:overflowPunct w:val="0"/>
                  <w:autoSpaceDE w:val="0"/>
                  <w:autoSpaceDN w:val="0"/>
                  <w:adjustRightInd w:val="0"/>
                  <w:snapToGrid w:val="0"/>
                  <w:jc w:val="right"/>
                  <w:rPr>
                    <w:szCs w:val="21"/>
                  </w:rPr>
                </w:pPr>
                <w:r>
                  <w:rPr>
                    <w:rFonts w:hint="eastAsia"/>
                    <w:szCs w:val="21"/>
                  </w:rPr>
                  <w:t>9.43</w:t>
                </w:r>
              </w:p>
            </w:tc>
          </w:tr>
          <w:tr w:rsidR="00A337E7" w:rsidTr="00C54D95">
            <w:trPr>
              <w:trHeight w:val="285"/>
            </w:trPr>
            <w:sdt>
              <w:sdtPr>
                <w:tag w:val="_PLD_1825ec6c60fc481f877063c3cecfffca"/>
                <w:id w:val="4871535"/>
                <w:lock w:val="sdtLocked"/>
              </w:sdtPr>
              <w:sdtContent>
                <w:tc>
                  <w:tcPr>
                    <w:tcW w:w="1964" w:type="pct"/>
                  </w:tcPr>
                  <w:p w:rsidR="00A337E7" w:rsidRDefault="00A337E7" w:rsidP="006B56A7">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33" w:type="pct"/>
              </w:tcPr>
              <w:p w:rsidR="00A337E7" w:rsidRPr="00FD1BBF" w:rsidRDefault="00A337E7" w:rsidP="006B56A7">
                <w:pPr>
                  <w:kinsoku w:val="0"/>
                  <w:overflowPunct w:val="0"/>
                  <w:autoSpaceDE w:val="0"/>
                  <w:autoSpaceDN w:val="0"/>
                  <w:adjustRightInd w:val="0"/>
                  <w:snapToGrid w:val="0"/>
                  <w:jc w:val="right"/>
                  <w:rPr>
                    <w:szCs w:val="21"/>
                  </w:rPr>
                </w:pPr>
                <w:r w:rsidRPr="00FD1BBF">
                  <w:rPr>
                    <w:rFonts w:hint="eastAsia"/>
                    <w:szCs w:val="21"/>
                  </w:rPr>
                  <w:t>141,931,315.88</w:t>
                </w:r>
              </w:p>
            </w:tc>
            <w:tc>
              <w:tcPr>
                <w:tcW w:w="1033" w:type="pct"/>
              </w:tcPr>
              <w:p w:rsidR="00A337E7" w:rsidRDefault="00A337E7" w:rsidP="006B56A7">
                <w:pPr>
                  <w:kinsoku w:val="0"/>
                  <w:overflowPunct w:val="0"/>
                  <w:autoSpaceDE w:val="0"/>
                  <w:autoSpaceDN w:val="0"/>
                  <w:adjustRightInd w:val="0"/>
                  <w:snapToGrid w:val="0"/>
                  <w:jc w:val="right"/>
                  <w:rPr>
                    <w:bCs/>
                    <w:szCs w:val="21"/>
                  </w:rPr>
                </w:pPr>
                <w:r>
                  <w:t>123,114,672.78</w:t>
                </w:r>
              </w:p>
            </w:tc>
            <w:tc>
              <w:tcPr>
                <w:tcW w:w="971" w:type="pct"/>
              </w:tcPr>
              <w:p w:rsidR="00A337E7" w:rsidRDefault="00A337E7" w:rsidP="006B56A7">
                <w:pPr>
                  <w:kinsoku w:val="0"/>
                  <w:overflowPunct w:val="0"/>
                  <w:autoSpaceDE w:val="0"/>
                  <w:autoSpaceDN w:val="0"/>
                  <w:adjustRightInd w:val="0"/>
                  <w:snapToGrid w:val="0"/>
                  <w:jc w:val="right"/>
                  <w:rPr>
                    <w:szCs w:val="21"/>
                  </w:rPr>
                </w:pPr>
                <w:r>
                  <w:rPr>
                    <w:rFonts w:hint="eastAsia"/>
                    <w:szCs w:val="21"/>
                  </w:rPr>
                  <w:t>15.28</w:t>
                </w:r>
              </w:p>
            </w:tc>
          </w:tr>
          <w:tr w:rsidR="00A337E7" w:rsidTr="00C54D95">
            <w:trPr>
              <w:trHeight w:val="285"/>
            </w:trPr>
            <w:sdt>
              <w:sdtPr>
                <w:tag w:val="_PLD_f59cc08add024388b79135816e85f0a1"/>
                <w:id w:val="4871536"/>
                <w:lock w:val="sdtLocked"/>
              </w:sdtPr>
              <w:sdtContent>
                <w:tc>
                  <w:tcPr>
                    <w:tcW w:w="1964" w:type="pct"/>
                  </w:tcPr>
                  <w:p w:rsidR="00A337E7" w:rsidRDefault="00A337E7" w:rsidP="006B56A7">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33" w:type="pct"/>
                <w:vAlign w:val="center"/>
              </w:tcPr>
              <w:p w:rsidR="00A337E7" w:rsidRDefault="00A337E7" w:rsidP="006B56A7">
                <w:pPr>
                  <w:kinsoku w:val="0"/>
                  <w:overflowPunct w:val="0"/>
                  <w:autoSpaceDE w:val="0"/>
                  <w:autoSpaceDN w:val="0"/>
                  <w:adjustRightInd w:val="0"/>
                  <w:snapToGrid w:val="0"/>
                  <w:jc w:val="right"/>
                  <w:rPr>
                    <w:szCs w:val="21"/>
                  </w:rPr>
                </w:pPr>
                <w:r>
                  <w:rPr>
                    <w:szCs w:val="21"/>
                  </w:rPr>
                  <w:t>117,508,407.80</w:t>
                </w:r>
              </w:p>
            </w:tc>
            <w:tc>
              <w:tcPr>
                <w:tcW w:w="1033" w:type="pct"/>
                <w:vAlign w:val="center"/>
              </w:tcPr>
              <w:p w:rsidR="00A337E7" w:rsidRDefault="00A337E7" w:rsidP="006B56A7">
                <w:pPr>
                  <w:kinsoku w:val="0"/>
                  <w:overflowPunct w:val="0"/>
                  <w:autoSpaceDE w:val="0"/>
                  <w:autoSpaceDN w:val="0"/>
                  <w:adjustRightInd w:val="0"/>
                  <w:snapToGrid w:val="0"/>
                  <w:jc w:val="right"/>
                  <w:rPr>
                    <w:bCs/>
                    <w:szCs w:val="21"/>
                  </w:rPr>
                </w:pPr>
                <w:r>
                  <w:t>102,147,361.71</w:t>
                </w:r>
              </w:p>
            </w:tc>
            <w:tc>
              <w:tcPr>
                <w:tcW w:w="971" w:type="pct"/>
                <w:vAlign w:val="center"/>
              </w:tcPr>
              <w:p w:rsidR="00A337E7" w:rsidRDefault="00A337E7" w:rsidP="006B56A7">
                <w:pPr>
                  <w:kinsoku w:val="0"/>
                  <w:overflowPunct w:val="0"/>
                  <w:autoSpaceDE w:val="0"/>
                  <w:autoSpaceDN w:val="0"/>
                  <w:adjustRightInd w:val="0"/>
                  <w:snapToGrid w:val="0"/>
                  <w:jc w:val="right"/>
                  <w:rPr>
                    <w:szCs w:val="21"/>
                  </w:rPr>
                </w:pPr>
                <w:r>
                  <w:rPr>
                    <w:rFonts w:hint="eastAsia"/>
                    <w:szCs w:val="21"/>
                  </w:rPr>
                  <w:t>15.04</w:t>
                </w:r>
              </w:p>
            </w:tc>
          </w:tr>
          <w:tr w:rsidR="00A337E7" w:rsidTr="00C54D95">
            <w:trPr>
              <w:trHeight w:val="285"/>
            </w:trPr>
            <w:sdt>
              <w:sdtPr>
                <w:tag w:val="_PLD_895da6708d8042d69e93b2530ead8964"/>
                <w:id w:val="4871537"/>
                <w:lock w:val="sdtLocked"/>
              </w:sdtPr>
              <w:sdtContent>
                <w:tc>
                  <w:tcPr>
                    <w:tcW w:w="1964" w:type="pct"/>
                  </w:tcPr>
                  <w:p w:rsidR="00A337E7" w:rsidRDefault="00A337E7" w:rsidP="006B56A7">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33" w:type="pct"/>
              </w:tcPr>
              <w:p w:rsidR="00A337E7" w:rsidRDefault="00A337E7" w:rsidP="006B56A7">
                <w:pPr>
                  <w:kinsoku w:val="0"/>
                  <w:overflowPunct w:val="0"/>
                  <w:autoSpaceDE w:val="0"/>
                  <w:autoSpaceDN w:val="0"/>
                  <w:adjustRightInd w:val="0"/>
                  <w:snapToGrid w:val="0"/>
                  <w:jc w:val="right"/>
                  <w:rPr>
                    <w:szCs w:val="21"/>
                  </w:rPr>
                </w:pPr>
                <w:r w:rsidRPr="00F81675">
                  <w:t>136,385,933.61</w:t>
                </w:r>
              </w:p>
            </w:tc>
            <w:tc>
              <w:tcPr>
                <w:tcW w:w="1033" w:type="pct"/>
              </w:tcPr>
              <w:p w:rsidR="00A337E7" w:rsidRDefault="00A337E7" w:rsidP="006B56A7">
                <w:pPr>
                  <w:kinsoku w:val="0"/>
                  <w:overflowPunct w:val="0"/>
                  <w:autoSpaceDE w:val="0"/>
                  <w:autoSpaceDN w:val="0"/>
                  <w:adjustRightInd w:val="0"/>
                  <w:snapToGrid w:val="0"/>
                  <w:jc w:val="right"/>
                  <w:rPr>
                    <w:szCs w:val="21"/>
                  </w:rPr>
                </w:pPr>
                <w:r>
                  <w:t>207,941,522.28</w:t>
                </w:r>
              </w:p>
            </w:tc>
            <w:tc>
              <w:tcPr>
                <w:tcW w:w="971" w:type="pct"/>
              </w:tcPr>
              <w:p w:rsidR="00A337E7" w:rsidRDefault="00A337E7" w:rsidP="006B56A7">
                <w:pPr>
                  <w:kinsoku w:val="0"/>
                  <w:overflowPunct w:val="0"/>
                  <w:autoSpaceDE w:val="0"/>
                  <w:autoSpaceDN w:val="0"/>
                  <w:adjustRightInd w:val="0"/>
                  <w:snapToGrid w:val="0"/>
                  <w:jc w:val="right"/>
                  <w:rPr>
                    <w:szCs w:val="21"/>
                  </w:rPr>
                </w:pPr>
                <w:r>
                  <w:rPr>
                    <w:rFonts w:hint="eastAsia"/>
                    <w:szCs w:val="21"/>
                  </w:rPr>
                  <w:t>-34.41</w:t>
                </w:r>
              </w:p>
            </w:tc>
          </w:tr>
          <w:tr w:rsidR="00A337E7" w:rsidTr="00C54D95">
            <w:trPr>
              <w:trHeight w:val="533"/>
            </w:trPr>
            <w:tc>
              <w:tcPr>
                <w:tcW w:w="1964" w:type="pct"/>
                <w:vAlign w:val="center"/>
              </w:tcPr>
              <w:p w:rsidR="00A337E7" w:rsidRDefault="00A337E7" w:rsidP="006B56A7">
                <w:pPr>
                  <w:kinsoku w:val="0"/>
                  <w:overflowPunct w:val="0"/>
                  <w:autoSpaceDE w:val="0"/>
                  <w:autoSpaceDN w:val="0"/>
                  <w:adjustRightInd w:val="0"/>
                  <w:snapToGrid w:val="0"/>
                  <w:jc w:val="center"/>
                  <w:rPr>
                    <w:szCs w:val="21"/>
                  </w:rPr>
                </w:pPr>
              </w:p>
            </w:tc>
            <w:sdt>
              <w:sdtPr>
                <w:tag w:val="_PLD_b75e9aa554cc48539ab9de572d244f45"/>
                <w:id w:val="4871538"/>
                <w:lock w:val="sdtLocked"/>
              </w:sdtPr>
              <w:sdtContent>
                <w:tc>
                  <w:tcPr>
                    <w:tcW w:w="1033" w:type="pct"/>
                    <w:vAlign w:val="center"/>
                  </w:tcPr>
                  <w:p w:rsidR="00A337E7" w:rsidRDefault="00A337E7" w:rsidP="006B56A7">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4871539"/>
                <w:lock w:val="sdtLocked"/>
              </w:sdtPr>
              <w:sdtContent>
                <w:tc>
                  <w:tcPr>
                    <w:tcW w:w="1033" w:type="pct"/>
                    <w:vAlign w:val="center"/>
                  </w:tcPr>
                  <w:p w:rsidR="00A337E7" w:rsidRDefault="00A337E7" w:rsidP="006B56A7">
                    <w:pPr>
                      <w:kinsoku w:val="0"/>
                      <w:overflowPunct w:val="0"/>
                      <w:autoSpaceDE w:val="0"/>
                      <w:autoSpaceDN w:val="0"/>
                      <w:adjustRightInd w:val="0"/>
                      <w:snapToGrid w:val="0"/>
                      <w:jc w:val="center"/>
                      <w:rPr>
                        <w:szCs w:val="21"/>
                      </w:rPr>
                    </w:pPr>
                    <w:r>
                      <w:t>上年度末</w:t>
                    </w:r>
                  </w:p>
                </w:tc>
              </w:sdtContent>
            </w:sdt>
            <w:sdt>
              <w:sdtPr>
                <w:tag w:val="_PLD_7a1ba9a6d9b54e51bd320f47b6233184"/>
                <w:id w:val="4871540"/>
                <w:lock w:val="sdtLocked"/>
              </w:sdtPr>
              <w:sdtContent>
                <w:tc>
                  <w:tcPr>
                    <w:tcW w:w="971" w:type="pct"/>
                    <w:vAlign w:val="center"/>
                  </w:tcPr>
                  <w:p w:rsidR="00A337E7" w:rsidRDefault="00A337E7" w:rsidP="006B56A7">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A337E7" w:rsidTr="00C54D95">
            <w:trPr>
              <w:trHeight w:val="285"/>
            </w:trPr>
            <w:sdt>
              <w:sdtPr>
                <w:tag w:val="_PLD_c12ab31af03f46e4bd02eb659877c070"/>
                <w:id w:val="4871541"/>
                <w:lock w:val="sdtLocked"/>
              </w:sdtPr>
              <w:sdtContent>
                <w:tc>
                  <w:tcPr>
                    <w:tcW w:w="1964" w:type="pct"/>
                  </w:tcPr>
                  <w:p w:rsidR="00A337E7" w:rsidRDefault="00A337E7" w:rsidP="006B56A7">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33" w:type="pct"/>
              </w:tcPr>
              <w:p w:rsidR="00A337E7" w:rsidRDefault="00A337E7" w:rsidP="006B56A7">
                <w:pPr>
                  <w:kinsoku w:val="0"/>
                  <w:overflowPunct w:val="0"/>
                  <w:autoSpaceDE w:val="0"/>
                  <w:autoSpaceDN w:val="0"/>
                  <w:adjustRightInd w:val="0"/>
                  <w:snapToGrid w:val="0"/>
                  <w:jc w:val="right"/>
                  <w:rPr>
                    <w:szCs w:val="21"/>
                  </w:rPr>
                </w:pPr>
                <w:r>
                  <w:t>2,176,728,882.55</w:t>
                </w:r>
              </w:p>
            </w:tc>
            <w:tc>
              <w:tcPr>
                <w:tcW w:w="1033" w:type="pct"/>
              </w:tcPr>
              <w:p w:rsidR="00A337E7" w:rsidRDefault="00A337E7" w:rsidP="006B56A7">
                <w:pPr>
                  <w:kinsoku w:val="0"/>
                  <w:overflowPunct w:val="0"/>
                  <w:autoSpaceDE w:val="0"/>
                  <w:autoSpaceDN w:val="0"/>
                  <w:adjustRightInd w:val="0"/>
                  <w:snapToGrid w:val="0"/>
                  <w:jc w:val="right"/>
                  <w:rPr>
                    <w:bCs/>
                    <w:szCs w:val="21"/>
                  </w:rPr>
                </w:pPr>
                <w:r>
                  <w:t>2,034,797,566.67</w:t>
                </w:r>
              </w:p>
            </w:tc>
            <w:tc>
              <w:tcPr>
                <w:tcW w:w="971" w:type="pct"/>
              </w:tcPr>
              <w:p w:rsidR="00A337E7" w:rsidRDefault="00A337E7" w:rsidP="006B56A7">
                <w:pPr>
                  <w:kinsoku w:val="0"/>
                  <w:overflowPunct w:val="0"/>
                  <w:autoSpaceDE w:val="0"/>
                  <w:autoSpaceDN w:val="0"/>
                  <w:adjustRightInd w:val="0"/>
                  <w:snapToGrid w:val="0"/>
                  <w:jc w:val="right"/>
                  <w:rPr>
                    <w:szCs w:val="21"/>
                  </w:rPr>
                </w:pPr>
                <w:r>
                  <w:rPr>
                    <w:rFonts w:hint="eastAsia"/>
                    <w:szCs w:val="21"/>
                  </w:rPr>
                  <w:t>6.98</w:t>
                </w:r>
              </w:p>
            </w:tc>
          </w:tr>
          <w:tr w:rsidR="00A337E7" w:rsidRPr="00A337E7" w:rsidTr="00C54D95">
            <w:trPr>
              <w:trHeight w:val="285"/>
            </w:trPr>
            <w:sdt>
              <w:sdtPr>
                <w:tag w:val="_PLD_c9e79cad72304cada434a9145656a31f"/>
                <w:id w:val="4871542"/>
                <w:lock w:val="sdtLocked"/>
              </w:sdtPr>
              <w:sdtContent>
                <w:tc>
                  <w:tcPr>
                    <w:tcW w:w="1964" w:type="pct"/>
                  </w:tcPr>
                  <w:p w:rsidR="00A337E7" w:rsidRDefault="00A337E7" w:rsidP="006B56A7">
                    <w:pPr>
                      <w:kinsoku w:val="0"/>
                      <w:overflowPunct w:val="0"/>
                      <w:autoSpaceDE w:val="0"/>
                      <w:autoSpaceDN w:val="0"/>
                      <w:adjustRightInd w:val="0"/>
                      <w:snapToGrid w:val="0"/>
                      <w:rPr>
                        <w:szCs w:val="21"/>
                      </w:rPr>
                    </w:pPr>
                    <w:r>
                      <w:rPr>
                        <w:rFonts w:hint="eastAsia"/>
                        <w:szCs w:val="21"/>
                      </w:rPr>
                      <w:t>总资产</w:t>
                    </w:r>
                  </w:p>
                </w:tc>
              </w:sdtContent>
            </w:sdt>
            <w:tc>
              <w:tcPr>
                <w:tcW w:w="1033" w:type="pct"/>
              </w:tcPr>
              <w:p w:rsidR="00A337E7" w:rsidRDefault="00A337E7" w:rsidP="006B56A7">
                <w:pPr>
                  <w:kinsoku w:val="0"/>
                  <w:overflowPunct w:val="0"/>
                  <w:autoSpaceDE w:val="0"/>
                  <w:autoSpaceDN w:val="0"/>
                  <w:adjustRightInd w:val="0"/>
                  <w:snapToGrid w:val="0"/>
                  <w:jc w:val="right"/>
                  <w:rPr>
                    <w:szCs w:val="21"/>
                  </w:rPr>
                </w:pPr>
                <w:r>
                  <w:t>2,816,705,298.21</w:t>
                </w:r>
              </w:p>
            </w:tc>
            <w:tc>
              <w:tcPr>
                <w:tcW w:w="1033" w:type="pct"/>
              </w:tcPr>
              <w:p w:rsidR="00A337E7" w:rsidRDefault="00A337E7" w:rsidP="006B56A7">
                <w:pPr>
                  <w:kinsoku w:val="0"/>
                  <w:overflowPunct w:val="0"/>
                  <w:autoSpaceDE w:val="0"/>
                  <w:autoSpaceDN w:val="0"/>
                  <w:adjustRightInd w:val="0"/>
                  <w:snapToGrid w:val="0"/>
                  <w:jc w:val="right"/>
                  <w:rPr>
                    <w:bCs/>
                    <w:szCs w:val="21"/>
                  </w:rPr>
                </w:pPr>
                <w:r>
                  <w:t>2,850,364,487.59</w:t>
                </w:r>
              </w:p>
            </w:tc>
            <w:tc>
              <w:tcPr>
                <w:tcW w:w="971" w:type="pct"/>
              </w:tcPr>
              <w:p w:rsidR="00A337E7" w:rsidRPr="008C4DC8" w:rsidRDefault="00A337E7" w:rsidP="006B56A7">
                <w:pPr>
                  <w:kinsoku w:val="0"/>
                  <w:overflowPunct w:val="0"/>
                  <w:autoSpaceDE w:val="0"/>
                  <w:autoSpaceDN w:val="0"/>
                  <w:adjustRightInd w:val="0"/>
                  <w:snapToGrid w:val="0"/>
                  <w:jc w:val="right"/>
                </w:pPr>
                <w:r>
                  <w:rPr>
                    <w:rFonts w:hint="eastAsia"/>
                  </w:rPr>
                  <w:t>-1.</w:t>
                </w:r>
                <w:r w:rsidRPr="008C4DC8">
                  <w:rPr>
                    <w:rFonts w:hint="eastAsia"/>
                    <w:szCs w:val="21"/>
                  </w:rPr>
                  <w:t>18</w:t>
                </w:r>
              </w:p>
            </w:tc>
          </w:tr>
        </w:tbl>
        <w:p w:rsidR="00303177" w:rsidRPr="00A337E7" w:rsidRDefault="00BF5C98" w:rsidP="00A337E7"/>
      </w:sdtContent>
    </w:sdt>
    <w:p w:rsidR="00303177" w:rsidRDefault="00303177">
      <w:pPr>
        <w:kinsoku w:val="0"/>
        <w:overflowPunct w:val="0"/>
        <w:autoSpaceDE w:val="0"/>
        <w:autoSpaceDN w:val="0"/>
        <w:adjustRightInd w:val="0"/>
        <w:snapToGrid w:val="0"/>
        <w:rPr>
          <w:szCs w:val="21"/>
        </w:rPr>
      </w:pPr>
    </w:p>
    <w:p w:rsidR="00303177" w:rsidRDefault="002B2C08">
      <w:pPr>
        <w:pStyle w:val="3"/>
        <w:numPr>
          <w:ilvl w:val="1"/>
          <w:numId w:val="2"/>
        </w:numPr>
        <w:rPr>
          <w:rFonts w:ascii="宋体" w:hAnsi="宋体"/>
          <w:szCs w:val="21"/>
        </w:rPr>
      </w:pPr>
      <w:r>
        <w:t>主要财务指标</w:t>
      </w:r>
    </w:p>
    <w:bookmarkStart w:id="12" w:name="_Toc342056398" w:displacedByCustomXml="next"/>
    <w:bookmarkStart w:id="13" w:name="_Toc342565890" w:displacedByCustomXml="next"/>
    <w:sdt>
      <w:sdtPr>
        <w:alias w:val="选项模块:主要财务指标(无追溯)"/>
        <w:tag w:val="_GBC_b44cc48c2c094fe699f563d257345cf5"/>
        <w:id w:val="8644020"/>
        <w:lock w:val="sdtLocked"/>
      </w:sdtPr>
      <w:sdtContent>
        <w:tbl>
          <w:tblPr>
            <w:tblStyle w:val="a6"/>
            <w:tblW w:w="9322" w:type="dxa"/>
            <w:tblLook w:val="04A0"/>
          </w:tblPr>
          <w:tblGrid>
            <w:gridCol w:w="4928"/>
            <w:gridCol w:w="1276"/>
            <w:gridCol w:w="1134"/>
            <w:gridCol w:w="1984"/>
          </w:tblGrid>
          <w:tr w:rsidR="00292B7A" w:rsidTr="00227256">
            <w:sdt>
              <w:sdtPr>
                <w:tag w:val="_PLD_b12e929543994adfbc7a21fe743cd125"/>
                <w:id w:val="728346198"/>
                <w:lock w:val="sdtLocked"/>
              </w:sdtPr>
              <w:sdtContent>
                <w:tc>
                  <w:tcPr>
                    <w:tcW w:w="4928" w:type="dxa"/>
                    <w:vAlign w:val="center"/>
                  </w:tcPr>
                  <w:p w:rsidR="00292B7A" w:rsidRDefault="00292B7A" w:rsidP="003B7E25">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728346199"/>
                <w:lock w:val="sdtLocked"/>
              </w:sdtPr>
              <w:sdtContent>
                <w:tc>
                  <w:tcPr>
                    <w:tcW w:w="1276" w:type="dxa"/>
                    <w:vAlign w:val="center"/>
                  </w:tcPr>
                  <w:p w:rsidR="00292B7A" w:rsidRDefault="00292B7A" w:rsidP="003B7E25">
                    <w:pPr>
                      <w:kinsoku w:val="0"/>
                      <w:overflowPunct w:val="0"/>
                      <w:autoSpaceDE w:val="0"/>
                      <w:autoSpaceDN w:val="0"/>
                      <w:adjustRightInd w:val="0"/>
                      <w:snapToGrid w:val="0"/>
                      <w:jc w:val="center"/>
                    </w:pPr>
                    <w:r>
                      <w:t>本报告期</w:t>
                    </w:r>
                  </w:p>
                  <w:p w:rsidR="00292B7A" w:rsidRDefault="00292B7A" w:rsidP="003B7E25">
                    <w:pPr>
                      <w:kinsoku w:val="0"/>
                      <w:overflowPunct w:val="0"/>
                      <w:autoSpaceDE w:val="0"/>
                      <w:autoSpaceDN w:val="0"/>
                      <w:adjustRightInd w:val="0"/>
                      <w:snapToGrid w:val="0"/>
                      <w:jc w:val="center"/>
                      <w:rPr>
                        <w:szCs w:val="21"/>
                      </w:rPr>
                    </w:pPr>
                    <w:r>
                      <w:t>（1－6月）</w:t>
                    </w:r>
                  </w:p>
                </w:tc>
              </w:sdtContent>
            </w:sdt>
            <w:sdt>
              <w:sdtPr>
                <w:tag w:val="_PLD_bdb91a2a58254a0e945eecc5aef91521"/>
                <w:id w:val="728346200"/>
                <w:lock w:val="sdtLocked"/>
              </w:sdtPr>
              <w:sdtContent>
                <w:tc>
                  <w:tcPr>
                    <w:tcW w:w="1134" w:type="dxa"/>
                    <w:vAlign w:val="center"/>
                  </w:tcPr>
                  <w:p w:rsidR="00292B7A" w:rsidRDefault="00292B7A" w:rsidP="003B7E25">
                    <w:pPr>
                      <w:kinsoku w:val="0"/>
                      <w:overflowPunct w:val="0"/>
                      <w:autoSpaceDE w:val="0"/>
                      <w:autoSpaceDN w:val="0"/>
                      <w:adjustRightInd w:val="0"/>
                      <w:snapToGrid w:val="0"/>
                      <w:jc w:val="center"/>
                      <w:rPr>
                        <w:szCs w:val="21"/>
                      </w:rPr>
                    </w:pPr>
                    <w:r>
                      <w:t>上年同期</w:t>
                    </w:r>
                  </w:p>
                </w:tc>
              </w:sdtContent>
            </w:sdt>
            <w:sdt>
              <w:sdtPr>
                <w:tag w:val="_PLD_08306889e5b040aa83784b3f6db386f1"/>
                <w:id w:val="728346201"/>
                <w:lock w:val="sdtLocked"/>
              </w:sdtPr>
              <w:sdtContent>
                <w:tc>
                  <w:tcPr>
                    <w:tcW w:w="1984" w:type="dxa"/>
                    <w:vAlign w:val="center"/>
                  </w:tcPr>
                  <w:p w:rsidR="00292B7A" w:rsidRDefault="00292B7A" w:rsidP="003B7E25">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292B7A" w:rsidTr="00227256">
            <w:sdt>
              <w:sdtPr>
                <w:tag w:val="_PLD_089671b43cd048bda3f42f7ff187200a"/>
                <w:id w:val="728346202"/>
                <w:lock w:val="sdtLocked"/>
              </w:sdtPr>
              <w:sdtContent>
                <w:tc>
                  <w:tcPr>
                    <w:tcW w:w="4928" w:type="dxa"/>
                  </w:tcPr>
                  <w:p w:rsidR="00292B7A" w:rsidRDefault="00292B7A" w:rsidP="003B7E25">
                    <w:pPr>
                      <w:kinsoku w:val="0"/>
                      <w:overflowPunct w:val="0"/>
                      <w:autoSpaceDE w:val="0"/>
                      <w:autoSpaceDN w:val="0"/>
                      <w:adjustRightInd w:val="0"/>
                      <w:snapToGrid w:val="0"/>
                      <w:rPr>
                        <w:szCs w:val="21"/>
                      </w:rPr>
                    </w:pPr>
                    <w:r>
                      <w:t>基本每股收益（元／股）</w:t>
                    </w:r>
                  </w:p>
                </w:tc>
              </w:sdtContent>
            </w:sdt>
            <w:tc>
              <w:tcPr>
                <w:tcW w:w="1276" w:type="dxa"/>
              </w:tcPr>
              <w:p w:rsidR="00292B7A" w:rsidRDefault="00292B7A" w:rsidP="003B7E25">
                <w:pPr>
                  <w:kinsoku w:val="0"/>
                  <w:overflowPunct w:val="0"/>
                  <w:autoSpaceDE w:val="0"/>
                  <w:autoSpaceDN w:val="0"/>
                  <w:adjustRightInd w:val="0"/>
                  <w:snapToGrid w:val="0"/>
                  <w:jc w:val="right"/>
                  <w:rPr>
                    <w:szCs w:val="21"/>
                  </w:rPr>
                </w:pPr>
                <w:r>
                  <w:rPr>
                    <w:rFonts w:hint="eastAsia"/>
                    <w:szCs w:val="21"/>
                  </w:rPr>
                  <w:t>0.1811</w:t>
                </w:r>
              </w:p>
            </w:tc>
            <w:tc>
              <w:tcPr>
                <w:tcW w:w="1134" w:type="dxa"/>
              </w:tcPr>
              <w:p w:rsidR="00292B7A" w:rsidRDefault="00292B7A" w:rsidP="003B7E25">
                <w:pPr>
                  <w:kinsoku w:val="0"/>
                  <w:overflowPunct w:val="0"/>
                  <w:autoSpaceDE w:val="0"/>
                  <w:autoSpaceDN w:val="0"/>
                  <w:adjustRightInd w:val="0"/>
                  <w:snapToGrid w:val="0"/>
                  <w:jc w:val="right"/>
                  <w:rPr>
                    <w:szCs w:val="21"/>
                  </w:rPr>
                </w:pPr>
                <w:r>
                  <w:t>0.1571</w:t>
                </w:r>
              </w:p>
            </w:tc>
            <w:tc>
              <w:tcPr>
                <w:tcW w:w="1984" w:type="dxa"/>
              </w:tcPr>
              <w:p w:rsidR="00292B7A" w:rsidRDefault="00292B7A" w:rsidP="003B7E25">
                <w:pPr>
                  <w:kinsoku w:val="0"/>
                  <w:overflowPunct w:val="0"/>
                  <w:autoSpaceDE w:val="0"/>
                  <w:autoSpaceDN w:val="0"/>
                  <w:adjustRightInd w:val="0"/>
                  <w:snapToGrid w:val="0"/>
                  <w:jc w:val="right"/>
                  <w:rPr>
                    <w:szCs w:val="21"/>
                  </w:rPr>
                </w:pPr>
                <w:r>
                  <w:rPr>
                    <w:rFonts w:hint="eastAsia"/>
                    <w:szCs w:val="21"/>
                  </w:rPr>
                  <w:t>15.28</w:t>
                </w:r>
              </w:p>
            </w:tc>
          </w:tr>
          <w:tr w:rsidR="00292B7A" w:rsidTr="00227256">
            <w:sdt>
              <w:sdtPr>
                <w:tag w:val="_PLD_b53c618810f6494198af9022cf5f9c92"/>
                <w:id w:val="728346203"/>
                <w:lock w:val="sdtLocked"/>
              </w:sdtPr>
              <w:sdtContent>
                <w:tc>
                  <w:tcPr>
                    <w:tcW w:w="4928" w:type="dxa"/>
                  </w:tcPr>
                  <w:p w:rsidR="00292B7A" w:rsidRDefault="00292B7A" w:rsidP="003B7E25">
                    <w:pPr>
                      <w:kinsoku w:val="0"/>
                      <w:overflowPunct w:val="0"/>
                      <w:autoSpaceDE w:val="0"/>
                      <w:autoSpaceDN w:val="0"/>
                      <w:adjustRightInd w:val="0"/>
                      <w:snapToGrid w:val="0"/>
                      <w:rPr>
                        <w:szCs w:val="21"/>
                      </w:rPr>
                    </w:pPr>
                    <w:r>
                      <w:t>稀释每股收益（元／股）</w:t>
                    </w:r>
                  </w:p>
                </w:tc>
              </w:sdtContent>
            </w:sdt>
            <w:tc>
              <w:tcPr>
                <w:tcW w:w="1276" w:type="dxa"/>
              </w:tcPr>
              <w:p w:rsidR="00292B7A" w:rsidRDefault="00292B7A" w:rsidP="003B7E25">
                <w:pPr>
                  <w:kinsoku w:val="0"/>
                  <w:overflowPunct w:val="0"/>
                  <w:autoSpaceDE w:val="0"/>
                  <w:autoSpaceDN w:val="0"/>
                  <w:adjustRightInd w:val="0"/>
                  <w:snapToGrid w:val="0"/>
                  <w:jc w:val="right"/>
                  <w:rPr>
                    <w:szCs w:val="21"/>
                  </w:rPr>
                </w:pPr>
                <w:r>
                  <w:t>0.1811</w:t>
                </w:r>
              </w:p>
            </w:tc>
            <w:tc>
              <w:tcPr>
                <w:tcW w:w="1134" w:type="dxa"/>
              </w:tcPr>
              <w:p w:rsidR="00292B7A" w:rsidRDefault="00292B7A" w:rsidP="003B7E25">
                <w:pPr>
                  <w:kinsoku w:val="0"/>
                  <w:overflowPunct w:val="0"/>
                  <w:autoSpaceDE w:val="0"/>
                  <w:autoSpaceDN w:val="0"/>
                  <w:adjustRightInd w:val="0"/>
                  <w:snapToGrid w:val="0"/>
                  <w:jc w:val="right"/>
                  <w:rPr>
                    <w:szCs w:val="21"/>
                  </w:rPr>
                </w:pPr>
                <w:r>
                  <w:t>0.1571</w:t>
                </w:r>
              </w:p>
            </w:tc>
            <w:tc>
              <w:tcPr>
                <w:tcW w:w="1984" w:type="dxa"/>
              </w:tcPr>
              <w:p w:rsidR="00292B7A" w:rsidRDefault="00292B7A" w:rsidP="003B7E25">
                <w:pPr>
                  <w:kinsoku w:val="0"/>
                  <w:overflowPunct w:val="0"/>
                  <w:autoSpaceDE w:val="0"/>
                  <w:autoSpaceDN w:val="0"/>
                  <w:adjustRightInd w:val="0"/>
                  <w:snapToGrid w:val="0"/>
                  <w:jc w:val="right"/>
                  <w:rPr>
                    <w:szCs w:val="21"/>
                  </w:rPr>
                </w:pPr>
                <w:r>
                  <w:rPr>
                    <w:rFonts w:hint="eastAsia"/>
                    <w:szCs w:val="21"/>
                  </w:rPr>
                  <w:t>15.28</w:t>
                </w:r>
              </w:p>
            </w:tc>
          </w:tr>
          <w:tr w:rsidR="00292B7A" w:rsidTr="00227256">
            <w:sdt>
              <w:sdtPr>
                <w:tag w:val="_PLD_7995656a90ee4448a470f6a06fe39000"/>
                <w:id w:val="728346204"/>
                <w:lock w:val="sdtLocked"/>
              </w:sdtPr>
              <w:sdtContent>
                <w:tc>
                  <w:tcPr>
                    <w:tcW w:w="4928" w:type="dxa"/>
                  </w:tcPr>
                  <w:p w:rsidR="00292B7A" w:rsidRDefault="00292B7A" w:rsidP="003B7E25">
                    <w:pPr>
                      <w:kinsoku w:val="0"/>
                      <w:overflowPunct w:val="0"/>
                      <w:autoSpaceDE w:val="0"/>
                      <w:autoSpaceDN w:val="0"/>
                      <w:adjustRightInd w:val="0"/>
                      <w:snapToGrid w:val="0"/>
                      <w:rPr>
                        <w:szCs w:val="21"/>
                      </w:rPr>
                    </w:pPr>
                    <w:r>
                      <w:t>扣除非经常性损益后的基本每股收益（元／股）</w:t>
                    </w:r>
                  </w:p>
                </w:tc>
              </w:sdtContent>
            </w:sdt>
            <w:tc>
              <w:tcPr>
                <w:tcW w:w="1276" w:type="dxa"/>
              </w:tcPr>
              <w:p w:rsidR="00292B7A" w:rsidRDefault="00292B7A" w:rsidP="003B7E25">
                <w:pPr>
                  <w:kinsoku w:val="0"/>
                  <w:overflowPunct w:val="0"/>
                  <w:autoSpaceDE w:val="0"/>
                  <w:autoSpaceDN w:val="0"/>
                  <w:adjustRightInd w:val="0"/>
                  <w:snapToGrid w:val="0"/>
                  <w:jc w:val="right"/>
                  <w:rPr>
                    <w:szCs w:val="21"/>
                  </w:rPr>
                </w:pPr>
                <w:r>
                  <w:t>0.1500</w:t>
                </w:r>
              </w:p>
            </w:tc>
            <w:tc>
              <w:tcPr>
                <w:tcW w:w="1134" w:type="dxa"/>
              </w:tcPr>
              <w:p w:rsidR="00292B7A" w:rsidRDefault="00292B7A" w:rsidP="003B7E25">
                <w:pPr>
                  <w:kinsoku w:val="0"/>
                  <w:overflowPunct w:val="0"/>
                  <w:autoSpaceDE w:val="0"/>
                  <w:autoSpaceDN w:val="0"/>
                  <w:adjustRightInd w:val="0"/>
                  <w:snapToGrid w:val="0"/>
                  <w:jc w:val="right"/>
                  <w:rPr>
                    <w:szCs w:val="21"/>
                  </w:rPr>
                </w:pPr>
                <w:r>
                  <w:t>0.1304</w:t>
                </w:r>
              </w:p>
            </w:tc>
            <w:tc>
              <w:tcPr>
                <w:tcW w:w="1984" w:type="dxa"/>
              </w:tcPr>
              <w:p w:rsidR="00292B7A" w:rsidRDefault="00292B7A" w:rsidP="003B7E25">
                <w:pPr>
                  <w:kinsoku w:val="0"/>
                  <w:overflowPunct w:val="0"/>
                  <w:autoSpaceDE w:val="0"/>
                  <w:autoSpaceDN w:val="0"/>
                  <w:adjustRightInd w:val="0"/>
                  <w:snapToGrid w:val="0"/>
                  <w:jc w:val="right"/>
                  <w:rPr>
                    <w:szCs w:val="21"/>
                  </w:rPr>
                </w:pPr>
                <w:r>
                  <w:rPr>
                    <w:rFonts w:hint="eastAsia"/>
                    <w:szCs w:val="21"/>
                  </w:rPr>
                  <w:t>15.03</w:t>
                </w:r>
              </w:p>
            </w:tc>
          </w:tr>
          <w:tr w:rsidR="00292B7A" w:rsidTr="00227256">
            <w:sdt>
              <w:sdtPr>
                <w:tag w:val="_PLD_7ae3fa8992794ff1bdf49e4e770ce96d"/>
                <w:id w:val="728346205"/>
                <w:lock w:val="sdtLocked"/>
              </w:sdtPr>
              <w:sdtContent>
                <w:tc>
                  <w:tcPr>
                    <w:tcW w:w="4928" w:type="dxa"/>
                  </w:tcPr>
                  <w:p w:rsidR="00292B7A" w:rsidRDefault="00292B7A" w:rsidP="003B7E25">
                    <w:pPr>
                      <w:kinsoku w:val="0"/>
                      <w:overflowPunct w:val="0"/>
                      <w:autoSpaceDE w:val="0"/>
                      <w:autoSpaceDN w:val="0"/>
                      <w:adjustRightInd w:val="0"/>
                      <w:snapToGrid w:val="0"/>
                      <w:rPr>
                        <w:szCs w:val="21"/>
                      </w:rPr>
                    </w:pPr>
                    <w:r>
                      <w:t>加权平均净资产收益率（%）</w:t>
                    </w:r>
                  </w:p>
                </w:tc>
              </w:sdtContent>
            </w:sdt>
            <w:tc>
              <w:tcPr>
                <w:tcW w:w="1276" w:type="dxa"/>
              </w:tcPr>
              <w:p w:rsidR="00292B7A" w:rsidRDefault="00292B7A" w:rsidP="003B7E25">
                <w:pPr>
                  <w:kinsoku w:val="0"/>
                  <w:overflowPunct w:val="0"/>
                  <w:autoSpaceDE w:val="0"/>
                  <w:autoSpaceDN w:val="0"/>
                  <w:adjustRightInd w:val="0"/>
                  <w:snapToGrid w:val="0"/>
                  <w:jc w:val="right"/>
                  <w:rPr>
                    <w:szCs w:val="21"/>
                  </w:rPr>
                </w:pPr>
                <w:r>
                  <w:t>6.74%</w:t>
                </w:r>
              </w:p>
            </w:tc>
            <w:tc>
              <w:tcPr>
                <w:tcW w:w="1134" w:type="dxa"/>
              </w:tcPr>
              <w:p w:rsidR="00292B7A" w:rsidRDefault="00292B7A" w:rsidP="003B7E25">
                <w:pPr>
                  <w:kinsoku w:val="0"/>
                  <w:overflowPunct w:val="0"/>
                  <w:autoSpaceDE w:val="0"/>
                  <w:autoSpaceDN w:val="0"/>
                  <w:adjustRightInd w:val="0"/>
                  <w:snapToGrid w:val="0"/>
                  <w:jc w:val="right"/>
                  <w:rPr>
                    <w:szCs w:val="21"/>
                  </w:rPr>
                </w:pPr>
                <w:r>
                  <w:t>6.61</w:t>
                </w:r>
              </w:p>
            </w:tc>
            <w:tc>
              <w:tcPr>
                <w:tcW w:w="1984" w:type="dxa"/>
              </w:tcPr>
              <w:p w:rsidR="00292B7A" w:rsidRDefault="00292B7A" w:rsidP="003B7E25">
                <w:pPr>
                  <w:kinsoku w:val="0"/>
                  <w:overflowPunct w:val="0"/>
                  <w:autoSpaceDE w:val="0"/>
                  <w:autoSpaceDN w:val="0"/>
                  <w:adjustRightInd w:val="0"/>
                  <w:snapToGrid w:val="0"/>
                  <w:jc w:val="right"/>
                  <w:rPr>
                    <w:szCs w:val="21"/>
                  </w:rPr>
                </w:pPr>
                <w:r>
                  <w:rPr>
                    <w:rFonts w:hint="eastAsia"/>
                    <w:szCs w:val="21"/>
                  </w:rPr>
                  <w:t>增加</w:t>
                </w:r>
                <w:r>
                  <w:rPr>
                    <w:szCs w:val="21"/>
                  </w:rPr>
                  <w:t>0.13个百分点</w:t>
                </w:r>
              </w:p>
            </w:tc>
          </w:tr>
          <w:tr w:rsidR="00292B7A" w:rsidTr="00227256">
            <w:sdt>
              <w:sdtPr>
                <w:tag w:val="_PLD_37d92f3112bf450196ad8233f93a5237"/>
                <w:id w:val="728346206"/>
                <w:lock w:val="sdtLocked"/>
              </w:sdtPr>
              <w:sdtContent>
                <w:tc>
                  <w:tcPr>
                    <w:tcW w:w="4928" w:type="dxa"/>
                  </w:tcPr>
                  <w:p w:rsidR="00292B7A" w:rsidRDefault="00292B7A" w:rsidP="003B7E25">
                    <w:pPr>
                      <w:kinsoku w:val="0"/>
                      <w:overflowPunct w:val="0"/>
                      <w:autoSpaceDE w:val="0"/>
                      <w:autoSpaceDN w:val="0"/>
                      <w:adjustRightInd w:val="0"/>
                      <w:snapToGrid w:val="0"/>
                      <w:rPr>
                        <w:szCs w:val="21"/>
                      </w:rPr>
                    </w:pPr>
                    <w:r>
                      <w:t>扣除非经常性损益后的加权平均净资产收益率（%）</w:t>
                    </w:r>
                  </w:p>
                </w:tc>
              </w:sdtContent>
            </w:sdt>
            <w:tc>
              <w:tcPr>
                <w:tcW w:w="1276" w:type="dxa"/>
              </w:tcPr>
              <w:p w:rsidR="00292B7A" w:rsidRDefault="00292B7A" w:rsidP="003B7E25">
                <w:pPr>
                  <w:kinsoku w:val="0"/>
                  <w:overflowPunct w:val="0"/>
                  <w:autoSpaceDE w:val="0"/>
                  <w:autoSpaceDN w:val="0"/>
                  <w:adjustRightInd w:val="0"/>
                  <w:snapToGrid w:val="0"/>
                  <w:jc w:val="right"/>
                  <w:rPr>
                    <w:szCs w:val="21"/>
                  </w:rPr>
                </w:pPr>
                <w:r>
                  <w:t>5.58%</w:t>
                </w:r>
              </w:p>
            </w:tc>
            <w:tc>
              <w:tcPr>
                <w:tcW w:w="1134" w:type="dxa"/>
              </w:tcPr>
              <w:p w:rsidR="00292B7A" w:rsidRDefault="00292B7A" w:rsidP="003B7E25">
                <w:pPr>
                  <w:kinsoku w:val="0"/>
                  <w:overflowPunct w:val="0"/>
                  <w:autoSpaceDE w:val="0"/>
                  <w:autoSpaceDN w:val="0"/>
                  <w:adjustRightInd w:val="0"/>
                  <w:snapToGrid w:val="0"/>
                  <w:jc w:val="right"/>
                  <w:rPr>
                    <w:szCs w:val="21"/>
                  </w:rPr>
                </w:pPr>
                <w:r>
                  <w:t>5.49</w:t>
                </w:r>
              </w:p>
            </w:tc>
            <w:tc>
              <w:tcPr>
                <w:tcW w:w="1984" w:type="dxa"/>
              </w:tcPr>
              <w:p w:rsidR="00292B7A" w:rsidRDefault="00292B7A" w:rsidP="003B7E25">
                <w:pPr>
                  <w:kinsoku w:val="0"/>
                  <w:overflowPunct w:val="0"/>
                  <w:autoSpaceDE w:val="0"/>
                  <w:autoSpaceDN w:val="0"/>
                  <w:adjustRightInd w:val="0"/>
                  <w:snapToGrid w:val="0"/>
                  <w:jc w:val="right"/>
                  <w:rPr>
                    <w:szCs w:val="21"/>
                  </w:rPr>
                </w:pPr>
                <w:r>
                  <w:rPr>
                    <w:rFonts w:hint="eastAsia"/>
                    <w:szCs w:val="21"/>
                  </w:rPr>
                  <w:t>增加</w:t>
                </w:r>
                <w:r>
                  <w:rPr>
                    <w:szCs w:val="21"/>
                  </w:rPr>
                  <w:t>0.09个百分点</w:t>
                </w:r>
              </w:p>
            </w:tc>
          </w:tr>
        </w:tbl>
        <w:p w:rsidR="00303177" w:rsidRPr="00227256" w:rsidRDefault="00BF5C98" w:rsidP="00227256"/>
      </w:sdtContent>
    </w:sdt>
    <w:sdt>
      <w:sdtPr>
        <w:alias w:val="模块:公司主要会计数据和财务指标的说明"/>
        <w:tag w:val="_GBC_89dd4b4cf79140928f55be83e164f009"/>
        <w:id w:val="29937432"/>
        <w:lock w:val="sdtLocked"/>
        <w:placeholder>
          <w:docPart w:val="GBC22222222222222222222222222222"/>
        </w:placeholder>
      </w:sdtPr>
      <w:sdtContent>
        <w:p w:rsidR="00303177" w:rsidRDefault="002B2C08">
          <w:r>
            <w:t>公司主要会计数据和财务指标的说明</w:t>
          </w:r>
        </w:p>
        <w:sdt>
          <w:sdtPr>
            <w:alias w:val="是否适用：公司主要会计数据和财务指标的说明[双击切换]"/>
            <w:tag w:val="_GBC_cfe99dae5f804f6f8f02eb429483f98a"/>
            <w:id w:val="-632940459"/>
            <w:lock w:val="sdtContentLocked"/>
            <w:placeholder>
              <w:docPart w:val="GBC22222222222222222222222222222"/>
            </w:placeholder>
          </w:sdtPr>
          <w:sdtContent>
            <w:p w:rsidR="009A499F" w:rsidRDefault="00BF5C98" w:rsidP="00407F46">
              <w:r>
                <w:fldChar w:fldCharType="begin"/>
              </w:r>
              <w:r w:rsidR="009A499F">
                <w:instrText xml:space="preserve"> MACROBUTTON  SnrToggleCheckbox √适用 </w:instrText>
              </w:r>
              <w:r>
                <w:fldChar w:fldCharType="end"/>
              </w:r>
              <w:r>
                <w:fldChar w:fldCharType="begin"/>
              </w:r>
              <w:r w:rsidR="009A499F">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sdtPr>
          <w:sdtContent>
            <w:p w:rsidR="004A2695" w:rsidRDefault="004A2695"/>
            <w:tbl>
              <w:tblPr>
                <w:tblW w:w="10490" w:type="dxa"/>
                <w:tblInd w:w="-743" w:type="dxa"/>
                <w:tblLook w:val="04A0"/>
              </w:tblPr>
              <w:tblGrid>
                <w:gridCol w:w="2978"/>
                <w:gridCol w:w="1500"/>
                <w:gridCol w:w="1476"/>
                <w:gridCol w:w="1134"/>
                <w:gridCol w:w="3402"/>
              </w:tblGrid>
              <w:tr w:rsidR="004A2695" w:rsidRPr="00683E49" w:rsidTr="003B7E25">
                <w:trPr>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项目</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 xml:space="preserve"> 期末余额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 xml:space="preserve"> 期初余额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增减幅度</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增减变动原因</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预付款项</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22,256,329.90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9,381,470.45</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137.24%</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主要系预付的货款增加所致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长期股权投资</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141,118,750.70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46,916,787.16</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200.79%</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主要系子公司恒华彩印由成本法改为权益法核算所致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在建工程</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24,248,883.31</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17,167,643.12</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41.25%</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主要系工程建设增加所致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短期借款</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23,000,000.00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126,000,000.00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-81.75%</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主要系银行贷款减少所致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lastRenderedPageBreak/>
                      <w:t xml:space="preserve">  预收款项</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44,262,910.35</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66,153,418.84</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-33.09%</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主要系预收的货款减少所致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应付职工薪酬</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11,067,657.01</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18,699,995.91</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-40.81%</w:t>
                    </w:r>
                  </w:p>
                </w:tc>
                <w:tc>
                  <w:tcPr>
                    <w:tcW w:w="3402" w:type="dxa"/>
                    <w:tcBorders>
                      <w:top w:val="nil"/>
                      <w:left w:val="nil"/>
                      <w:bottom w:val="single" w:sz="4" w:space="0" w:color="auto"/>
                      <w:right w:val="single" w:sz="4" w:space="0" w:color="auto"/>
                    </w:tcBorders>
                    <w:shd w:val="clear" w:color="auto" w:fill="auto"/>
                    <w:noWrap/>
                    <w:vAlign w:val="center"/>
                    <w:hideMark/>
                  </w:tcPr>
                  <w:p w:rsidR="004A2695" w:rsidRPr="00683E49" w:rsidRDefault="004A2695" w:rsidP="003B7E25">
                    <w:pPr>
                      <w:rPr>
                        <w:color w:val="000000"/>
                        <w:sz w:val="18"/>
                        <w:szCs w:val="18"/>
                      </w:rPr>
                    </w:pPr>
                    <w:r w:rsidRPr="00683E49">
                      <w:rPr>
                        <w:rFonts w:hint="eastAsia"/>
                        <w:color w:val="000000"/>
                        <w:sz w:val="18"/>
                        <w:szCs w:val="18"/>
                      </w:rPr>
                      <w:t>主要系支付上年度年终奖所致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一年内到期的非流动负债</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15,000,000.00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25,680,000.00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-41.59%</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主要系一年内到期的长期借款减少所致</w:t>
                    </w:r>
                  </w:p>
                </w:tc>
              </w:tr>
              <w:tr w:rsidR="004A2695" w:rsidRPr="00683E49" w:rsidTr="00BF514F">
                <w:trPr>
                  <w:trHeight w:val="37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投资收益</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A06A0E">
                    <w:pPr>
                      <w:jc w:val="right"/>
                      <w:rPr>
                        <w:color w:val="000000"/>
                        <w:sz w:val="18"/>
                        <w:szCs w:val="18"/>
                      </w:rPr>
                    </w:pPr>
                    <w:r w:rsidRPr="00683E49">
                      <w:rPr>
                        <w:rFonts w:hint="eastAsia"/>
                        <w:color w:val="000000"/>
                        <w:sz w:val="18"/>
                        <w:szCs w:val="18"/>
                      </w:rPr>
                      <w:t>19,339,563.15</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3,892,968.20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396.78%</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BF514F" w:rsidP="003B7E25">
                    <w:pPr>
                      <w:rPr>
                        <w:color w:val="000000"/>
                        <w:sz w:val="18"/>
                        <w:szCs w:val="18"/>
                      </w:rPr>
                    </w:pPr>
                    <w:r w:rsidRPr="00BF514F">
                      <w:rPr>
                        <w:rFonts w:hint="eastAsia"/>
                        <w:color w:val="000000"/>
                        <w:sz w:val="18"/>
                        <w:szCs w:val="18"/>
                      </w:rPr>
                      <w:t>主要系本期银行理财产品收益增加所致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营业外收入</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4,619,028.11</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1,709,417.51</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170.21%</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主要系收到的非经营性收入增加所致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收到的税费返还</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82,243.02</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671,168.20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-87.75%</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主要系收到的税收返还减少所致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926AC5" w:rsidRDefault="004A2695" w:rsidP="003B7E25">
                    <w:pPr>
                      <w:rPr>
                        <w:sz w:val="18"/>
                        <w:szCs w:val="18"/>
                      </w:rPr>
                    </w:pPr>
                    <w:r w:rsidRPr="00926AC5">
                      <w:rPr>
                        <w:rFonts w:hint="eastAsia"/>
                        <w:sz w:val="18"/>
                        <w:szCs w:val="18"/>
                      </w:rPr>
                      <w:t xml:space="preserve">  收到其他与经营活动有关的现金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926AC5" w:rsidRDefault="004A2695" w:rsidP="003B7E25">
                    <w:pPr>
                      <w:jc w:val="right"/>
                      <w:rPr>
                        <w:sz w:val="18"/>
                        <w:szCs w:val="18"/>
                      </w:rPr>
                    </w:pPr>
                    <w:r w:rsidRPr="00926AC5">
                      <w:rPr>
                        <w:rFonts w:hint="eastAsia"/>
                        <w:sz w:val="18"/>
                        <w:szCs w:val="18"/>
                      </w:rPr>
                      <w:t>32,136,450.84</w:t>
                    </w:r>
                  </w:p>
                </w:tc>
                <w:tc>
                  <w:tcPr>
                    <w:tcW w:w="1476" w:type="dxa"/>
                    <w:tcBorders>
                      <w:top w:val="nil"/>
                      <w:left w:val="nil"/>
                      <w:bottom w:val="single" w:sz="4" w:space="0" w:color="auto"/>
                      <w:right w:val="single" w:sz="4" w:space="0" w:color="auto"/>
                    </w:tcBorders>
                    <w:shd w:val="clear" w:color="auto" w:fill="auto"/>
                    <w:vAlign w:val="center"/>
                    <w:hideMark/>
                  </w:tcPr>
                  <w:p w:rsidR="004A2695" w:rsidRPr="00926AC5" w:rsidRDefault="004A2695" w:rsidP="003B7E25">
                    <w:pPr>
                      <w:jc w:val="right"/>
                      <w:rPr>
                        <w:sz w:val="18"/>
                        <w:szCs w:val="18"/>
                      </w:rPr>
                    </w:pPr>
                    <w:r w:rsidRPr="00926AC5">
                      <w:rPr>
                        <w:rFonts w:hint="eastAsia"/>
                        <w:sz w:val="18"/>
                        <w:szCs w:val="18"/>
                      </w:rPr>
                      <w:t>55,105,298.47</w:t>
                    </w:r>
                  </w:p>
                </w:tc>
                <w:tc>
                  <w:tcPr>
                    <w:tcW w:w="1134" w:type="dxa"/>
                    <w:tcBorders>
                      <w:top w:val="nil"/>
                      <w:left w:val="nil"/>
                      <w:bottom w:val="single" w:sz="4" w:space="0" w:color="auto"/>
                      <w:right w:val="single" w:sz="4" w:space="0" w:color="auto"/>
                    </w:tcBorders>
                    <w:shd w:val="clear" w:color="auto" w:fill="auto"/>
                    <w:vAlign w:val="center"/>
                    <w:hideMark/>
                  </w:tcPr>
                  <w:p w:rsidR="004A2695" w:rsidRPr="00926AC5" w:rsidRDefault="004A2695" w:rsidP="003B7E25">
                    <w:pPr>
                      <w:jc w:val="center"/>
                      <w:rPr>
                        <w:sz w:val="18"/>
                        <w:szCs w:val="18"/>
                      </w:rPr>
                    </w:pPr>
                    <w:r w:rsidRPr="00926AC5">
                      <w:rPr>
                        <w:rFonts w:hint="eastAsia"/>
                        <w:sz w:val="18"/>
                        <w:szCs w:val="18"/>
                      </w:rPr>
                      <w:t>-41.68%</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D03B7F" w:rsidP="003B7E25">
                    <w:pPr>
                      <w:rPr>
                        <w:color w:val="000000"/>
                        <w:sz w:val="18"/>
                        <w:szCs w:val="18"/>
                      </w:rPr>
                    </w:pPr>
                    <w:r w:rsidRPr="00D03B7F">
                      <w:rPr>
                        <w:rFonts w:hint="eastAsia"/>
                        <w:color w:val="000000"/>
                        <w:sz w:val="18"/>
                        <w:szCs w:val="18"/>
                      </w:rPr>
                      <w:t>主要系收到其他与经营活动有关现金减少所致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收回投资收到的现金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460,000,000.00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260,000,000.00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76.92%</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主要系到期银行理财产品增加所致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取得投资收益收到的现金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11,858,430.75</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5,034,543.97</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135.54%</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主要系购买的银行理财产品收益增加所致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投资支付的现金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500,000,000.00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322,400,000.00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55.09%</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主要系购买银行理财产品增加所致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支付其他与投资活动有关的现金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79,958,732.32</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主要系恒华彩印期末不再纳入合并范围所致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吸收投资收到的现金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150,000.00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720,000.00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-79.17%</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主要系收到的少数股东投资款减少所致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取得借款收到的现金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2,000,000.00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114,650,000.00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-98.26%</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主要系银行借款减少所致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收到其他与筹资活动有关的现金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85,107,209.80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主要系恒华彩印收到新股东增资款所致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偿还债务支付的现金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117,590,000.00</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82,000,000.00</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43.40%</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主要系偿还到期银行借款增加所致</w:t>
                    </w:r>
                  </w:p>
                </w:tc>
              </w:tr>
              <w:tr w:rsidR="004A2695" w:rsidRPr="00683E49" w:rsidTr="003B7E25">
                <w:trPr>
                  <w:trHeight w:val="4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 xml:space="preserve">  分配股利、利润或偿付利息支付的现金</w:t>
                    </w:r>
                  </w:p>
                </w:tc>
                <w:tc>
                  <w:tcPr>
                    <w:tcW w:w="1500"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4,668,089.69</w:t>
                    </w:r>
                  </w:p>
                </w:tc>
                <w:tc>
                  <w:tcPr>
                    <w:tcW w:w="1476"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right"/>
                      <w:rPr>
                        <w:color w:val="000000"/>
                        <w:sz w:val="18"/>
                        <w:szCs w:val="18"/>
                      </w:rPr>
                    </w:pPr>
                    <w:r w:rsidRPr="00683E49">
                      <w:rPr>
                        <w:rFonts w:hint="eastAsia"/>
                        <w:color w:val="000000"/>
                        <w:sz w:val="18"/>
                        <w:szCs w:val="18"/>
                      </w:rPr>
                      <w:t>89,023,676.15</w:t>
                    </w:r>
                  </w:p>
                </w:tc>
                <w:tc>
                  <w:tcPr>
                    <w:tcW w:w="1134"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jc w:val="center"/>
                      <w:rPr>
                        <w:color w:val="000000"/>
                        <w:sz w:val="18"/>
                        <w:szCs w:val="18"/>
                      </w:rPr>
                    </w:pPr>
                    <w:r w:rsidRPr="00683E49">
                      <w:rPr>
                        <w:rFonts w:hint="eastAsia"/>
                        <w:color w:val="000000"/>
                        <w:sz w:val="18"/>
                        <w:szCs w:val="18"/>
                      </w:rPr>
                      <w:t>-94.76%</w:t>
                    </w:r>
                  </w:p>
                </w:tc>
                <w:tc>
                  <w:tcPr>
                    <w:tcW w:w="3402" w:type="dxa"/>
                    <w:tcBorders>
                      <w:top w:val="nil"/>
                      <w:left w:val="nil"/>
                      <w:bottom w:val="single" w:sz="4" w:space="0" w:color="auto"/>
                      <w:right w:val="single" w:sz="4" w:space="0" w:color="auto"/>
                    </w:tcBorders>
                    <w:shd w:val="clear" w:color="auto" w:fill="auto"/>
                    <w:vAlign w:val="center"/>
                    <w:hideMark/>
                  </w:tcPr>
                  <w:p w:rsidR="004A2695" w:rsidRPr="00683E49" w:rsidRDefault="004A2695" w:rsidP="003B7E25">
                    <w:pPr>
                      <w:rPr>
                        <w:color w:val="000000"/>
                        <w:sz w:val="18"/>
                        <w:szCs w:val="18"/>
                      </w:rPr>
                    </w:pPr>
                    <w:r w:rsidRPr="00683E49">
                      <w:rPr>
                        <w:rFonts w:hint="eastAsia"/>
                        <w:color w:val="000000"/>
                        <w:sz w:val="18"/>
                        <w:szCs w:val="18"/>
                      </w:rPr>
                      <w:t>主要系去年对股东分红增加所致</w:t>
                    </w:r>
                  </w:p>
                </w:tc>
              </w:tr>
            </w:tbl>
            <w:p w:rsidR="009A499F" w:rsidRDefault="00BF5C98"/>
          </w:sdtContent>
        </w:sdt>
        <w:p w:rsidR="00303177" w:rsidRDefault="00BF5C98" w:rsidP="00407F46"/>
      </w:sdtContent>
    </w:sdt>
    <w:p w:rsidR="00303177" w:rsidRDefault="002B2C08">
      <w:pPr>
        <w:pStyle w:val="2"/>
        <w:numPr>
          <w:ilvl w:val="1"/>
          <w:numId w:val="4"/>
        </w:numPr>
      </w:pPr>
      <w:r>
        <w:rPr>
          <w:rFonts w:hint="eastAsia"/>
        </w:rPr>
        <w:t>境内外会计准则下会计数据差异</w:t>
      </w:r>
      <w:bookmarkEnd w:id="13"/>
      <w:bookmarkEnd w:id="12"/>
    </w:p>
    <w:sdt>
      <w:sdtPr>
        <w:alias w:val="是否适用：境内外会计准则下会计数据差异[双击切换]"/>
        <w:tag w:val="_GBC_bdabc18d82504a7696c49b78e67b7ce4"/>
        <w:id w:val="669069556"/>
        <w:lock w:val="sdtLocked"/>
        <w:placeholder>
          <w:docPart w:val="GBC22222222222222222222222222222"/>
        </w:placeholder>
      </w:sdtPr>
      <w:sdtContent>
        <w:p w:rsidR="00407F46" w:rsidRDefault="00BF5C98" w:rsidP="00407F46">
          <w:r>
            <w:fldChar w:fldCharType="begin"/>
          </w:r>
          <w:r w:rsidR="00407F46">
            <w:instrText xml:space="preserve"> MACROBUTTON  SnrToggleCheckbox □适用 </w:instrText>
          </w:r>
          <w:r>
            <w:fldChar w:fldCharType="end"/>
          </w:r>
          <w:r>
            <w:fldChar w:fldCharType="begin"/>
          </w:r>
          <w:r w:rsidR="00407F46">
            <w:instrText xml:space="preserve"> MACROBUTTON  SnrToggleCheckbox √不适用 </w:instrText>
          </w:r>
          <w:r>
            <w:fldChar w:fldCharType="end"/>
          </w:r>
        </w:p>
      </w:sdtContent>
    </w:sdt>
    <w:p w:rsidR="00303177" w:rsidRDefault="00303177"/>
    <w:bookmarkStart w:id="14" w:name="_Hlk10207943" w:displacedByCustomXml="next"/>
    <w:sdt>
      <w:sdtPr>
        <w:rPr>
          <w:rFonts w:ascii="Calibri" w:hAnsi="Calibri" w:cs="宋体"/>
          <w:b w:val="0"/>
          <w:bCs w:val="0"/>
          <w:kern w:val="0"/>
          <w:szCs w:val="22"/>
        </w:rPr>
        <w:alias w:val="模块:非经常性损益项目和金额"/>
        <w:tag w:val="_GBC_cc768cb4b3324e91897639bcc1eabf3a"/>
        <w:id w:val="1191521"/>
        <w:lock w:val="sdtLocked"/>
        <w:placeholder>
          <w:docPart w:val="GBC22222222222222222222222222222"/>
        </w:placeholder>
      </w:sdtPr>
      <w:sdtEndPr>
        <w:rPr>
          <w:rFonts w:ascii="宋体" w:hAnsi="宋体" w:hint="eastAsia"/>
          <w:szCs w:val="24"/>
        </w:rPr>
      </w:sdtEndPr>
      <w:sdtContent>
        <w:p w:rsidR="00FD1BBF" w:rsidRDefault="00FD1BBF" w:rsidP="00DA2B85">
          <w:pPr>
            <w:pStyle w:val="2"/>
            <w:numPr>
              <w:ilvl w:val="1"/>
              <w:numId w:val="4"/>
            </w:numPr>
          </w:pPr>
          <w:r>
            <w:t>非经常性损益项目和金额</w:t>
          </w:r>
        </w:p>
        <w:sdt>
          <w:sdtPr>
            <w:alias w:val="是否适用：扣除非经常性损益项目和金额[双击切换]"/>
            <w:tag w:val="_GBC_73788dbb480b4eb4a9ce7ed83af2d844"/>
            <w:id w:val="1502536023"/>
            <w:lock w:val="sdtLocked"/>
          </w:sdtPr>
          <w:sdtContent>
            <w:p w:rsidR="00FD1BBF" w:rsidRDefault="00BF5C98" w:rsidP="00020E49">
              <w:r>
                <w:fldChar w:fldCharType="begin"/>
              </w:r>
              <w:r w:rsidR="00FD1BBF">
                <w:instrText xml:space="preserve"> MACROBUTTON  SnrToggleCheckbox √适用 </w:instrText>
              </w:r>
              <w:r>
                <w:fldChar w:fldCharType="end"/>
              </w:r>
              <w:r>
                <w:fldChar w:fldCharType="begin"/>
              </w:r>
              <w:r w:rsidR="00FD1BBF">
                <w:instrText xml:space="preserve"> MACROBUTTON  SnrToggleCheckbox □不适用 </w:instrText>
              </w:r>
              <w:r>
                <w:fldChar w:fldCharType="end"/>
              </w:r>
            </w:p>
          </w:sdtContent>
        </w:sdt>
        <w:p w:rsidR="00FD1BBF" w:rsidRDefault="00FD1BBF" w:rsidP="00020E49">
          <w:pPr>
            <w:jc w:val="right"/>
          </w:pPr>
          <w:r>
            <w:rPr>
              <w:rFonts w:hint="eastAsia"/>
            </w:rPr>
            <w:t>单位:</w:t>
          </w:r>
          <w:sdt>
            <w:sdtPr>
              <w:rPr>
                <w:rFonts w:hint="eastAsia"/>
              </w:rPr>
              <w:alias w:val="单位：扣除非经常性损益项目和金额"/>
              <w:tag w:val="_GBC_4e9158759d174bf5a404e9d2ad2cb849"/>
              <w:id w:val="119135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9464" w:type="dxa"/>
            <w:tblLook w:val="04A0"/>
          </w:tblPr>
          <w:tblGrid>
            <w:gridCol w:w="6324"/>
            <w:gridCol w:w="1581"/>
            <w:gridCol w:w="1559"/>
          </w:tblGrid>
          <w:tr w:rsidR="00FD1BBF" w:rsidTr="003B7E25">
            <w:sdt>
              <w:sdtPr>
                <w:tag w:val="_PLD_46af532b652e45b49bf4f28412917df0"/>
                <w:id w:val="728346593"/>
                <w:lock w:val="sdtLocked"/>
              </w:sdtPr>
              <w:sdtContent>
                <w:tc>
                  <w:tcPr>
                    <w:tcW w:w="6324" w:type="dxa"/>
                  </w:tcPr>
                  <w:p w:rsidR="00FD1BBF" w:rsidRDefault="00FD1BBF" w:rsidP="003B7E25">
                    <w:pPr>
                      <w:pStyle w:val="a9"/>
                      <w:ind w:firstLineChars="0" w:firstLine="0"/>
                      <w:jc w:val="center"/>
                    </w:pPr>
                    <w:r>
                      <w:rPr>
                        <w:rFonts w:hint="eastAsia"/>
                      </w:rPr>
                      <w:t>非经常性损益项目</w:t>
                    </w:r>
                  </w:p>
                </w:tc>
              </w:sdtContent>
            </w:sdt>
            <w:sdt>
              <w:sdtPr>
                <w:tag w:val="_PLD_61b9b734635d488db996440c136563c8"/>
                <w:id w:val="728346594"/>
                <w:lock w:val="sdtLocked"/>
              </w:sdtPr>
              <w:sdtContent>
                <w:tc>
                  <w:tcPr>
                    <w:tcW w:w="1581" w:type="dxa"/>
                  </w:tcPr>
                  <w:p w:rsidR="00FD1BBF" w:rsidRDefault="00FD1BBF" w:rsidP="003B7E25">
                    <w:pPr>
                      <w:pStyle w:val="a9"/>
                      <w:ind w:firstLineChars="0" w:firstLine="0"/>
                      <w:jc w:val="center"/>
                    </w:pPr>
                    <w:r>
                      <w:rPr>
                        <w:rFonts w:hint="eastAsia"/>
                      </w:rPr>
                      <w:t>金额</w:t>
                    </w:r>
                  </w:p>
                </w:tc>
              </w:sdtContent>
            </w:sdt>
            <w:sdt>
              <w:sdtPr>
                <w:tag w:val="_PLD_9e5d4505fc224fa08bc94ae2dc6cd081"/>
                <w:id w:val="728346595"/>
                <w:lock w:val="sdtLocked"/>
              </w:sdtPr>
              <w:sdtContent>
                <w:tc>
                  <w:tcPr>
                    <w:tcW w:w="1559" w:type="dxa"/>
                  </w:tcPr>
                  <w:p w:rsidR="00FD1BBF" w:rsidRDefault="00FD1BBF" w:rsidP="003B7E25">
                    <w:pPr>
                      <w:pStyle w:val="a9"/>
                      <w:ind w:firstLineChars="0" w:firstLine="0"/>
                      <w:jc w:val="center"/>
                    </w:pPr>
                    <w:r>
                      <w:rPr>
                        <w:rFonts w:hint="eastAsia"/>
                      </w:rPr>
                      <w:t>附注（如适用）</w:t>
                    </w:r>
                  </w:p>
                </w:tc>
              </w:sdtContent>
            </w:sdt>
          </w:tr>
          <w:tr w:rsidR="00FD1BBF" w:rsidTr="003B7E25">
            <w:sdt>
              <w:sdtPr>
                <w:tag w:val="_PLD_1ec9e925297d478d84779a68eec2bcd9"/>
                <w:id w:val="728346596"/>
                <w:lock w:val="sdtLocked"/>
              </w:sdtPr>
              <w:sdtContent>
                <w:tc>
                  <w:tcPr>
                    <w:tcW w:w="6324" w:type="dxa"/>
                  </w:tcPr>
                  <w:p w:rsidR="00FD1BBF" w:rsidRDefault="00FD1BBF" w:rsidP="003B7E25">
                    <w:pPr>
                      <w:pStyle w:val="a9"/>
                      <w:ind w:firstLineChars="0" w:firstLine="0"/>
                      <w:jc w:val="left"/>
                    </w:pPr>
                    <w:r>
                      <w:t>非流动资产处置损益</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1,813,763.83</w:t>
                </w:r>
              </w:p>
            </w:tc>
            <w:tc>
              <w:tcPr>
                <w:tcW w:w="1559" w:type="dxa"/>
              </w:tcPr>
              <w:p w:rsidR="00FD1BBF" w:rsidRDefault="00FD1BBF" w:rsidP="003B7E25">
                <w:pPr>
                  <w:jc w:val="left"/>
                </w:pPr>
              </w:p>
            </w:tc>
          </w:tr>
          <w:tr w:rsidR="00FD1BBF" w:rsidTr="003B7E25">
            <w:sdt>
              <w:sdtPr>
                <w:tag w:val="_PLD_02595b9db1a84694900203cf9656bfe9"/>
                <w:id w:val="728346598"/>
                <w:lock w:val="sdtLocked"/>
              </w:sdtPr>
              <w:sdtContent>
                <w:tc>
                  <w:tcPr>
                    <w:tcW w:w="6324" w:type="dxa"/>
                  </w:tcPr>
                  <w:p w:rsidR="00FD1BBF" w:rsidRDefault="00FD1BBF" w:rsidP="003B7E25">
                    <w:pPr>
                      <w:pStyle w:val="a9"/>
                      <w:ind w:firstLineChars="0" w:firstLine="0"/>
                      <w:jc w:val="left"/>
                    </w:pPr>
                    <w:r>
                      <w:t>计入当期损益的政府补助，但与公司正常经营业务密切相关，符合国家政策规定、按照一定标准定额或定量持续享受的政府补助除外</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5,003,775.05</w:t>
                </w:r>
              </w:p>
            </w:tc>
            <w:tc>
              <w:tcPr>
                <w:tcW w:w="1559" w:type="dxa"/>
              </w:tcPr>
              <w:p w:rsidR="00FD1BBF" w:rsidRDefault="00FD1BBF" w:rsidP="003B7E25">
                <w:pPr>
                  <w:jc w:val="left"/>
                </w:pPr>
              </w:p>
            </w:tc>
          </w:tr>
          <w:tr w:rsidR="00FD1BBF" w:rsidTr="003B7E25">
            <w:sdt>
              <w:sdtPr>
                <w:tag w:val="_PLD_09b4af3349af48359dce87b8be6a224a"/>
                <w:id w:val="728346600"/>
                <w:lock w:val="sdtLocked"/>
              </w:sdtPr>
              <w:sdtContent>
                <w:tc>
                  <w:tcPr>
                    <w:tcW w:w="6324" w:type="dxa"/>
                  </w:tcPr>
                  <w:p w:rsidR="00FD1BBF" w:rsidRDefault="00FD1BBF" w:rsidP="003B7E25">
                    <w:pPr>
                      <w:pStyle w:val="a9"/>
                      <w:ind w:firstLineChars="0" w:firstLine="0"/>
                      <w:jc w:val="left"/>
                    </w:pPr>
                    <w:r>
                      <w:t>企业取得子公司、联营企业及合营企业的投资成本小于取得投资时应享有被投资单位可辨认净资产公允价值产生的收益</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8,739,006.13</w:t>
                </w:r>
              </w:p>
            </w:tc>
            <w:tc>
              <w:tcPr>
                <w:tcW w:w="1559" w:type="dxa"/>
              </w:tcPr>
              <w:p w:rsidR="00FD1BBF" w:rsidRDefault="00FD1BBF" w:rsidP="003B7E25">
                <w:pPr>
                  <w:jc w:val="left"/>
                </w:pPr>
              </w:p>
            </w:tc>
          </w:tr>
          <w:tr w:rsidR="00FD1BBF" w:rsidTr="003B7E25">
            <w:sdt>
              <w:sdtPr>
                <w:tag w:val="_PLD_65d777c46bf342c69b250c467e00507e"/>
                <w:id w:val="728346616"/>
                <w:lock w:val="sdtLocked"/>
              </w:sdtPr>
              <w:sdtContent>
                <w:tc>
                  <w:tcPr>
                    <w:tcW w:w="6324" w:type="dxa"/>
                  </w:tcPr>
                  <w:p w:rsidR="00FD1BBF" w:rsidRDefault="00FD1BBF" w:rsidP="003B7E25">
                    <w:pPr>
                      <w:pStyle w:val="a9"/>
                      <w:ind w:firstLineChars="0" w:firstLine="0"/>
                      <w:jc w:val="left"/>
                    </w:pPr>
                    <w:r>
                      <w:t>除上述各项之外的其他营业外收入和支出</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3,113,150.30</w:t>
                </w:r>
              </w:p>
            </w:tc>
            <w:tc>
              <w:tcPr>
                <w:tcW w:w="1559" w:type="dxa"/>
              </w:tcPr>
              <w:p w:rsidR="00FD1BBF" w:rsidRDefault="00FD1BBF" w:rsidP="003B7E25">
                <w:pPr>
                  <w:jc w:val="left"/>
                </w:pPr>
              </w:p>
            </w:tc>
          </w:tr>
          <w:sdt>
            <w:sdtPr>
              <w:rPr>
                <w:rFonts w:ascii="Calibri" w:eastAsiaTheme="minorEastAsia" w:hAnsi="Calibri" w:cstheme="minorBidi"/>
                <w:kern w:val="2"/>
                <w:szCs w:val="22"/>
              </w:rPr>
              <w:alias w:val="扣除的非经常性损益"/>
              <w:tag w:val="_GBC_c3958f9f8abb422090b4451e6f5d9973"/>
              <w:id w:val="728346618"/>
              <w:lock w:val="sdtLocked"/>
            </w:sdtPr>
            <w:sdtContent>
              <w:tr w:rsidR="00FD1BBF" w:rsidTr="003B7E25">
                <w:tc>
                  <w:tcPr>
                    <w:tcW w:w="6324" w:type="dxa"/>
                  </w:tcPr>
                  <w:p w:rsidR="00FD1BBF" w:rsidRDefault="00FD1BBF" w:rsidP="003B7E25">
                    <w:r>
                      <w:t>银行理财产品收益</w:t>
                    </w:r>
                  </w:p>
                </w:tc>
                <w:tc>
                  <w:tcPr>
                    <w:tcW w:w="1581" w:type="dxa"/>
                    <w:vAlign w:val="center"/>
                  </w:tcPr>
                  <w:p w:rsidR="00FD1BBF" w:rsidRPr="00FD1BBF" w:rsidRDefault="00FD1BBF" w:rsidP="003B7E25">
                    <w:pPr>
                      <w:jc w:val="right"/>
                      <w:rPr>
                        <w:szCs w:val="21"/>
                      </w:rPr>
                    </w:pPr>
                    <w:r w:rsidRPr="00FD1BBF">
                      <w:rPr>
                        <w:szCs w:val="21"/>
                      </w:rPr>
                      <w:t>11,096,339.25</w:t>
                    </w:r>
                  </w:p>
                </w:tc>
                <w:tc>
                  <w:tcPr>
                    <w:tcW w:w="1559" w:type="dxa"/>
                  </w:tcPr>
                  <w:p w:rsidR="00FD1BBF" w:rsidRDefault="00FD1BBF" w:rsidP="003B7E25">
                    <w:pPr>
                      <w:jc w:val="left"/>
                    </w:pPr>
                  </w:p>
                </w:tc>
              </w:tr>
            </w:sdtContent>
          </w:sdt>
          <w:tr w:rsidR="00FD1BBF" w:rsidTr="003B7E25">
            <w:sdt>
              <w:sdtPr>
                <w:tag w:val="_PLD_4e0667d68c0b417b952eb294efd204d7"/>
                <w:id w:val="728346620"/>
                <w:lock w:val="sdtLocked"/>
              </w:sdtPr>
              <w:sdtContent>
                <w:tc>
                  <w:tcPr>
                    <w:tcW w:w="6324" w:type="dxa"/>
                  </w:tcPr>
                  <w:p w:rsidR="00FD1BBF" w:rsidRDefault="00FD1BBF" w:rsidP="003B7E25">
                    <w:pPr>
                      <w:pStyle w:val="a9"/>
                      <w:ind w:firstLineChars="0" w:firstLine="0"/>
                      <w:jc w:val="left"/>
                    </w:pPr>
                    <w:r>
                      <w:t>少数股东权益影响额</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-915,546.47</w:t>
                </w:r>
              </w:p>
            </w:tc>
            <w:tc>
              <w:tcPr>
                <w:tcW w:w="1559" w:type="dxa"/>
              </w:tcPr>
              <w:p w:rsidR="00FD1BBF" w:rsidRDefault="00FD1BBF" w:rsidP="003B7E25">
                <w:pPr>
                  <w:jc w:val="left"/>
                </w:pPr>
              </w:p>
            </w:tc>
          </w:tr>
          <w:tr w:rsidR="00FD1BBF" w:rsidTr="003B7E25">
            <w:sdt>
              <w:sdtPr>
                <w:tag w:val="_PLD_f67b3fcceba046d6ad67b7ce52c94054"/>
                <w:id w:val="728346621"/>
                <w:lock w:val="sdtLocked"/>
              </w:sdtPr>
              <w:sdtContent>
                <w:tc>
                  <w:tcPr>
                    <w:tcW w:w="6324" w:type="dxa"/>
                  </w:tcPr>
                  <w:p w:rsidR="00FD1BBF" w:rsidRDefault="00FD1BBF" w:rsidP="003B7E25">
                    <w:pPr>
                      <w:pStyle w:val="a9"/>
                      <w:ind w:firstLineChars="0" w:firstLine="0"/>
                      <w:jc w:val="left"/>
                    </w:pPr>
                    <w:r>
                      <w:t>所得税影响额</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-4,427,580.01</w:t>
                </w:r>
              </w:p>
            </w:tc>
            <w:tc>
              <w:tcPr>
                <w:tcW w:w="1559" w:type="dxa"/>
              </w:tcPr>
              <w:p w:rsidR="00FD1BBF" w:rsidRDefault="00FD1BBF" w:rsidP="003B7E25">
                <w:pPr>
                  <w:jc w:val="left"/>
                </w:pPr>
              </w:p>
            </w:tc>
          </w:tr>
          <w:tr w:rsidR="00FD1BBF" w:rsidRPr="00DA2B85" w:rsidTr="003B7E25">
            <w:sdt>
              <w:sdtPr>
                <w:tag w:val="_PLD_196ea10929cc45b2a25a10ce3f3fd3ad"/>
                <w:id w:val="728346622"/>
                <w:lock w:val="sdtLocked"/>
              </w:sdtPr>
              <w:sdtContent>
                <w:tc>
                  <w:tcPr>
                    <w:tcW w:w="6324" w:type="dxa"/>
                  </w:tcPr>
                  <w:p w:rsidR="00FD1BBF" w:rsidRDefault="00FD1BBF" w:rsidP="003B7E25">
                    <w:pPr>
                      <w:pStyle w:val="a9"/>
                      <w:ind w:firstLineChars="0" w:firstLine="0"/>
                      <w:jc w:val="left"/>
                    </w:pPr>
                    <w:r>
                      <w:t>合计</w:t>
                    </w:r>
                  </w:p>
                </w:tc>
              </w:sdtContent>
            </w:sdt>
            <w:tc>
              <w:tcPr>
                <w:tcW w:w="1581" w:type="dxa"/>
                <w:vAlign w:val="center"/>
              </w:tcPr>
              <w:p w:rsidR="00FD1BBF" w:rsidRPr="00FD1BBF" w:rsidRDefault="00FD1BBF" w:rsidP="003B7E25">
                <w:pPr>
                  <w:jc w:val="right"/>
                  <w:rPr>
                    <w:szCs w:val="21"/>
                  </w:rPr>
                </w:pPr>
                <w:r w:rsidRPr="00FD1BBF">
                  <w:rPr>
                    <w:rFonts w:cs="Arial" w:hint="eastAsia"/>
                    <w:szCs w:val="21"/>
                  </w:rPr>
                  <w:t>24,422,908.08</w:t>
                </w:r>
              </w:p>
            </w:tc>
            <w:tc>
              <w:tcPr>
                <w:tcW w:w="1559" w:type="dxa"/>
              </w:tcPr>
              <w:p w:rsidR="00FD1BBF" w:rsidRPr="00DA2B85" w:rsidRDefault="00FD1BBF" w:rsidP="003B7E25"/>
            </w:tc>
          </w:tr>
        </w:tbl>
        <w:p w:rsidR="00303177" w:rsidRPr="00DA2B85" w:rsidRDefault="00BF5C98" w:rsidP="00DA2B85"/>
      </w:sdtContent>
    </w:sdt>
    <w:bookmarkEnd w:id="14" w:displacedByCustomXml="prev"/>
    <w:p w:rsidR="00303177" w:rsidRDefault="002B2C08">
      <w:pPr>
        <w:pStyle w:val="10"/>
        <w:numPr>
          <w:ilvl w:val="0"/>
          <w:numId w:val="3"/>
        </w:numPr>
        <w:rPr>
          <w:szCs w:val="21"/>
        </w:rPr>
      </w:pPr>
      <w:bookmarkStart w:id="15" w:name="_Toc484510566"/>
      <w:r>
        <w:rPr>
          <w:rFonts w:hint="eastAsia"/>
          <w:szCs w:val="21"/>
        </w:rPr>
        <w:lastRenderedPageBreak/>
        <w:t>公司业务概要</w:t>
      </w:r>
      <w:bookmarkEnd w:id="15"/>
    </w:p>
    <w:p w:rsidR="00303177" w:rsidRDefault="00303177"/>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Content>
        <w:p w:rsidR="00303177" w:rsidRDefault="002B2C08">
          <w:pPr>
            <w:pStyle w:val="2"/>
            <w:numPr>
              <w:ilvl w:val="0"/>
              <w:numId w:val="95"/>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530F86" w:rsidRPr="00530F86" w:rsidRDefault="00530F86" w:rsidP="00530F86">
              <w:pPr>
                <w:widowControl w:val="0"/>
                <w:spacing w:line="480" w:lineRule="exact"/>
                <w:ind w:firstLineChars="150" w:firstLine="315"/>
                <w:jc w:val="both"/>
                <w:rPr>
                  <w:rFonts w:cs="Times New Roman"/>
                  <w:kern w:val="2"/>
                  <w:szCs w:val="21"/>
                </w:rPr>
              </w:pPr>
              <w:r w:rsidRPr="00530F86">
                <w:rPr>
                  <w:rFonts w:cs="Times New Roman" w:hint="eastAsia"/>
                  <w:kern w:val="2"/>
                  <w:szCs w:val="21"/>
                </w:rPr>
                <w:t>(一)公司的主营业务</w:t>
              </w:r>
            </w:p>
            <w:p w:rsidR="00530F86" w:rsidRPr="00530F86" w:rsidRDefault="00530F86" w:rsidP="00530F86">
              <w:pPr>
                <w:widowControl w:val="0"/>
                <w:spacing w:line="480" w:lineRule="exact"/>
                <w:ind w:rightChars="-27" w:right="-57" w:firstLineChars="200" w:firstLine="420"/>
                <w:jc w:val="both"/>
                <w:rPr>
                  <w:rFonts w:cs="Times New Roman"/>
                  <w:kern w:val="2"/>
                  <w:szCs w:val="21"/>
                </w:rPr>
              </w:pPr>
              <w:r w:rsidRPr="00530F86">
                <w:rPr>
                  <w:rFonts w:cs="Times New Roman" w:hint="eastAsia"/>
                  <w:kern w:val="2"/>
                  <w:szCs w:val="21"/>
                </w:rPr>
                <w:t>公司是目前中国最大的制醋企业、国家级农业产业化重点龙头企业。公司作为中国四大名醋之一镇江香醋的代表，在引领中国醋业发展的基础上，已形成：香醋、白醋、料酒、酱油、酱菜等系列产品。公司注重销售渠道建设，利用营销中心下设的30个办事处布局全国，拥有覆盖各地区的经销网点60万个，同时大力拓展线上业务。公司主导产品食醋连续20多年产销量全国领先，广销60多个国家和地区，供应我国驻外160多个国家使（领）馆。恒顺产品先后5获国际金奖、3次蝉联国家质量金奖， 是欧盟地理标志产品、中国名牌产品。独特的“恒顺固态分层发酵技艺”已被列入首批国家非物质文化遗产保护名录。</w:t>
              </w:r>
            </w:p>
            <w:p w:rsidR="00530F86" w:rsidRPr="00530F86" w:rsidRDefault="00530F86" w:rsidP="00530F86">
              <w:pPr>
                <w:widowControl w:val="0"/>
                <w:snapToGrid w:val="0"/>
                <w:spacing w:line="480" w:lineRule="exact"/>
                <w:ind w:firstLineChars="200" w:firstLine="420"/>
                <w:jc w:val="both"/>
                <w:rPr>
                  <w:rFonts w:cs="Times New Roman"/>
                  <w:kern w:val="2"/>
                  <w:szCs w:val="21"/>
                </w:rPr>
              </w:pPr>
              <w:r w:rsidRPr="00530F86">
                <w:rPr>
                  <w:rFonts w:cs="Times New Roman" w:hint="eastAsia"/>
                  <w:kern w:val="2"/>
                  <w:szCs w:val="21"/>
                </w:rPr>
                <w:t>公司先后获得“中国驰名商标”、“中国食醋产业领导品牌”、“国家级农业产业化重点龙头企业”、“国家高新技术企业”、“全国文明单位”、“工信部智能制造试点示范企业”、“亚洲名优品牌奖”、“国家技术创新示范企业”、“全国食品工业质量竞争力卓越企业”、“全国劳动关系和谐企业”、“全国守合同重信用企业”、“全国食品工业质量竞争力卓越企业”、“中国调味品行业领军企业”、“中国食醋十强品牌”、“改革开放40年.江苏高质量发展榜样企业”、“江苏省质量奖”、“江苏省企业技术创新奖”、“中国产学研合作创新成果一等奖”等荣誉。公司因对行业发展做出的突出贡献，被推选为中国调味品协会会长单位以及中国食醋专业委员会主任委员单位。</w:t>
              </w:r>
            </w:p>
            <w:p w:rsidR="00530F86" w:rsidRPr="00530F86" w:rsidRDefault="00530F86" w:rsidP="00530F86">
              <w:pPr>
                <w:spacing w:line="480" w:lineRule="exact"/>
                <w:ind w:firstLineChars="200" w:firstLine="420"/>
                <w:rPr>
                  <w:rFonts w:cs="Times New Roman"/>
                  <w:kern w:val="2"/>
                  <w:szCs w:val="21"/>
                </w:rPr>
              </w:pPr>
              <w:r w:rsidRPr="00530F86">
                <w:rPr>
                  <w:rFonts w:cs="Times New Roman" w:hint="eastAsia"/>
                  <w:kern w:val="2"/>
                  <w:szCs w:val="21"/>
                </w:rPr>
                <w:t>报告期内，公司申请国家发明专利7件，国家实用新型专利1件；获得国家授权实用新型专利5件。公司香醋类产品(含白醋)销售收入占调味品销售总收入比重75%以上，料酒也成为公司的明星产品，公司的调味品业务得到稳健增长，公司的盈利水平得到有效提升。</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(二)经营模式</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1、销售模式</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公司采取以传统渠道+现代渠道“双驱发动”的销售模式做好产品销售。传统渠道以KA、流通、餐饮为主。实施“款到发货”、“保证金”的业务形式，有效保障了公司的现金流安全，保证了公司的正常生产经营性资金需求；同时为管控好市场，对市场的良性发展，通过保证金规范产品渠道价格，交货市场操作空间，同时以“有效资源向有效市场、有效终端倾斜”的方式，大力打造终端的“春耕造林”，强化产品的终端生动化建设，提升 “恒顺香醋”品牌知名度。现代渠道以特通、电商、产品定制等形式拓展新型业务。重点关注BTB、BTC的发展，并与电商平台紧密</w:t>
              </w:r>
              <w:r w:rsidRPr="00530F86">
                <w:rPr>
                  <w:rFonts w:cs="Times New Roman" w:hint="eastAsia"/>
                  <w:kern w:val="2"/>
                  <w:szCs w:val="21"/>
                </w:rPr>
                <w:lastRenderedPageBreak/>
                <w:t>对接，做好业务开展，实现渠道销售新增长。</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2、生产模式</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公司基本“以销定产”，在保证合理的半产品与产成品库存情况下，根据订单安排生产。公司正通过技术转型升级，加快企业现代化、信息化改造的步伐，积极推进精益生产管理，努力实现由传统劳动密集型生产企业向现代化食品生产企业的转型。公司利用镇江独特的地理种植优势在镇江市周边建立了3</w:t>
              </w:r>
              <w:r w:rsidRPr="00530F86">
                <w:rPr>
                  <w:rFonts w:cs="Times New Roman"/>
                  <w:kern w:val="2"/>
                  <w:szCs w:val="21"/>
                </w:rPr>
                <w:t xml:space="preserve">600 </w:t>
              </w:r>
              <w:r w:rsidRPr="00530F86">
                <w:rPr>
                  <w:rFonts w:cs="Times New Roman" w:hint="eastAsia"/>
                  <w:kern w:val="2"/>
                  <w:szCs w:val="21"/>
                </w:rPr>
                <w:t>亩香陈醋专用糯米种植基地，并</w:t>
              </w:r>
              <w:r w:rsidRPr="00530F86">
                <w:rPr>
                  <w:rFonts w:cs="Times New Roman"/>
                  <w:kern w:val="2"/>
                  <w:szCs w:val="21"/>
                </w:rPr>
                <w:t>在江苏省建成了万</w:t>
              </w:r>
              <w:r w:rsidRPr="00530F86">
                <w:rPr>
                  <w:rFonts w:cs="Times New Roman" w:hint="eastAsia"/>
                  <w:kern w:val="2"/>
                  <w:szCs w:val="21"/>
                </w:rPr>
                <w:t>余</w:t>
              </w:r>
              <w:r w:rsidRPr="00530F86">
                <w:rPr>
                  <w:rFonts w:cs="Times New Roman"/>
                  <w:kern w:val="2"/>
                  <w:szCs w:val="21"/>
                </w:rPr>
                <w:t>亩的食醋专用粮种植基地</w:t>
              </w:r>
              <w:r w:rsidRPr="00530F86">
                <w:rPr>
                  <w:rFonts w:cs="Times New Roman" w:hint="eastAsia"/>
                  <w:kern w:val="2"/>
                  <w:szCs w:val="21"/>
                </w:rPr>
                <w:t>。采用“公司+基地+农户”的合作种植和定向采购模式，通过GAP体系认证，从源头保障食品安全。其中，重点放在了统一农资供应、统一技术管理上，通过产品生产过程的精细化质量管控，从源头上减低了食醋生产的食品安全风险，最终使公司真正建立了一整套从农田到餐桌的管理体系，消除了食品行业最大风险</w:t>
              </w:r>
              <w:r w:rsidRPr="00530F86">
                <w:rPr>
                  <w:rFonts w:cs="Times New Roman"/>
                  <w:kern w:val="2"/>
                  <w:szCs w:val="21"/>
                </w:rPr>
                <w:t>—</w:t>
              </w:r>
              <w:r w:rsidRPr="00530F86">
                <w:rPr>
                  <w:rFonts w:cs="Times New Roman" w:hint="eastAsia"/>
                  <w:kern w:val="2"/>
                  <w:szCs w:val="21"/>
                </w:rPr>
                <w:t>质量安全风险。</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3、采购模式</w:t>
              </w:r>
            </w:p>
            <w:p w:rsidR="00530F86" w:rsidRPr="00530F86" w:rsidRDefault="00530F86" w:rsidP="00530F86">
              <w:pPr>
                <w:widowControl w:val="0"/>
                <w:spacing w:line="480" w:lineRule="exact"/>
                <w:ind w:firstLine="420"/>
                <w:jc w:val="both"/>
                <w:rPr>
                  <w:rFonts w:cs="Times New Roman"/>
                  <w:kern w:val="2"/>
                  <w:szCs w:val="21"/>
                </w:rPr>
              </w:pPr>
              <w:r w:rsidRPr="00530F86">
                <w:rPr>
                  <w:rFonts w:cs="Times New Roman" w:hint="eastAsia"/>
                  <w:kern w:val="2"/>
                  <w:szCs w:val="21"/>
                </w:rPr>
                <w:t>采购模式公司遵循上市公司内控要求，建立了适合企业发展实际的采购模式。采购方式上采取了由招标采购、比价采购、定制采购等形式，在整个招投标采购过程中由公司纪委、内控审计部全程参与监督管理。采购日常工作由多个专职采购员按业务类型进行分工并辅以ERP系统，及时监控采购过程。同时，根据生产计划订单的规律性，制定每月以及每周的采购计划，合理安排采购资金。针对常年合作供应商，公司通过建立合格供应商目录、诚信档案、定期业绩评定等措施不断加强供应商的管理，对每年在采购过程中对供货及时、质优的战略合作供应商，公司制定了合理的付款周期，增强了供货商合作的双赢感。此模式，既有效保证了公司的资金使用成本，又降低了物料采购成本。</w:t>
              </w:r>
            </w:p>
            <w:p w:rsidR="00530F86" w:rsidRPr="00530F86" w:rsidRDefault="00530F86" w:rsidP="00530F86">
              <w:pPr>
                <w:widowControl w:val="0"/>
                <w:spacing w:line="480" w:lineRule="exact"/>
                <w:ind w:firstLineChars="100" w:firstLine="210"/>
                <w:jc w:val="both"/>
                <w:rPr>
                  <w:rFonts w:cs="Times New Roman"/>
                  <w:kern w:val="2"/>
                </w:rPr>
              </w:pPr>
              <w:r w:rsidRPr="00530F86">
                <w:rPr>
                  <w:rFonts w:cs="Times New Roman" w:hint="eastAsia"/>
                  <w:kern w:val="2"/>
                </w:rPr>
                <w:t>4、生产工艺流程</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t>（1）食醋（香醋、陈醋）</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t>公司主营产品香醋、陈醋采用传统的固态分层发酵工艺，精选江南优质糯米为主要原料，历经制酒、制醅、淋醋三大过程、大小40多道工序，约180天以上时间的贮存，</w:t>
              </w:r>
              <w:r w:rsidRPr="00530F86">
                <w:rPr>
                  <w:rFonts w:cs="Times New Roman"/>
                  <w:kern w:val="2"/>
                </w:rPr>
                <w:t>独具</w:t>
              </w:r>
              <w:r w:rsidRPr="00530F86">
                <w:rPr>
                  <w:rFonts w:cs="Times New Roman" w:hint="eastAsia"/>
                  <w:kern w:val="2"/>
                </w:rPr>
                <w:t>“</w:t>
              </w:r>
              <w:r w:rsidRPr="00530F86">
                <w:rPr>
                  <w:rFonts w:cs="Times New Roman"/>
                  <w:kern w:val="2"/>
                </w:rPr>
                <w:t>酸而不涩，香而微甜，色浓味鲜，愈存愈醇</w:t>
              </w:r>
              <w:r w:rsidRPr="00530F86">
                <w:rPr>
                  <w:rFonts w:cs="Times New Roman" w:hint="eastAsia"/>
                  <w:kern w:val="2"/>
                </w:rPr>
                <w:t>”的</w:t>
              </w:r>
              <w:r w:rsidRPr="00530F86">
                <w:rPr>
                  <w:rFonts w:cs="Times New Roman"/>
                  <w:kern w:val="2"/>
                </w:rPr>
                <w:t>特色</w:t>
              </w:r>
              <w:r w:rsidRPr="00530F86">
                <w:rPr>
                  <w:rFonts w:cs="Times New Roman" w:hint="eastAsia"/>
                  <w:kern w:val="2"/>
                </w:rPr>
                <w:t>。目前，该工艺已被列入首批国家级非物质遗产保护名录。公司坚持全产业链质量标准化管控，在每个生产环节都需通过严格的质量检验后才可进入下一生产流程中，确保产品安全，质量稳定。</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t>食醋生产工艺流程：</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t>原料验收→制酒发酵→制醅发酵→封醅→淋醋→煎醋→储存→产品包装→入库</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lastRenderedPageBreak/>
                <w:t>（2）料酒</w:t>
              </w:r>
            </w:p>
            <w:p w:rsidR="00530F86" w:rsidRPr="00530F86" w:rsidRDefault="00530F86" w:rsidP="00530F86">
              <w:pPr>
                <w:widowControl w:val="0"/>
                <w:spacing w:line="480" w:lineRule="exact"/>
                <w:jc w:val="both"/>
                <w:rPr>
                  <w:rFonts w:cs="Times New Roman"/>
                  <w:kern w:val="2"/>
                </w:rPr>
              </w:pPr>
              <w:r w:rsidRPr="00530F86">
                <w:rPr>
                  <w:rFonts w:cs="Times New Roman" w:hint="eastAsia"/>
                  <w:kern w:val="2"/>
                </w:rPr>
                <w:t xml:space="preserve">    恒顺料酒</w:t>
              </w:r>
              <w:r w:rsidRPr="00530F86">
                <w:rPr>
                  <w:rFonts w:cs="Times New Roman"/>
                  <w:kern w:val="2"/>
                </w:rPr>
                <w:t>以</w:t>
              </w:r>
              <w:r w:rsidRPr="00530F86">
                <w:rPr>
                  <w:rFonts w:cs="Times New Roman" w:hint="eastAsia"/>
                  <w:kern w:val="2"/>
                </w:rPr>
                <w:t>传统</w:t>
              </w:r>
              <w:r w:rsidRPr="00530F86">
                <w:rPr>
                  <w:rFonts w:cs="Times New Roman"/>
                  <w:kern w:val="2"/>
                </w:rPr>
                <w:t>黄酒为基础</w:t>
              </w:r>
              <w:r w:rsidRPr="00530F86">
                <w:rPr>
                  <w:rFonts w:cs="Times New Roman" w:hint="eastAsia"/>
                  <w:kern w:val="2"/>
                </w:rPr>
                <w:t>加入萃取的香辛料调配而成</w:t>
              </w:r>
              <w:r w:rsidRPr="00530F86">
                <w:rPr>
                  <w:rFonts w:cs="Times New Roman"/>
                  <w:kern w:val="2"/>
                </w:rPr>
                <w:t>。</w:t>
              </w:r>
              <w:r w:rsidRPr="00530F86">
                <w:rPr>
                  <w:rFonts w:cs="Times New Roman" w:hint="eastAsia"/>
                  <w:kern w:val="2"/>
                </w:rPr>
                <w:t>公司采用国内最先进的双边酿造工艺，精选江南优质大米为原料，无浸泡，直接蒸煮。麦曲生产采用全自动圆盘制曲工艺，糖化率高。制酒的前、后酵全部采用大罐发酵法，成品酒也采用大罐储存。公司最为核心的技术是采取鲜姜鲜葱为原料，通过先进淬取设备获得原汁原味的复合型调味液，定量添加，确保料酒的风味稳定。</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t>料酒生产工艺流程：</w:t>
              </w:r>
            </w:p>
            <w:p w:rsidR="00530F86" w:rsidRPr="00530F86" w:rsidRDefault="00530F86" w:rsidP="00530F86">
              <w:pPr>
                <w:widowControl w:val="0"/>
                <w:spacing w:line="480" w:lineRule="exact"/>
                <w:ind w:firstLineChars="200" w:firstLine="420"/>
                <w:jc w:val="both"/>
                <w:rPr>
                  <w:rFonts w:cs="Times New Roman"/>
                  <w:kern w:val="2"/>
                </w:rPr>
              </w:pPr>
              <w:r w:rsidRPr="00530F86">
                <w:rPr>
                  <w:rFonts w:cs="Times New Roman" w:hint="eastAsia"/>
                  <w:kern w:val="2"/>
                </w:rPr>
                <w:t>原料验收→蒸饭→加曲拌料→大罐发酵→压榨→澄清→煎酒→储存→调配→产品包装→入库</w:t>
              </w:r>
            </w:p>
            <w:p w:rsidR="00530F86" w:rsidRPr="00530F86" w:rsidRDefault="00530F86" w:rsidP="00530F86">
              <w:pPr>
                <w:widowControl w:val="0"/>
                <w:spacing w:line="480" w:lineRule="exact"/>
                <w:ind w:firstLine="420"/>
                <w:jc w:val="both"/>
                <w:rPr>
                  <w:rFonts w:cs="Times New Roman"/>
                  <w:kern w:val="2"/>
                  <w:szCs w:val="21"/>
                </w:rPr>
              </w:pPr>
              <w:r w:rsidRPr="00530F86">
                <w:rPr>
                  <w:rFonts w:cs="Times New Roman" w:hint="eastAsia"/>
                  <w:kern w:val="2"/>
                  <w:szCs w:val="21"/>
                </w:rPr>
                <w:t>5、品牌策略</w:t>
              </w:r>
            </w:p>
            <w:p w:rsidR="00530F86" w:rsidRPr="00530F86" w:rsidRDefault="00530F86" w:rsidP="00530F86">
              <w:pPr>
                <w:widowControl w:val="0"/>
                <w:spacing w:line="480" w:lineRule="exact"/>
                <w:ind w:firstLine="420"/>
                <w:jc w:val="both"/>
                <w:rPr>
                  <w:rFonts w:cs="Times New Roman"/>
                  <w:kern w:val="2"/>
                  <w:szCs w:val="21"/>
                </w:rPr>
              </w:pPr>
              <w:r w:rsidRPr="00530F86">
                <w:rPr>
                  <w:rFonts w:cs="Times New Roman" w:hint="eastAsia"/>
                  <w:kern w:val="2"/>
                  <w:szCs w:val="21"/>
                </w:rPr>
                <w:t xml:space="preserve">公司将持续围绕“中国食醋领导品牌””的品牌战略，以市场竞争和消费者为导向，不断优化和提升公司的品牌发展战略和产品组合战略，聚焦品牌，优化产品线，化市场优势为认知优势，树立中国醋业领导品牌形象，持续提升恒顺品牌在市场上的知名度、美誉度及忠诚度。 </w:t>
              </w:r>
              <w:r w:rsidRPr="00530F86">
                <w:rPr>
                  <w:rFonts w:cs="Times New Roman"/>
                  <w:kern w:val="2"/>
                  <w:szCs w:val="21"/>
                </w:rPr>
                <w:t xml:space="preserve"> </w:t>
              </w:r>
            </w:p>
            <w:p w:rsidR="00530F86" w:rsidRPr="00530F86" w:rsidRDefault="00530F86" w:rsidP="00530F86">
              <w:pPr>
                <w:widowControl w:val="0"/>
                <w:spacing w:line="480" w:lineRule="exact"/>
                <w:ind w:firstLine="420"/>
                <w:jc w:val="both"/>
                <w:rPr>
                  <w:rFonts w:cs="Times New Roman"/>
                  <w:kern w:val="2"/>
                  <w:szCs w:val="21"/>
                </w:rPr>
              </w:pPr>
              <w:r w:rsidRPr="00530F86">
                <w:rPr>
                  <w:rFonts w:cs="Times New Roman" w:hint="eastAsia"/>
                  <w:kern w:val="2"/>
                  <w:szCs w:val="21"/>
                </w:rPr>
                <w:t>（三）行业发展现状</w:t>
              </w:r>
            </w:p>
            <w:p w:rsidR="00530F86" w:rsidRPr="00530F86" w:rsidRDefault="00530F86" w:rsidP="00530F86">
              <w:pPr>
                <w:widowControl w:val="0"/>
                <w:shd w:val="clear" w:color="auto" w:fill="FFFFFF"/>
                <w:spacing w:line="480" w:lineRule="exact"/>
                <w:ind w:firstLineChars="200" w:firstLine="422"/>
                <w:jc w:val="both"/>
                <w:rPr>
                  <w:rFonts w:cs="Times New Roman"/>
                  <w:kern w:val="2"/>
                  <w:szCs w:val="21"/>
                </w:rPr>
              </w:pPr>
              <w:r w:rsidRPr="00530F86">
                <w:rPr>
                  <w:rFonts w:cs="Times New Roman" w:hint="eastAsia"/>
                  <w:b/>
                  <w:bCs/>
                  <w:kern w:val="2"/>
                  <w:szCs w:val="21"/>
                </w:rPr>
                <w:t>1、全国食醋行业产品——高度同质、创新差异</w:t>
              </w:r>
            </w:p>
            <w:p w:rsidR="00530F86" w:rsidRPr="00530F86" w:rsidRDefault="00530F86" w:rsidP="00530F86">
              <w:pPr>
                <w:widowControl w:val="0"/>
                <w:shd w:val="clear" w:color="auto" w:fill="FFFFFF"/>
                <w:spacing w:line="480" w:lineRule="exact"/>
                <w:ind w:firstLineChars="200" w:firstLine="420"/>
                <w:jc w:val="both"/>
                <w:rPr>
                  <w:rFonts w:cs="Times New Roman"/>
                  <w:kern w:val="2"/>
                  <w:szCs w:val="21"/>
                </w:rPr>
              </w:pPr>
              <w:r w:rsidRPr="00530F86">
                <w:rPr>
                  <w:rFonts w:cs="Times New Roman"/>
                  <w:kern w:val="2"/>
                  <w:szCs w:val="21"/>
                </w:rPr>
                <w:t>近年来，我国食醋业发展迅速</w:t>
              </w:r>
              <w:r w:rsidRPr="00530F86">
                <w:rPr>
                  <w:rFonts w:cs="Times New Roman" w:hint="eastAsia"/>
                  <w:kern w:val="2"/>
                  <w:szCs w:val="21"/>
                </w:rPr>
                <w:t>，</w:t>
              </w:r>
              <w:r w:rsidRPr="00530F86">
                <w:rPr>
                  <w:rFonts w:cs="Times New Roman"/>
                  <w:kern w:val="2"/>
                  <w:szCs w:val="21"/>
                </w:rPr>
                <w:t>多数省都有几个区域强势品牌；各强势品牌基本上都是以所在城市为核心，并逐步向周边市场渗透。</w:t>
              </w:r>
            </w:p>
            <w:p w:rsidR="00530F86" w:rsidRPr="00530F86" w:rsidRDefault="00530F86" w:rsidP="00530F86">
              <w:pPr>
                <w:widowControl w:val="0"/>
                <w:shd w:val="clear" w:color="auto" w:fill="FFFFFF"/>
                <w:spacing w:line="480" w:lineRule="exact"/>
                <w:ind w:firstLineChars="250" w:firstLine="525"/>
                <w:jc w:val="both"/>
                <w:rPr>
                  <w:rFonts w:cs="Times New Roman"/>
                  <w:kern w:val="2"/>
                  <w:szCs w:val="21"/>
                </w:rPr>
              </w:pPr>
              <w:r w:rsidRPr="00530F86">
                <w:rPr>
                  <w:rFonts w:cs="Times New Roman"/>
                  <w:kern w:val="2"/>
                  <w:szCs w:val="21"/>
                </w:rPr>
                <w:t>从产品层面上来看，各区域食醋品牌产品主要表现出以下两大特点：</w:t>
              </w:r>
            </w:p>
            <w:p w:rsidR="00530F86" w:rsidRPr="00530F86" w:rsidRDefault="00530F86" w:rsidP="00530F86">
              <w:pPr>
                <w:widowControl w:val="0"/>
                <w:shd w:val="clear" w:color="auto" w:fill="FFFFFF"/>
                <w:spacing w:line="480" w:lineRule="exact"/>
                <w:ind w:firstLineChars="250" w:firstLine="525"/>
                <w:jc w:val="both"/>
                <w:rPr>
                  <w:rFonts w:cs="Times New Roman"/>
                  <w:kern w:val="2"/>
                  <w:szCs w:val="21"/>
                </w:rPr>
              </w:pPr>
              <w:r w:rsidRPr="00530F86">
                <w:rPr>
                  <w:rFonts w:cs="Times New Roman"/>
                  <w:kern w:val="2"/>
                  <w:szCs w:val="21"/>
                </w:rPr>
                <w:t>一是产品同质化现象较为严重。由于食醋企业大多沿袭传统酿造工艺和手工作坊式生产发展起来的，且低成本、低门槛、消费周期长、生产厂商片面对产量过度追求，使得整个行业产品同质化现象突出，即使一些老字号与新品牌之间也无太大的差异。</w:t>
              </w:r>
            </w:p>
            <w:p w:rsidR="00530F86" w:rsidRPr="00530F86" w:rsidRDefault="00530F86" w:rsidP="00530F86">
              <w:pPr>
                <w:widowControl w:val="0"/>
                <w:shd w:val="clear" w:color="auto" w:fill="FFFFFF"/>
                <w:spacing w:line="480" w:lineRule="exact"/>
                <w:ind w:firstLineChars="200" w:firstLine="420"/>
                <w:jc w:val="both"/>
                <w:rPr>
                  <w:rFonts w:cs="Times New Roman"/>
                  <w:kern w:val="2"/>
                  <w:szCs w:val="21"/>
                </w:rPr>
              </w:pPr>
              <w:r w:rsidRPr="00530F86">
                <w:rPr>
                  <w:rFonts w:cs="Times New Roman"/>
                  <w:kern w:val="2"/>
                  <w:szCs w:val="21"/>
                </w:rPr>
                <w:t>二是部分食醋品牌开始追求产品的创新。这部分企业致力于发现消费者需求和满足各层次消费者的核心需求，在细分市场的基础上，进行精准市场定位，研发出具有明显创新特征的产品</w:t>
              </w:r>
              <w:r w:rsidRPr="00530F86">
                <w:rPr>
                  <w:rFonts w:cs="Times New Roman" w:hint="eastAsia"/>
                  <w:kern w:val="2"/>
                  <w:szCs w:val="21"/>
                </w:rPr>
                <w:t>。</w:t>
              </w:r>
            </w:p>
            <w:p w:rsidR="00530F86" w:rsidRPr="00530F86" w:rsidRDefault="00530F86" w:rsidP="00530F86">
              <w:pPr>
                <w:widowControl w:val="0"/>
                <w:shd w:val="clear" w:color="auto" w:fill="FFFFFF"/>
                <w:spacing w:line="480" w:lineRule="exact"/>
                <w:ind w:firstLineChars="250" w:firstLine="527"/>
                <w:jc w:val="both"/>
                <w:rPr>
                  <w:rFonts w:cs="Times New Roman"/>
                  <w:kern w:val="2"/>
                  <w:szCs w:val="21"/>
                </w:rPr>
              </w:pPr>
              <w:r w:rsidRPr="00530F86">
                <w:rPr>
                  <w:rFonts w:cs="Times New Roman" w:hint="eastAsia"/>
                  <w:b/>
                  <w:bCs/>
                  <w:kern w:val="2"/>
                  <w:szCs w:val="21"/>
                </w:rPr>
                <w:t>2、“四大名醋”产品——各有特色、各霸一方</w:t>
              </w:r>
            </w:p>
            <w:p w:rsidR="00530F86" w:rsidRPr="00530F86" w:rsidRDefault="00530F86" w:rsidP="00530F86">
              <w:pPr>
                <w:widowControl w:val="0"/>
                <w:shd w:val="clear" w:color="auto" w:fill="FFFFFF"/>
                <w:spacing w:line="480" w:lineRule="exact"/>
                <w:ind w:firstLineChars="200" w:firstLine="420"/>
                <w:jc w:val="both"/>
                <w:rPr>
                  <w:rFonts w:cs="Times New Roman"/>
                  <w:kern w:val="2"/>
                  <w:szCs w:val="21"/>
                </w:rPr>
              </w:pPr>
              <w:r w:rsidRPr="00530F86">
                <w:rPr>
                  <w:rFonts w:cs="Times New Roman"/>
                  <w:kern w:val="2"/>
                  <w:szCs w:val="21"/>
                </w:rPr>
                <w:t>“四大名醋”——镇江香醋、山西老陈醋、永春老醋和四川保宁醋，均为区域性强势品牌，由于各地的酿造工艺不同，“四大名醋”产品均具地方特色，且产品质量上乘。目前在销售网络上均已突破了单一的地区限制。</w:t>
              </w:r>
              <w:r w:rsidRPr="00530F86">
                <w:rPr>
                  <w:rFonts w:cs="Times New Roman" w:hint="eastAsia"/>
                  <w:kern w:val="2"/>
                  <w:szCs w:val="21"/>
                </w:rPr>
                <w:t xml:space="preserve"> </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食醋行业发展目前处于品牌化的中前期，消费者的品牌意识在增强，但还有巨大的提升空间，和发达国家相比：人均消费金额还有三倍以上提升空间。行业营销水平和管理水平还有很大提升</w:t>
              </w:r>
              <w:r w:rsidRPr="00530F86">
                <w:rPr>
                  <w:rFonts w:cs="Times New Roman" w:hint="eastAsia"/>
                  <w:kern w:val="2"/>
                  <w:szCs w:val="21"/>
                </w:rPr>
                <w:lastRenderedPageBreak/>
                <w:t>空间，行业的管理费用率和销售费用率可以进一步降低。</w:t>
              </w:r>
            </w:p>
            <w:p w:rsidR="00530F86" w:rsidRPr="00530F86" w:rsidRDefault="00530F86" w:rsidP="00530F86">
              <w:pPr>
                <w:widowControl w:val="0"/>
                <w:spacing w:line="480" w:lineRule="exact"/>
                <w:ind w:firstLineChars="200" w:firstLine="420"/>
                <w:jc w:val="both"/>
                <w:rPr>
                  <w:rFonts w:cs="Times New Roman"/>
                  <w:kern w:val="2"/>
                  <w:szCs w:val="21"/>
                </w:rPr>
              </w:pPr>
              <w:r w:rsidRPr="00530F86">
                <w:rPr>
                  <w:rFonts w:cs="Times New Roman" w:hint="eastAsia"/>
                  <w:kern w:val="2"/>
                  <w:szCs w:val="21"/>
                </w:rPr>
                <w:t>据中国调味品协会统计，参与2018年中国调味品著名品牌企业100强统计的食醋企业有39家，食醋生产总量为164.90万吨，销售收入为63.11亿元。分别比2017年增长6.33%和8.1%。收入的增长率比产量的增长率高出1.77个百分点。食醋产品均价已经从2016年的平均3386元/吨上涨到2018年的平均3845元/吨。参与2018年百强企业统计的食醋企业有39家，是整个百强统计中参与企业数量最多的，但是总产量仅占酱油总产量（2018年百强统计中酱油产量为462.55万吨）的35.65%。</w:t>
              </w:r>
            </w:p>
            <w:p w:rsidR="00530F86" w:rsidRPr="00530F86" w:rsidRDefault="00530F86" w:rsidP="00530F86">
              <w:pPr>
                <w:widowControl w:val="0"/>
                <w:shd w:val="clear" w:color="auto" w:fill="FFFFFF"/>
                <w:spacing w:line="480" w:lineRule="exact"/>
                <w:ind w:firstLineChars="200" w:firstLine="420"/>
                <w:jc w:val="both"/>
                <w:rPr>
                  <w:rFonts w:cs="Times New Roman"/>
                  <w:kern w:val="2"/>
                  <w:szCs w:val="21"/>
                </w:rPr>
              </w:pPr>
              <w:r w:rsidRPr="00530F86">
                <w:rPr>
                  <w:rFonts w:cs="Times New Roman"/>
                  <w:kern w:val="2"/>
                  <w:szCs w:val="21"/>
                </w:rPr>
                <w:t>据统计，</w:t>
              </w:r>
              <w:r w:rsidRPr="00530F86">
                <w:rPr>
                  <w:rFonts w:cs="Times New Roman" w:hint="eastAsia"/>
                  <w:kern w:val="2"/>
                  <w:szCs w:val="21"/>
                </w:rPr>
                <w:t>我公司“镇江香醋”</w:t>
              </w:r>
              <w:r w:rsidRPr="00530F86">
                <w:rPr>
                  <w:rFonts w:cs="Times New Roman"/>
                  <w:kern w:val="2"/>
                  <w:szCs w:val="21"/>
                </w:rPr>
                <w:t>作为食醋行业的龙头，其市场占有率仅为</w:t>
              </w:r>
              <w:r w:rsidRPr="00530F86">
                <w:rPr>
                  <w:rFonts w:cs="Times New Roman" w:hint="eastAsia"/>
                  <w:kern w:val="2"/>
                  <w:szCs w:val="21"/>
                </w:rPr>
                <w:t>10</w:t>
              </w:r>
              <w:r w:rsidRPr="00530F86">
                <w:rPr>
                  <w:rFonts w:cs="Times New Roman"/>
                  <w:kern w:val="2"/>
                  <w:szCs w:val="21"/>
                </w:rPr>
                <w:t>%左右。由此说明，食醋行业整合空间巨大。</w:t>
              </w:r>
            </w:p>
            <w:p w:rsidR="00303177" w:rsidRDefault="00530F86" w:rsidP="00C54D95">
              <w:pPr>
                <w:widowControl w:val="0"/>
                <w:spacing w:line="480" w:lineRule="exact"/>
                <w:ind w:firstLineChars="200" w:firstLine="420"/>
                <w:jc w:val="both"/>
              </w:pPr>
              <w:r w:rsidRPr="00530F86">
                <w:rPr>
                  <w:rFonts w:cs="Times New Roman" w:hint="eastAsia"/>
                  <w:kern w:val="2"/>
                  <w:szCs w:val="21"/>
                </w:rPr>
                <w:t>调味品行业与其它行业相比，周期性特征并不突出，随着全国居民消费水平的提升以及国家食品安全监管力度的增强，将进一步推动品牌类调味品生产企业的产品市场占有率，食醋类市场集中度将会有所提升。</w:t>
              </w:r>
            </w:p>
          </w:sdtContent>
        </w:sdt>
      </w:sdtContent>
    </w:sdt>
    <w:p w:rsidR="00303177" w:rsidRDefault="00303177"/>
    <w:p w:rsidR="00303177" w:rsidRDefault="002B2C08">
      <w:pPr>
        <w:pStyle w:val="2"/>
        <w:numPr>
          <w:ilvl w:val="0"/>
          <w:numId w:val="95"/>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67970314"/>
        <w:lock w:val="sdtLocked"/>
        <w:placeholder>
          <w:docPart w:val="GBC22222222222222222222222222222"/>
        </w:placeholder>
      </w:sdtPr>
      <w:sdtContent>
        <w:p w:rsidR="00407F46" w:rsidRDefault="00BF5C98" w:rsidP="00407F46">
          <w:r>
            <w:fldChar w:fldCharType="begin"/>
          </w:r>
          <w:r w:rsidR="00407F46">
            <w:instrText xml:space="preserve"> MACROBUTTON  SnrToggleCheckbox □适用 </w:instrText>
          </w:r>
          <w:r>
            <w:fldChar w:fldCharType="end"/>
          </w:r>
          <w:r>
            <w:fldChar w:fldCharType="begin"/>
          </w:r>
          <w:r w:rsidR="00407F46">
            <w:instrText xml:space="preserve"> MACROBUTTON  SnrToggleCheckbox √不适用 </w:instrText>
          </w:r>
          <w:r>
            <w:fldChar w:fldCharType="end"/>
          </w:r>
        </w:p>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Content>
        <w:p w:rsidR="00303177" w:rsidRDefault="002B2C08">
          <w:pPr>
            <w:pStyle w:val="2"/>
            <w:numPr>
              <w:ilvl w:val="0"/>
              <w:numId w:val="95"/>
            </w:numPr>
            <w:tabs>
              <w:tab w:val="left" w:pos="426"/>
            </w:tabs>
            <w:jc w:val="left"/>
          </w:pPr>
          <w:r>
            <w:rPr>
              <w:rFonts w:hint="eastAsia"/>
            </w:rPr>
            <w:t>报告期内核心竞争力分析</w:t>
          </w:r>
        </w:p>
        <w:sdt>
          <w:sdtPr>
            <w:alias w:val="是否适用：报告期内核心竞争力分析[双击切换]"/>
            <w:tag w:val="_GBC_f5e4beedb06c4dedb1da9c7f429d840e"/>
            <w:id w:val="-849476653"/>
            <w:lock w:val="sdtContentLocked"/>
            <w:placeholder>
              <w:docPart w:val="GBC22222222222222222222222222222"/>
            </w:placeholder>
          </w:sdtPr>
          <w:sdtContent>
            <w:p w:rsidR="00303177" w:rsidRDefault="00BF5C98">
              <w:r>
                <w:fldChar w:fldCharType="begin"/>
              </w:r>
              <w:r w:rsidR="00347ADE">
                <w:instrText xml:space="preserve"> MACROBUTTON  SnrToggleCheckbox √适用 </w:instrText>
              </w:r>
              <w:r>
                <w:fldChar w:fldCharType="end"/>
              </w:r>
              <w:r>
                <w:fldChar w:fldCharType="begin"/>
              </w:r>
              <w:r w:rsidR="00347ADE">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347ADE" w:rsidRPr="00347ADE" w:rsidRDefault="00347ADE" w:rsidP="00347ADE">
              <w:pPr>
                <w:widowControl w:val="0"/>
                <w:spacing w:line="480" w:lineRule="exact"/>
                <w:ind w:firstLineChars="200" w:firstLine="420"/>
                <w:jc w:val="both"/>
                <w:rPr>
                  <w:rFonts w:cs="Times New Roman"/>
                  <w:kern w:val="2"/>
                </w:rPr>
              </w:pPr>
              <w:r w:rsidRPr="00347ADE">
                <w:rPr>
                  <w:rFonts w:cs="Times New Roman" w:hint="eastAsia"/>
                  <w:kern w:val="2"/>
                </w:rPr>
                <w:t>公司为</w:t>
              </w:r>
              <w:r w:rsidRPr="00347ADE">
                <w:rPr>
                  <w:rFonts w:cs="Times New Roman"/>
                  <w:kern w:val="2"/>
                </w:rPr>
                <w:t xml:space="preserve">"中华老字号"企业，始创于1840年清道光年间，作为"四大名醋"之首镇江香醋的代表，目前是中国规模最大、现代化程度最高的食醋生产企业，也是唯一的食醋上市企业，形成了以行业地位明显、品牌知名度高、渠道广泛、非物质传统工艺与现代化创新结合的技术优势、质量优等诸多竞争优势。公司食醋产品的产销量长期位居全国第一，是国内规模最大、现代化程度最高的食醋生产企业；  </w:t>
              </w:r>
            </w:p>
            <w:p w:rsidR="00347ADE" w:rsidRPr="00347ADE" w:rsidRDefault="00347ADE" w:rsidP="00347ADE">
              <w:pPr>
                <w:widowControl w:val="0"/>
                <w:spacing w:line="480" w:lineRule="exact"/>
                <w:ind w:firstLineChars="200" w:firstLine="420"/>
                <w:jc w:val="both"/>
                <w:rPr>
                  <w:rFonts w:cs="Times New Roman"/>
                  <w:kern w:val="2"/>
                </w:rPr>
              </w:pPr>
              <w:r w:rsidRPr="00347ADE">
                <w:rPr>
                  <w:rFonts w:cs="Times New Roman" w:hint="eastAsia"/>
                  <w:kern w:val="2"/>
                </w:rPr>
                <w:t>（一）品牌价值巨大，消费升级潜力高。公司的品牌具有很高的消费者心智夺取程度，是消费品行业最大的持续性竞争优势。另外食醋类特别是恒顺香醋及相关产品（醋饮，醋胶囊等）作为健康食品，未来消费空间巨大，按照日本的人均可比研究，国内的醋及其产品的人均消费量至少还有</w:t>
              </w:r>
              <w:r w:rsidRPr="00347ADE">
                <w:rPr>
                  <w:rFonts w:cs="Times New Roman"/>
                  <w:kern w:val="2"/>
                </w:rPr>
                <w:t>3倍以上的提升空间。</w:t>
              </w:r>
            </w:p>
            <w:p w:rsidR="00347ADE" w:rsidRPr="00347ADE" w:rsidRDefault="00347ADE" w:rsidP="00347ADE">
              <w:pPr>
                <w:widowControl w:val="0"/>
                <w:spacing w:line="480" w:lineRule="exact"/>
                <w:ind w:firstLineChars="200" w:firstLine="420"/>
                <w:jc w:val="both"/>
                <w:rPr>
                  <w:rFonts w:cs="Times New Roman"/>
                  <w:kern w:val="2"/>
                </w:rPr>
              </w:pPr>
              <w:r w:rsidRPr="00347ADE">
                <w:rPr>
                  <w:rFonts w:cs="Times New Roman" w:hint="eastAsia"/>
                  <w:kern w:val="2"/>
                </w:rPr>
                <w:t>（二）独特酿造的技艺，造就独具的产品特性。国务院</w:t>
              </w:r>
              <w:r w:rsidRPr="00347ADE">
                <w:rPr>
                  <w:rFonts w:cs="Times New Roman"/>
                  <w:kern w:val="2"/>
                </w:rPr>
                <w:t xml:space="preserve"> 2006 年将镇江恒顺香醋酿制技艺列入首批国家级非物质文化遗产名录，也是江苏省食品制造业中唯一入选的传统手工技艺。恒顺香醋选用优质糯米为原料，采用固态分层发酵的传统技艺，历经制酒、制醅、淋醋三大工艺过程40多道工序精制而成，独具“酸而不涩，香而微甜，色浓味鲜，愈存愈醇”的特色。独特的酿造技</w:t>
              </w:r>
              <w:r w:rsidRPr="00347ADE">
                <w:rPr>
                  <w:rFonts w:cs="Times New Roman"/>
                  <w:kern w:val="2"/>
                </w:rPr>
                <w:lastRenderedPageBreak/>
                <w:t>艺，使得醋类产品拥有极强的盈利能力，高端产品毛利率在50%以上，使得其具备了大部分调味品没有的投资价值。</w:t>
              </w:r>
            </w:p>
            <w:p w:rsidR="00347ADE" w:rsidRPr="00347ADE" w:rsidRDefault="00347ADE" w:rsidP="00347ADE">
              <w:pPr>
                <w:widowControl w:val="0"/>
                <w:spacing w:line="480" w:lineRule="exact"/>
                <w:ind w:firstLineChars="200" w:firstLine="420"/>
                <w:jc w:val="both"/>
                <w:rPr>
                  <w:rFonts w:cs="Times New Roman"/>
                  <w:kern w:val="2"/>
                </w:rPr>
              </w:pPr>
              <w:r w:rsidRPr="00347ADE">
                <w:rPr>
                  <w:rFonts w:cs="Times New Roman" w:hint="eastAsia"/>
                  <w:kern w:val="2"/>
                </w:rPr>
                <w:t>（三）产品质量安全始终引领行业，质量管控体系优于同类企业。通过食品链可追溯管理，公司建立了一整套从农田到餐桌的管理体系。严格的管控使公司质量安全处于行业领导地位，消除了食品质量安全风险。食醋本身具有较高酸度，不易变质，恒顺醋的酸度更是高于整体醋类产品，具有非常强的食品安全壁垒。</w:t>
              </w:r>
            </w:p>
            <w:p w:rsidR="00303177" w:rsidRDefault="00347ADE" w:rsidP="00C71624">
              <w:pPr>
                <w:widowControl w:val="0"/>
                <w:spacing w:line="480" w:lineRule="exact"/>
                <w:ind w:firstLineChars="200" w:firstLine="420"/>
                <w:jc w:val="both"/>
              </w:pPr>
              <w:r w:rsidRPr="00347ADE">
                <w:rPr>
                  <w:rFonts w:cs="Times New Roman" w:hint="eastAsia"/>
                  <w:kern w:val="2"/>
                </w:rPr>
                <w:t>报告期内，公司核心竞争力持续提升。</w:t>
              </w:r>
            </w:p>
          </w:sdtContent>
        </w:sdt>
      </w:sdtContent>
    </w:sdt>
    <w:p w:rsidR="00303177" w:rsidRDefault="00303177"/>
    <w:p w:rsidR="00303177" w:rsidRDefault="00303177"/>
    <w:p w:rsidR="00303177" w:rsidRDefault="002B2C08">
      <w:pPr>
        <w:pStyle w:val="10"/>
        <w:numPr>
          <w:ilvl w:val="0"/>
          <w:numId w:val="3"/>
        </w:numPr>
      </w:pPr>
      <w:bookmarkStart w:id="16" w:name="_Toc484510567"/>
      <w:r>
        <w:rPr>
          <w:rFonts w:hint="eastAsia"/>
        </w:rPr>
        <w:t>经营情况的讨论与分析</w:t>
      </w:r>
      <w:bookmarkEnd w:id="16"/>
    </w:p>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rFonts w:asciiTheme="minorEastAsia" w:eastAsiaTheme="minorEastAsia" w:hAnsiTheme="minorEastAsia"/>
        </w:rPr>
      </w:sdtEndPr>
      <w:sdtContent>
        <w:p w:rsidR="00303177" w:rsidRDefault="002B2C08">
          <w:pPr>
            <w:pStyle w:val="2"/>
            <w:numPr>
              <w:ilvl w:val="0"/>
              <w:numId w:val="18"/>
            </w:numPr>
            <w:spacing w:line="360" w:lineRule="auto"/>
          </w:pPr>
          <w:r>
            <w:t>经营情况的讨论与分析</w:t>
          </w:r>
        </w:p>
        <w:sdt>
          <w:sdtPr>
            <w:rPr>
              <w:rFonts w:hint="eastAsia"/>
            </w:rPr>
            <w:alias w:val="经营情况的讨论与分析"/>
            <w:tag w:val="_GBC_886258ec69e240da99b57ac102afbda6"/>
            <w:id w:val="9918106"/>
            <w:lock w:val="sdtLocked"/>
            <w:placeholder>
              <w:docPart w:val="GBC22222222222222222222222222222"/>
            </w:placeholder>
          </w:sdtPr>
          <w:sdtContent>
            <w:p w:rsidR="00F82466" w:rsidRPr="00F82466" w:rsidRDefault="00F82466" w:rsidP="00F82466">
              <w:pPr>
                <w:spacing w:line="420" w:lineRule="exact"/>
                <w:ind w:firstLineChars="200" w:firstLine="420"/>
              </w:pPr>
              <w:r w:rsidRPr="00F82466">
                <w:rPr>
                  <w:rFonts w:hint="eastAsia"/>
                </w:rPr>
                <w:t>报告期内，公司董事会带领全体员工紧紧围绕推动高质量发展的奋斗目标，加快“规模化、品牌化、资本化”战略实施的步伐，发力主业、提升能力、推动创新，通过“五大转型升级”工作，不断整合资源、激活内部机制，提高产品的市场竞争力，努力满足市场和消费者的需求。</w:t>
              </w:r>
            </w:p>
            <w:p w:rsidR="00F82466" w:rsidRPr="00F82466" w:rsidRDefault="00F82466" w:rsidP="00F82466">
              <w:pPr>
                <w:spacing w:line="420" w:lineRule="exact"/>
                <w:ind w:firstLineChars="200" w:firstLine="420"/>
              </w:pPr>
              <w:r w:rsidRPr="00F82466">
                <w:rPr>
                  <w:rFonts w:hint="eastAsia"/>
                </w:rPr>
                <w:t>报告期内，公司合并报表实现收入8</w:t>
              </w:r>
              <w:r w:rsidR="006F515E">
                <w:rPr>
                  <w:rFonts w:hint="eastAsia"/>
                </w:rPr>
                <w:t>.</w:t>
              </w:r>
              <w:r w:rsidRPr="00F82466">
                <w:t>81</w:t>
              </w:r>
              <w:r w:rsidRPr="00F82466">
                <w:rPr>
                  <w:rFonts w:hint="eastAsia"/>
                </w:rPr>
                <w:t>亿元，同比增长9.</w:t>
              </w:r>
              <w:r w:rsidRPr="00F82466">
                <w:t>43</w:t>
              </w:r>
              <w:r w:rsidRPr="00F82466">
                <w:rPr>
                  <w:rFonts w:hint="eastAsia"/>
                </w:rPr>
                <w:t>%；其中，调味品实现收入8.</w:t>
              </w:r>
              <w:r w:rsidRPr="00F82466">
                <w:t>19</w:t>
              </w:r>
              <w:r w:rsidRPr="00F82466">
                <w:rPr>
                  <w:rFonts w:hint="eastAsia"/>
                </w:rPr>
                <w:t>亿元，同比增长1</w:t>
              </w:r>
              <w:r w:rsidRPr="00F82466">
                <w:t>0</w:t>
              </w:r>
              <w:r w:rsidRPr="00F82466">
                <w:rPr>
                  <w:rFonts w:hint="eastAsia"/>
                </w:rPr>
                <w:t>.</w:t>
              </w:r>
              <w:r w:rsidRPr="00F82466">
                <w:t>58</w:t>
              </w:r>
              <w:r w:rsidRPr="00F82466">
                <w:rPr>
                  <w:rFonts w:hint="eastAsia"/>
                </w:rPr>
                <w:t>%。归属于上市公司股东的净利润1.</w:t>
              </w:r>
              <w:r w:rsidRPr="00F82466">
                <w:t>42</w:t>
              </w:r>
              <w:r w:rsidRPr="00F82466">
                <w:rPr>
                  <w:rFonts w:hint="eastAsia"/>
                </w:rPr>
                <w:t>亿元，同比增长1</w:t>
              </w:r>
              <w:r w:rsidRPr="00F82466">
                <w:t>5</w:t>
              </w:r>
              <w:r w:rsidRPr="00F82466">
                <w:rPr>
                  <w:rFonts w:hint="eastAsia"/>
                </w:rPr>
                <w:t>.</w:t>
              </w:r>
              <w:r w:rsidRPr="00F82466">
                <w:t>28</w:t>
              </w:r>
              <w:r w:rsidRPr="00F82466">
                <w:rPr>
                  <w:rFonts w:hint="eastAsia"/>
                </w:rPr>
                <w:t>%；归属于上市公司股东的扣除非经常性损益的净利润1.</w:t>
              </w:r>
              <w:r w:rsidRPr="00F82466">
                <w:t>18</w:t>
              </w:r>
              <w:r w:rsidRPr="00F82466">
                <w:rPr>
                  <w:rFonts w:hint="eastAsia"/>
                </w:rPr>
                <w:t>亿元，同比增长1</w:t>
              </w:r>
              <w:r w:rsidRPr="00F82466">
                <w:t>5</w:t>
              </w:r>
              <w:r w:rsidRPr="00F82466">
                <w:rPr>
                  <w:rFonts w:hint="eastAsia"/>
                </w:rPr>
                <w:t>.</w:t>
              </w:r>
              <w:r w:rsidRPr="00F82466">
                <w:t>04%</w:t>
              </w:r>
              <w:r w:rsidRPr="00F82466">
                <w:rPr>
                  <w:rFonts w:hint="eastAsia"/>
                </w:rPr>
                <w:t>。</w:t>
              </w:r>
            </w:p>
            <w:p w:rsidR="00F82466" w:rsidRPr="00F82466" w:rsidRDefault="00F82466" w:rsidP="00F82466">
              <w:pPr>
                <w:spacing w:line="420" w:lineRule="exact"/>
                <w:ind w:firstLineChars="200" w:firstLine="422"/>
                <w:rPr>
                  <w:b/>
                  <w:bCs/>
                </w:rPr>
              </w:pPr>
              <w:r w:rsidRPr="00F82466">
                <w:rPr>
                  <w:rFonts w:hint="eastAsia"/>
                  <w:b/>
                  <w:bCs/>
                </w:rPr>
                <w:t>报告期内，公司着力推动了以下重点工作：</w:t>
              </w:r>
            </w:p>
            <w:p w:rsidR="00F82466" w:rsidRPr="00F82466" w:rsidRDefault="00F82466" w:rsidP="00F82466">
              <w:pPr>
                <w:spacing w:line="420" w:lineRule="exact"/>
                <w:ind w:firstLineChars="200" w:firstLine="422"/>
              </w:pPr>
              <w:r w:rsidRPr="00F82466">
                <w:rPr>
                  <w:rFonts w:hint="eastAsia"/>
                  <w:b/>
                  <w:bCs/>
                </w:rPr>
                <w:t>（一）全力以赴推动营销高质量发展。</w:t>
              </w:r>
              <w:r w:rsidRPr="00F82466">
                <w:rPr>
                  <w:rFonts w:hint="eastAsia"/>
                </w:rPr>
                <w:t>进一步深化营销体系市场化改革，激发营销团队活力和潜力；进一步抓好重点产品和品牌建设，着重打造上海、杭州、武汉等重点区域的样板市场，并向不同区域进行复制，加大传统终端、现代商超终端和互联网终端投入力度，推动全渠道线上线下联动，拓展国内国外联动，不断巩固和扩大市场；进一步优化产品结构，提升产品附加值，加大现有食醋市场的潜力挖掘，引导传统市场的消费升级；进一步围绕以香醋为核心的多品类发展，实施“醋酒并举”战略，并在此基础上，加大酱油、酱菜、麻油等复合调味品产品升级及市场拓展力度，增强企业发展后劲，确保主业增长超过行业平均水平。</w:t>
              </w:r>
            </w:p>
            <w:p w:rsidR="00F82466" w:rsidRPr="00F82466" w:rsidRDefault="00F82466" w:rsidP="00F82466">
              <w:pPr>
                <w:spacing w:line="420" w:lineRule="exact"/>
                <w:ind w:firstLineChars="200" w:firstLine="422"/>
              </w:pPr>
              <w:r w:rsidRPr="00F82466">
                <w:rPr>
                  <w:rFonts w:hint="eastAsia"/>
                  <w:b/>
                  <w:bCs/>
                </w:rPr>
                <w:t>（二）全力以赴提升产品高质量发展。</w:t>
              </w:r>
              <w:r w:rsidRPr="00F82466">
                <w:rPr>
                  <w:rFonts w:hint="eastAsia"/>
                </w:rPr>
                <w:t>加强对原辅料采购、酿造工艺和工艺设备，质量检验和贮运包装等环节的标准化管理，提高产品制造水平，保证产品质量；</w:t>
              </w:r>
              <w:r w:rsidRPr="00F82466">
                <w:t>以市场为导向，不断</w:t>
              </w:r>
              <w:r w:rsidRPr="00F82466">
                <w:rPr>
                  <w:rFonts w:hint="eastAsia"/>
                </w:rPr>
                <w:t>开发产品在</w:t>
              </w:r>
              <w:r w:rsidRPr="00F82466">
                <w:t>营养健康、安全卫生及口感风味</w:t>
              </w:r>
              <w:r w:rsidRPr="00F82466">
                <w:rPr>
                  <w:rFonts w:hint="eastAsia"/>
                </w:rPr>
                <w:t>上的新功能，以</w:t>
              </w:r>
              <w:r w:rsidRPr="00F82466">
                <w:t>新型调味品、天然调味品、复合调料和方便调料</w:t>
              </w:r>
              <w:r w:rsidRPr="00F82466">
                <w:rPr>
                  <w:rFonts w:hint="eastAsia"/>
                </w:rPr>
                <w:t>等兼顾传统和时尚的产品，不断</w:t>
              </w:r>
              <w:r w:rsidRPr="00F82466">
                <w:t>满足</w:t>
              </w:r>
              <w:r w:rsidRPr="00F82466">
                <w:rPr>
                  <w:rFonts w:hint="eastAsia"/>
                </w:rPr>
                <w:t>消费者需求；在保证产品自身品质基础下，持续改善优化产品的包装形式和质量，特别是旅游产品、中高端产品的包装质量，从而提升产品销售量。</w:t>
              </w:r>
            </w:p>
            <w:p w:rsidR="00F82466" w:rsidRPr="00F82466" w:rsidRDefault="00F82466" w:rsidP="00F82466">
              <w:pPr>
                <w:spacing w:line="420" w:lineRule="exact"/>
                <w:ind w:firstLineChars="200" w:firstLine="422"/>
              </w:pPr>
              <w:r w:rsidRPr="00F82466">
                <w:rPr>
                  <w:rFonts w:hint="eastAsia"/>
                  <w:b/>
                  <w:bCs/>
                </w:rPr>
                <w:t>（三）全力以赴推动内部运营高质量发展。</w:t>
              </w:r>
              <w:r w:rsidRPr="00F82466">
                <w:rPr>
                  <w:rFonts w:hint="eastAsia"/>
                </w:rPr>
                <w:t>加快推进公司“瘦身强体”行动和成本控制，提高运营效益；加快人才、采供、投资子公司市场化进程和制度建设，完善内部激励机制，提升管</w:t>
              </w:r>
              <w:r w:rsidRPr="00F82466">
                <w:rPr>
                  <w:rFonts w:hint="eastAsia"/>
                </w:rPr>
                <w:lastRenderedPageBreak/>
                <w:t>理效率；加快香醋醇酿中心、高端醋存贮、大包装生产线、醋糟等项目建设，推进制酒、酱菜、灌装、环保、能源等技改，提升降本增效水平和转型速度；加快完善精益生产组织体系建设，整合发挥好母子公司资源，聚焦主业协同创新，提升现有产销衔接效率。依托ERP工程，强化对战略、品牌、资源、投资、项目的全面预算管理和风险管控，提升集团化管控力度和专业化水平；推进母公司及投资子公司现代企业制度建设，规范“三会”运作，完善企业法人治理结构，提升上市公司发展质量。</w:t>
              </w:r>
            </w:p>
            <w:p w:rsidR="00F82466" w:rsidRPr="00F82466" w:rsidRDefault="00F82466" w:rsidP="00C71624">
              <w:pPr>
                <w:spacing w:line="360" w:lineRule="auto"/>
                <w:ind w:firstLineChars="200" w:firstLine="420"/>
                <w:rPr>
                  <w:szCs w:val="21"/>
                </w:rPr>
              </w:pPr>
              <w:r w:rsidRPr="00F82466">
                <w:rPr>
                  <w:rFonts w:hint="eastAsia"/>
                </w:rPr>
                <w:t>下半年，公司将继续贯彻落实年度经营计划，</w:t>
              </w:r>
              <w:r w:rsidRPr="00F82466">
                <w:rPr>
                  <w:rFonts w:hint="eastAsia"/>
                  <w:szCs w:val="21"/>
                </w:rPr>
                <w:t>进一步深化“五大转型”升级，全力推进企业高质量发展。坚持聚焦主业、剥离辅业、深化改革、瘦身强体，保持高于行业增速的发展水平，巩固中国醋业龙头地位；进一步优化人才结构，加大力度招聘和引进高素质、高潜力人才，强化对人才的职业规划与定向培养，以高素质人才驱动公司高质量发展，争取完成全年经营目标。</w:t>
              </w:r>
            </w:p>
            <w:p w:rsidR="00C54D95" w:rsidRPr="00F82466" w:rsidRDefault="00C54D95" w:rsidP="00C54D95">
              <w:pPr>
                <w:spacing w:line="360" w:lineRule="auto"/>
              </w:pPr>
              <w:r w:rsidRPr="00F82466">
                <w:rPr>
                  <w:b/>
                  <w:bCs/>
                  <w:szCs w:val="28"/>
                </w:rPr>
                <w:t>主营业务</w:t>
              </w:r>
              <w:r w:rsidRPr="00F82466">
                <w:rPr>
                  <w:rFonts w:hint="eastAsia"/>
                  <w:b/>
                  <w:bCs/>
                  <w:szCs w:val="28"/>
                </w:rPr>
                <w:t>分</w:t>
              </w:r>
              <w:r w:rsidRPr="00F82466">
                <w:rPr>
                  <w:b/>
                  <w:bCs/>
                  <w:szCs w:val="28"/>
                </w:rPr>
                <w:t>行业</w:t>
              </w:r>
              <w:r w:rsidRPr="00F82466">
                <w:rPr>
                  <w:rFonts w:hint="eastAsia"/>
                  <w:b/>
                  <w:bCs/>
                  <w:szCs w:val="28"/>
                </w:rPr>
                <w:t>、分</w:t>
              </w:r>
              <w:r w:rsidRPr="00F82466">
                <w:rPr>
                  <w:b/>
                  <w:bCs/>
                  <w:szCs w:val="28"/>
                </w:rPr>
                <w:t>产品</w:t>
              </w:r>
              <w:r w:rsidRPr="00F82466">
                <w:rPr>
                  <w:rFonts w:hint="eastAsia"/>
                  <w:b/>
                  <w:bCs/>
                  <w:szCs w:val="28"/>
                </w:rPr>
                <w:t>、分地区情况</w:t>
              </w:r>
            </w:p>
            <w:p w:rsidR="00C54D95" w:rsidRPr="00F82466" w:rsidRDefault="00C54D95" w:rsidP="00C54D95">
              <w:pPr>
                <w:spacing w:line="360" w:lineRule="auto"/>
                <w:jc w:val="right"/>
                <w:rPr>
                  <w:rFonts w:cs="Times New Roman"/>
                  <w:kern w:val="2"/>
                  <w:szCs w:val="21"/>
                </w:rPr>
              </w:pPr>
              <w:r w:rsidRPr="00F82466">
                <w:rPr>
                  <w:rFonts w:cs="Times New Roman" w:hint="eastAsia"/>
                  <w:kern w:val="2"/>
                  <w:szCs w:val="21"/>
                </w:rPr>
                <w:t>单位</w:t>
              </w:r>
              <w:r w:rsidRPr="00F82466">
                <w:rPr>
                  <w:rFonts w:cs="Times New Roman"/>
                  <w:kern w:val="2"/>
                  <w:szCs w:val="21"/>
                </w:rPr>
                <w:t>:</w:t>
              </w:r>
              <w:r w:rsidRPr="00F82466">
                <w:rPr>
                  <w:rFonts w:cs="Times New Roman" w:hint="eastAsia"/>
                  <w:kern w:val="2"/>
                  <w:szCs w:val="21"/>
                </w:rPr>
                <w:t>元  币种</w:t>
              </w:r>
              <w:r w:rsidRPr="00F82466">
                <w:rPr>
                  <w:rFonts w:cs="Times New Roman"/>
                  <w:kern w:val="2"/>
                  <w:szCs w:val="21"/>
                </w:rPr>
                <w:t>:</w:t>
              </w:r>
              <w:r w:rsidRPr="00F82466">
                <w:rPr>
                  <w:rFonts w:cs="Times New Roman" w:hint="eastAsia"/>
                  <w:kern w:val="2"/>
                  <w:szCs w:val="21"/>
                </w:rPr>
                <w:t>人民币</w:t>
              </w:r>
            </w:p>
            <w:tbl>
              <w:tblPr>
                <w:tblW w:w="5303" w:type="pct"/>
                <w:tblLayout w:type="fixed"/>
                <w:tblLook w:val="04A0"/>
              </w:tblPr>
              <w:tblGrid>
                <w:gridCol w:w="1103"/>
                <w:gridCol w:w="1843"/>
                <w:gridCol w:w="1843"/>
                <w:gridCol w:w="988"/>
                <w:gridCol w:w="1418"/>
                <w:gridCol w:w="1417"/>
                <w:gridCol w:w="985"/>
              </w:tblGrid>
              <w:tr w:rsidR="004042AB" w:rsidRPr="00F82466" w:rsidTr="004042AB">
                <w:trPr>
                  <w:trHeight w:val="517"/>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项目</w:t>
                    </w:r>
                  </w:p>
                </w:tc>
                <w:tc>
                  <w:tcPr>
                    <w:tcW w:w="960" w:type="pct"/>
                    <w:tcBorders>
                      <w:top w:val="single" w:sz="4" w:space="0" w:color="auto"/>
                      <w:left w:val="nil"/>
                      <w:bottom w:val="single" w:sz="4" w:space="0" w:color="auto"/>
                      <w:right w:val="single" w:sz="4" w:space="0" w:color="auto"/>
                    </w:tcBorders>
                    <w:vAlign w:val="center"/>
                  </w:tcPr>
                  <w:p w:rsidR="00C54D95" w:rsidRDefault="00C54D95" w:rsidP="009D4A96">
                    <w:pPr>
                      <w:jc w:val="center"/>
                      <w:rPr>
                        <w:color w:val="000000"/>
                        <w:sz w:val="20"/>
                        <w:szCs w:val="20"/>
                      </w:rPr>
                    </w:pPr>
                    <w:r>
                      <w:rPr>
                        <w:rFonts w:hint="eastAsia"/>
                        <w:color w:val="000000"/>
                        <w:sz w:val="20"/>
                        <w:szCs w:val="20"/>
                      </w:rPr>
                      <w:t xml:space="preserve"> 营业收入 </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 xml:space="preserve"> 营业成本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毛利率（%）</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营业收入比上年增减（%）</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营业成本比上年增减（%）</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毛利率比上年增减</w:t>
                    </w:r>
                  </w:p>
                </w:tc>
              </w:tr>
              <w:tr w:rsidR="004042AB" w:rsidRPr="00F82466" w:rsidTr="004042AB">
                <w:trPr>
                  <w:trHeight w:val="517"/>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4042AB">
                    <w:pPr>
                      <w:jc w:val="center"/>
                      <w:rPr>
                        <w:color w:val="000000"/>
                        <w:sz w:val="22"/>
                        <w:szCs w:val="22"/>
                      </w:rPr>
                    </w:pPr>
                    <w:r>
                      <w:rPr>
                        <w:rFonts w:hint="eastAsia"/>
                        <w:color w:val="000000"/>
                        <w:sz w:val="22"/>
                        <w:szCs w:val="22"/>
                      </w:rPr>
                      <w:t>调味品</w:t>
                    </w:r>
                  </w:p>
                </w:tc>
                <w:tc>
                  <w:tcPr>
                    <w:tcW w:w="960" w:type="pct"/>
                    <w:tcBorders>
                      <w:top w:val="single" w:sz="4" w:space="0" w:color="auto"/>
                      <w:left w:val="nil"/>
                      <w:bottom w:val="single" w:sz="4" w:space="0" w:color="auto"/>
                      <w:right w:val="single" w:sz="4" w:space="0" w:color="auto"/>
                    </w:tcBorders>
                    <w:vAlign w:val="center"/>
                  </w:tcPr>
                  <w:p w:rsidR="00C54D95" w:rsidRDefault="00C54D95" w:rsidP="009D4A96">
                    <w:pPr>
                      <w:rPr>
                        <w:color w:val="000000"/>
                        <w:sz w:val="22"/>
                        <w:szCs w:val="22"/>
                      </w:rPr>
                    </w:pPr>
                    <w:r>
                      <w:rPr>
                        <w:rFonts w:hint="eastAsia"/>
                        <w:color w:val="000000"/>
                        <w:sz w:val="22"/>
                        <w:szCs w:val="22"/>
                      </w:rPr>
                      <w:t xml:space="preserve">819,130,587.15 </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rPr>
                        <w:color w:val="000000"/>
                        <w:sz w:val="22"/>
                        <w:szCs w:val="22"/>
                      </w:rPr>
                    </w:pPr>
                    <w:r>
                      <w:rPr>
                        <w:rFonts w:hint="eastAsia"/>
                        <w:color w:val="000000"/>
                        <w:sz w:val="22"/>
                        <w:szCs w:val="22"/>
                      </w:rPr>
                      <w:t xml:space="preserve">455,580,610.14 </w:t>
                    </w:r>
                  </w:p>
                </w:tc>
                <w:tc>
                  <w:tcPr>
                    <w:tcW w:w="515"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44.38%</w:t>
                    </w:r>
                  </w:p>
                </w:tc>
                <w:tc>
                  <w:tcPr>
                    <w:tcW w:w="739"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10.58%</w:t>
                    </w:r>
                  </w:p>
                </w:tc>
                <w:tc>
                  <w:tcPr>
                    <w:tcW w:w="73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7.11%</w:t>
                    </w:r>
                  </w:p>
                </w:tc>
                <w:tc>
                  <w:tcPr>
                    <w:tcW w:w="513"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1.80%</w:t>
                    </w:r>
                  </w:p>
                </w:tc>
              </w:tr>
            </w:tbl>
            <w:p w:rsidR="00C54D95" w:rsidRDefault="00C54D95" w:rsidP="00C54D95"/>
            <w:p w:rsidR="00C54D95" w:rsidRDefault="00C54D95" w:rsidP="00C54D95"/>
            <w:tbl>
              <w:tblPr>
                <w:tblW w:w="5151" w:type="pct"/>
                <w:tblLayout w:type="fixed"/>
                <w:tblLook w:val="04A0"/>
              </w:tblPr>
              <w:tblGrid>
                <w:gridCol w:w="1151"/>
                <w:gridCol w:w="1793"/>
                <w:gridCol w:w="1844"/>
                <w:gridCol w:w="1134"/>
                <w:gridCol w:w="1132"/>
                <w:gridCol w:w="1134"/>
                <w:gridCol w:w="1134"/>
              </w:tblGrid>
              <w:tr w:rsidR="00C54D95" w:rsidRPr="00F82466" w:rsidTr="00C54D95">
                <w:trPr>
                  <w:trHeight w:val="517"/>
                </w:trPr>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主要产品</w:t>
                    </w:r>
                  </w:p>
                </w:tc>
                <w:tc>
                  <w:tcPr>
                    <w:tcW w:w="962" w:type="pct"/>
                    <w:tcBorders>
                      <w:top w:val="single" w:sz="4" w:space="0" w:color="auto"/>
                      <w:left w:val="nil"/>
                      <w:bottom w:val="single" w:sz="4" w:space="0" w:color="auto"/>
                      <w:right w:val="single" w:sz="4" w:space="0" w:color="auto"/>
                    </w:tcBorders>
                    <w:vAlign w:val="center"/>
                  </w:tcPr>
                  <w:p w:rsidR="00C54D95" w:rsidRDefault="00C54D95" w:rsidP="00C54D95">
                    <w:pPr>
                      <w:jc w:val="center"/>
                      <w:rPr>
                        <w:color w:val="000000"/>
                        <w:sz w:val="20"/>
                        <w:szCs w:val="20"/>
                      </w:rPr>
                    </w:pPr>
                    <w:r>
                      <w:rPr>
                        <w:rFonts w:hint="eastAsia"/>
                        <w:color w:val="000000"/>
                        <w:sz w:val="20"/>
                        <w:szCs w:val="20"/>
                      </w:rPr>
                      <w:t>营业收入</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D95" w:rsidRDefault="00C54D95" w:rsidP="00C54D95">
                    <w:pPr>
                      <w:jc w:val="center"/>
                      <w:rPr>
                        <w:color w:val="000000"/>
                        <w:sz w:val="20"/>
                        <w:szCs w:val="20"/>
                      </w:rPr>
                    </w:pPr>
                    <w:r>
                      <w:rPr>
                        <w:rFonts w:hint="eastAsia"/>
                        <w:color w:val="000000"/>
                        <w:sz w:val="20"/>
                        <w:szCs w:val="20"/>
                      </w:rPr>
                      <w:t>营业成本</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毛利率（%）</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营业收入比上年增减（%）</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营业成本比上年增减（%）</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毛利率比上年增减</w:t>
                    </w:r>
                  </w:p>
                </w:tc>
              </w:tr>
              <w:tr w:rsidR="00C54D95" w:rsidRPr="00F82466" w:rsidTr="00C54D95">
                <w:trPr>
                  <w:trHeight w:val="517"/>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rPr>
                        <w:color w:val="000000"/>
                        <w:sz w:val="22"/>
                        <w:szCs w:val="22"/>
                      </w:rPr>
                    </w:pPr>
                    <w:r>
                      <w:rPr>
                        <w:rFonts w:hint="eastAsia"/>
                        <w:color w:val="000000"/>
                        <w:sz w:val="22"/>
                        <w:szCs w:val="22"/>
                      </w:rPr>
                      <w:t>醋</w:t>
                    </w:r>
                  </w:p>
                </w:tc>
                <w:tc>
                  <w:tcPr>
                    <w:tcW w:w="962" w:type="pct"/>
                    <w:tcBorders>
                      <w:top w:val="single" w:sz="4" w:space="0" w:color="auto"/>
                      <w:left w:val="nil"/>
                      <w:bottom w:val="single" w:sz="4" w:space="0" w:color="auto"/>
                      <w:right w:val="single" w:sz="4" w:space="0" w:color="auto"/>
                    </w:tcBorders>
                    <w:vAlign w:val="center"/>
                  </w:tcPr>
                  <w:p w:rsidR="00C54D95" w:rsidRDefault="00C54D95" w:rsidP="00C54D95">
                    <w:pPr>
                      <w:jc w:val="right"/>
                      <w:rPr>
                        <w:color w:val="000000"/>
                        <w:sz w:val="22"/>
                        <w:szCs w:val="22"/>
                      </w:rPr>
                    </w:pPr>
                    <w:r>
                      <w:rPr>
                        <w:rFonts w:hint="eastAsia"/>
                        <w:color w:val="000000"/>
                        <w:sz w:val="22"/>
                        <w:szCs w:val="22"/>
                      </w:rPr>
                      <w:t xml:space="preserve">614,574,688.17 </w:t>
                    </w:r>
                  </w:p>
                </w:tc>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C54D95">
                    <w:pPr>
                      <w:jc w:val="right"/>
                      <w:rPr>
                        <w:color w:val="000000"/>
                        <w:sz w:val="22"/>
                        <w:szCs w:val="22"/>
                      </w:rPr>
                    </w:pPr>
                    <w:r>
                      <w:rPr>
                        <w:rFonts w:hint="eastAsia"/>
                        <w:color w:val="000000"/>
                        <w:sz w:val="22"/>
                        <w:szCs w:val="22"/>
                      </w:rPr>
                      <w:t xml:space="preserve">329,316,479.04 </w:t>
                    </w:r>
                  </w:p>
                </w:tc>
                <w:tc>
                  <w:tcPr>
                    <w:tcW w:w="60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46.42%</w:t>
                    </w:r>
                  </w:p>
                </w:tc>
                <w:tc>
                  <w:tcPr>
                    <w:tcW w:w="607"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7.71%</w:t>
                    </w:r>
                  </w:p>
                </w:tc>
                <w:tc>
                  <w:tcPr>
                    <w:tcW w:w="60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3.82%</w:t>
                    </w:r>
                  </w:p>
                </w:tc>
                <w:tc>
                  <w:tcPr>
                    <w:tcW w:w="60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2.01%</w:t>
                    </w:r>
                  </w:p>
                </w:tc>
              </w:tr>
              <w:tr w:rsidR="00C54D95" w:rsidRPr="00F82466" w:rsidTr="00C54D95">
                <w:trPr>
                  <w:trHeight w:val="517"/>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rPr>
                        <w:color w:val="000000"/>
                        <w:sz w:val="22"/>
                        <w:szCs w:val="22"/>
                      </w:rPr>
                    </w:pPr>
                    <w:r>
                      <w:rPr>
                        <w:rFonts w:hint="eastAsia"/>
                        <w:color w:val="000000"/>
                        <w:sz w:val="22"/>
                        <w:szCs w:val="22"/>
                      </w:rPr>
                      <w:t>料酒</w:t>
                    </w:r>
                  </w:p>
                </w:tc>
                <w:tc>
                  <w:tcPr>
                    <w:tcW w:w="962" w:type="pct"/>
                    <w:tcBorders>
                      <w:top w:val="single" w:sz="4" w:space="0" w:color="auto"/>
                      <w:left w:val="nil"/>
                      <w:bottom w:val="single" w:sz="4" w:space="0" w:color="auto"/>
                      <w:right w:val="single" w:sz="4" w:space="0" w:color="auto"/>
                    </w:tcBorders>
                    <w:vAlign w:val="center"/>
                  </w:tcPr>
                  <w:p w:rsidR="00C54D95" w:rsidRDefault="00C54D95" w:rsidP="00C54D95">
                    <w:pPr>
                      <w:jc w:val="right"/>
                      <w:rPr>
                        <w:color w:val="000000"/>
                        <w:sz w:val="22"/>
                        <w:szCs w:val="22"/>
                      </w:rPr>
                    </w:pPr>
                    <w:r>
                      <w:rPr>
                        <w:rFonts w:hint="eastAsia"/>
                        <w:color w:val="000000"/>
                        <w:sz w:val="22"/>
                        <w:szCs w:val="22"/>
                      </w:rPr>
                      <w:t xml:space="preserve">116,103,520.57 </w:t>
                    </w:r>
                  </w:p>
                </w:tc>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C54D95">
                    <w:pPr>
                      <w:jc w:val="right"/>
                      <w:rPr>
                        <w:color w:val="000000"/>
                        <w:sz w:val="22"/>
                        <w:szCs w:val="22"/>
                      </w:rPr>
                    </w:pPr>
                    <w:r>
                      <w:rPr>
                        <w:rFonts w:hint="eastAsia"/>
                        <w:color w:val="000000"/>
                        <w:sz w:val="22"/>
                        <w:szCs w:val="22"/>
                      </w:rPr>
                      <w:t xml:space="preserve">76,393,324.76 </w:t>
                    </w:r>
                  </w:p>
                </w:tc>
                <w:tc>
                  <w:tcPr>
                    <w:tcW w:w="60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34.20%</w:t>
                    </w:r>
                  </w:p>
                </w:tc>
                <w:tc>
                  <w:tcPr>
                    <w:tcW w:w="607"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32.58%</w:t>
                    </w:r>
                  </w:p>
                </w:tc>
                <w:tc>
                  <w:tcPr>
                    <w:tcW w:w="60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26.47%</w:t>
                    </w:r>
                  </w:p>
                </w:tc>
                <w:tc>
                  <w:tcPr>
                    <w:tcW w:w="608"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3.18%</w:t>
                    </w:r>
                  </w:p>
                </w:tc>
              </w:tr>
              <w:tr w:rsidR="00C54D95" w:rsidRPr="00F82466" w:rsidTr="00C54D95">
                <w:trPr>
                  <w:trHeight w:val="517"/>
                </w:trPr>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9D4A96">
                    <w:pPr>
                      <w:rPr>
                        <w:color w:val="000000"/>
                        <w:sz w:val="22"/>
                        <w:szCs w:val="22"/>
                      </w:rPr>
                    </w:pPr>
                    <w:r>
                      <w:rPr>
                        <w:rFonts w:hint="eastAsia"/>
                        <w:color w:val="000000"/>
                        <w:sz w:val="22"/>
                        <w:szCs w:val="22"/>
                      </w:rPr>
                      <w:t>合计</w:t>
                    </w:r>
                  </w:p>
                </w:tc>
                <w:tc>
                  <w:tcPr>
                    <w:tcW w:w="962" w:type="pct"/>
                    <w:tcBorders>
                      <w:top w:val="single" w:sz="4" w:space="0" w:color="auto"/>
                      <w:left w:val="nil"/>
                      <w:bottom w:val="single" w:sz="4" w:space="0" w:color="auto"/>
                      <w:right w:val="single" w:sz="4" w:space="0" w:color="auto"/>
                    </w:tcBorders>
                    <w:vAlign w:val="center"/>
                  </w:tcPr>
                  <w:p w:rsidR="00C54D95" w:rsidRDefault="00C54D95" w:rsidP="00C54D95">
                    <w:pPr>
                      <w:jc w:val="right"/>
                      <w:rPr>
                        <w:color w:val="000000"/>
                        <w:sz w:val="22"/>
                        <w:szCs w:val="22"/>
                      </w:rPr>
                    </w:pPr>
                    <w:r>
                      <w:rPr>
                        <w:rFonts w:hint="eastAsia"/>
                        <w:color w:val="000000"/>
                        <w:sz w:val="22"/>
                        <w:szCs w:val="22"/>
                      </w:rPr>
                      <w:t xml:space="preserve">730,678,208.74 </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C54D95">
                    <w:pPr>
                      <w:jc w:val="right"/>
                      <w:rPr>
                        <w:color w:val="000000"/>
                        <w:sz w:val="22"/>
                        <w:szCs w:val="22"/>
                      </w:rPr>
                    </w:pPr>
                    <w:r>
                      <w:rPr>
                        <w:rFonts w:hint="eastAsia"/>
                        <w:color w:val="000000"/>
                        <w:sz w:val="22"/>
                        <w:szCs w:val="22"/>
                      </w:rPr>
                      <w:t xml:space="preserve">405,709,803.80 </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44.47%</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11.02%</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7.45%</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1.85%</w:t>
                    </w:r>
                  </w:p>
                </w:tc>
              </w:tr>
            </w:tbl>
            <w:p w:rsidR="00C54D95" w:rsidRDefault="00C54D95" w:rsidP="00C54D95"/>
            <w:p w:rsidR="00C54D95" w:rsidRDefault="00C54D95" w:rsidP="00C54D95"/>
            <w:tbl>
              <w:tblPr>
                <w:tblW w:w="5303" w:type="pct"/>
                <w:tblLayout w:type="fixed"/>
                <w:tblLook w:val="04A0"/>
              </w:tblPr>
              <w:tblGrid>
                <w:gridCol w:w="1162"/>
                <w:gridCol w:w="1922"/>
                <w:gridCol w:w="1845"/>
                <w:gridCol w:w="1276"/>
                <w:gridCol w:w="1136"/>
                <w:gridCol w:w="1054"/>
                <w:gridCol w:w="1202"/>
              </w:tblGrid>
              <w:tr w:rsidR="00C54D95" w:rsidRPr="00F82466" w:rsidTr="00EE012A">
                <w:trPr>
                  <w:trHeight w:val="517"/>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地区</w:t>
                    </w:r>
                  </w:p>
                </w:tc>
                <w:tc>
                  <w:tcPr>
                    <w:tcW w:w="1001" w:type="pct"/>
                    <w:tcBorders>
                      <w:top w:val="single" w:sz="4" w:space="0" w:color="auto"/>
                      <w:left w:val="nil"/>
                      <w:bottom w:val="single" w:sz="4" w:space="0" w:color="auto"/>
                      <w:right w:val="single" w:sz="4" w:space="0" w:color="auto"/>
                    </w:tcBorders>
                    <w:vAlign w:val="center"/>
                  </w:tcPr>
                  <w:p w:rsidR="00C54D95" w:rsidRDefault="00C54D95" w:rsidP="009D4A96">
                    <w:pPr>
                      <w:jc w:val="center"/>
                      <w:rPr>
                        <w:color w:val="000000"/>
                        <w:sz w:val="20"/>
                        <w:szCs w:val="20"/>
                      </w:rPr>
                    </w:pPr>
                    <w:r>
                      <w:rPr>
                        <w:rFonts w:hint="eastAsia"/>
                        <w:color w:val="000000"/>
                        <w:sz w:val="20"/>
                        <w:szCs w:val="20"/>
                      </w:rPr>
                      <w:t xml:space="preserve"> 营业收入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 xml:space="preserve"> 营业成本 </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毛利率（%）</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营业收入比上年增减（%）</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营业成本比上年增减（%）</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C54D95" w:rsidRDefault="00C54D95" w:rsidP="009D4A96">
                    <w:pPr>
                      <w:jc w:val="center"/>
                      <w:rPr>
                        <w:color w:val="000000"/>
                        <w:sz w:val="20"/>
                        <w:szCs w:val="20"/>
                      </w:rPr>
                    </w:pPr>
                    <w:r>
                      <w:rPr>
                        <w:rFonts w:hint="eastAsia"/>
                        <w:color w:val="000000"/>
                        <w:sz w:val="20"/>
                        <w:szCs w:val="20"/>
                      </w:rPr>
                      <w:t>毛利率比上年增减</w:t>
                    </w:r>
                  </w:p>
                </w:tc>
              </w:tr>
              <w:tr w:rsidR="00C54D95" w:rsidRPr="00F82466" w:rsidTr="00EE012A">
                <w:trPr>
                  <w:trHeight w:val="517"/>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华东大区</w:t>
                    </w:r>
                  </w:p>
                </w:tc>
                <w:tc>
                  <w:tcPr>
                    <w:tcW w:w="1001" w:type="pct"/>
                    <w:tcBorders>
                      <w:top w:val="single" w:sz="4" w:space="0" w:color="auto"/>
                      <w:left w:val="nil"/>
                      <w:bottom w:val="single" w:sz="4" w:space="0" w:color="auto"/>
                      <w:right w:val="single" w:sz="4" w:space="0" w:color="auto"/>
                    </w:tcBorders>
                    <w:vAlign w:val="center"/>
                  </w:tcPr>
                  <w:p w:rsidR="00C54D95" w:rsidRDefault="00C54D95" w:rsidP="00EE012A">
                    <w:pPr>
                      <w:jc w:val="right"/>
                      <w:rPr>
                        <w:color w:val="000000"/>
                        <w:sz w:val="22"/>
                        <w:szCs w:val="22"/>
                      </w:rPr>
                    </w:pPr>
                    <w:r>
                      <w:rPr>
                        <w:rFonts w:hint="eastAsia"/>
                        <w:color w:val="000000"/>
                        <w:sz w:val="22"/>
                        <w:szCs w:val="22"/>
                      </w:rPr>
                      <w:t xml:space="preserve">426,218,004.81 </w:t>
                    </w:r>
                  </w:p>
                </w:tc>
                <w:tc>
                  <w:tcPr>
                    <w:tcW w:w="961"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EE012A">
                    <w:pPr>
                      <w:jc w:val="right"/>
                      <w:rPr>
                        <w:color w:val="000000"/>
                        <w:sz w:val="22"/>
                        <w:szCs w:val="22"/>
                      </w:rPr>
                    </w:pPr>
                    <w:r>
                      <w:rPr>
                        <w:rFonts w:hint="eastAsia"/>
                        <w:color w:val="000000"/>
                        <w:sz w:val="22"/>
                        <w:szCs w:val="22"/>
                      </w:rPr>
                      <w:t xml:space="preserve">221,358,527.68 </w:t>
                    </w:r>
                  </w:p>
                </w:tc>
                <w:tc>
                  <w:tcPr>
                    <w:tcW w:w="665"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48.06%</w:t>
                    </w:r>
                  </w:p>
                </w:tc>
                <w:tc>
                  <w:tcPr>
                    <w:tcW w:w="592"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9.94%</w:t>
                    </w:r>
                  </w:p>
                </w:tc>
                <w:tc>
                  <w:tcPr>
                    <w:tcW w:w="549"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6.60%</w:t>
                    </w:r>
                  </w:p>
                </w:tc>
                <w:tc>
                  <w:tcPr>
                    <w:tcW w:w="626"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1.63%</w:t>
                    </w:r>
                  </w:p>
                </w:tc>
              </w:tr>
              <w:tr w:rsidR="00C54D95" w:rsidRPr="00F82466" w:rsidTr="00EE012A">
                <w:trPr>
                  <w:trHeight w:val="517"/>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华南大区</w:t>
                    </w:r>
                  </w:p>
                </w:tc>
                <w:tc>
                  <w:tcPr>
                    <w:tcW w:w="1001" w:type="pct"/>
                    <w:tcBorders>
                      <w:top w:val="single" w:sz="4" w:space="0" w:color="auto"/>
                      <w:left w:val="nil"/>
                      <w:bottom w:val="single" w:sz="4" w:space="0" w:color="auto"/>
                      <w:right w:val="single" w:sz="4" w:space="0" w:color="auto"/>
                    </w:tcBorders>
                    <w:vAlign w:val="center"/>
                  </w:tcPr>
                  <w:p w:rsidR="00C54D95" w:rsidRDefault="00C54D95" w:rsidP="00EE012A">
                    <w:pPr>
                      <w:jc w:val="right"/>
                      <w:rPr>
                        <w:color w:val="000000"/>
                        <w:sz w:val="22"/>
                        <w:szCs w:val="22"/>
                      </w:rPr>
                    </w:pPr>
                    <w:r>
                      <w:rPr>
                        <w:rFonts w:hint="eastAsia"/>
                        <w:color w:val="000000"/>
                        <w:sz w:val="22"/>
                        <w:szCs w:val="22"/>
                      </w:rPr>
                      <w:t xml:space="preserve">123,348,021.99 </w:t>
                    </w:r>
                  </w:p>
                </w:tc>
                <w:tc>
                  <w:tcPr>
                    <w:tcW w:w="961"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EE012A">
                    <w:pPr>
                      <w:jc w:val="right"/>
                      <w:rPr>
                        <w:color w:val="000000"/>
                        <w:sz w:val="22"/>
                        <w:szCs w:val="22"/>
                      </w:rPr>
                    </w:pPr>
                    <w:r>
                      <w:rPr>
                        <w:rFonts w:hint="eastAsia"/>
                        <w:color w:val="000000"/>
                        <w:sz w:val="22"/>
                        <w:szCs w:val="22"/>
                      </w:rPr>
                      <w:t xml:space="preserve">70,994,090.20 </w:t>
                    </w:r>
                  </w:p>
                </w:tc>
                <w:tc>
                  <w:tcPr>
                    <w:tcW w:w="665"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42.44%</w:t>
                    </w:r>
                  </w:p>
                </w:tc>
                <w:tc>
                  <w:tcPr>
                    <w:tcW w:w="592"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14.71%</w:t>
                    </w:r>
                  </w:p>
                </w:tc>
                <w:tc>
                  <w:tcPr>
                    <w:tcW w:w="549"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10.51%</w:t>
                    </w:r>
                  </w:p>
                </w:tc>
                <w:tc>
                  <w:tcPr>
                    <w:tcW w:w="626"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2.19%</w:t>
                    </w:r>
                  </w:p>
                </w:tc>
              </w:tr>
              <w:tr w:rsidR="00C54D95" w:rsidRPr="00F82466" w:rsidTr="001851F2">
                <w:trPr>
                  <w:trHeight w:val="517"/>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华中大区</w:t>
                    </w:r>
                  </w:p>
                </w:tc>
                <w:tc>
                  <w:tcPr>
                    <w:tcW w:w="1001" w:type="pct"/>
                    <w:tcBorders>
                      <w:top w:val="single" w:sz="4" w:space="0" w:color="auto"/>
                      <w:left w:val="nil"/>
                      <w:bottom w:val="single" w:sz="4" w:space="0" w:color="auto"/>
                      <w:right w:val="single" w:sz="4" w:space="0" w:color="auto"/>
                    </w:tcBorders>
                    <w:vAlign w:val="center"/>
                  </w:tcPr>
                  <w:p w:rsidR="00C54D95" w:rsidRDefault="00C54D95" w:rsidP="00EE012A">
                    <w:pPr>
                      <w:jc w:val="right"/>
                      <w:rPr>
                        <w:color w:val="000000"/>
                        <w:sz w:val="22"/>
                        <w:szCs w:val="22"/>
                      </w:rPr>
                    </w:pPr>
                    <w:r>
                      <w:rPr>
                        <w:rFonts w:hint="eastAsia"/>
                        <w:color w:val="000000"/>
                        <w:sz w:val="22"/>
                        <w:szCs w:val="22"/>
                      </w:rPr>
                      <w:t xml:space="preserve">139,580,777.98 </w:t>
                    </w:r>
                  </w:p>
                </w:tc>
                <w:tc>
                  <w:tcPr>
                    <w:tcW w:w="961"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EE012A">
                    <w:pPr>
                      <w:jc w:val="right"/>
                      <w:rPr>
                        <w:color w:val="000000"/>
                        <w:sz w:val="22"/>
                        <w:szCs w:val="22"/>
                      </w:rPr>
                    </w:pPr>
                    <w:r>
                      <w:rPr>
                        <w:rFonts w:hint="eastAsia"/>
                        <w:color w:val="000000"/>
                        <w:sz w:val="22"/>
                        <w:szCs w:val="22"/>
                      </w:rPr>
                      <w:t xml:space="preserve">84,172,441.30 </w:t>
                    </w:r>
                  </w:p>
                </w:tc>
                <w:tc>
                  <w:tcPr>
                    <w:tcW w:w="665"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39.70%</w:t>
                    </w:r>
                  </w:p>
                </w:tc>
                <w:tc>
                  <w:tcPr>
                    <w:tcW w:w="592"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17.54%</w:t>
                    </w:r>
                  </w:p>
                </w:tc>
                <w:tc>
                  <w:tcPr>
                    <w:tcW w:w="549"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13.18%</w:t>
                    </w:r>
                  </w:p>
                </w:tc>
                <w:tc>
                  <w:tcPr>
                    <w:tcW w:w="626"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2.32%</w:t>
                    </w:r>
                  </w:p>
                </w:tc>
              </w:tr>
              <w:tr w:rsidR="00C54D95" w:rsidRPr="00F82466" w:rsidTr="001851F2">
                <w:trPr>
                  <w:trHeight w:val="517"/>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西部大区</w:t>
                    </w:r>
                  </w:p>
                </w:tc>
                <w:tc>
                  <w:tcPr>
                    <w:tcW w:w="1001" w:type="pct"/>
                    <w:tcBorders>
                      <w:top w:val="single" w:sz="4" w:space="0" w:color="auto"/>
                      <w:left w:val="nil"/>
                      <w:bottom w:val="single" w:sz="4" w:space="0" w:color="auto"/>
                      <w:right w:val="single" w:sz="4" w:space="0" w:color="auto"/>
                    </w:tcBorders>
                    <w:vAlign w:val="center"/>
                  </w:tcPr>
                  <w:p w:rsidR="00C54D95" w:rsidRDefault="00C54D95" w:rsidP="00EE012A">
                    <w:pPr>
                      <w:jc w:val="right"/>
                      <w:rPr>
                        <w:color w:val="000000"/>
                        <w:sz w:val="22"/>
                        <w:szCs w:val="22"/>
                      </w:rPr>
                    </w:pPr>
                    <w:r>
                      <w:rPr>
                        <w:rFonts w:hint="eastAsia"/>
                        <w:color w:val="000000"/>
                        <w:sz w:val="22"/>
                        <w:szCs w:val="22"/>
                      </w:rPr>
                      <w:t xml:space="preserve">75,564,230.36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D95" w:rsidRDefault="00C54D95" w:rsidP="00EE012A">
                    <w:pPr>
                      <w:jc w:val="right"/>
                      <w:rPr>
                        <w:color w:val="000000"/>
                        <w:sz w:val="22"/>
                        <w:szCs w:val="22"/>
                      </w:rPr>
                    </w:pPr>
                    <w:r>
                      <w:rPr>
                        <w:rFonts w:hint="eastAsia"/>
                        <w:color w:val="000000"/>
                        <w:sz w:val="22"/>
                        <w:szCs w:val="22"/>
                      </w:rPr>
                      <w:t xml:space="preserve">46,199,878.64 </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38.86%</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10.26%</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5.31%</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2.87%</w:t>
                    </w:r>
                  </w:p>
                </w:tc>
              </w:tr>
              <w:tr w:rsidR="00C54D95" w:rsidRPr="00F82466" w:rsidTr="00EE012A">
                <w:trPr>
                  <w:trHeight w:val="517"/>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华北大区</w:t>
                    </w:r>
                  </w:p>
                </w:tc>
                <w:tc>
                  <w:tcPr>
                    <w:tcW w:w="1001" w:type="pct"/>
                    <w:tcBorders>
                      <w:top w:val="single" w:sz="4" w:space="0" w:color="auto"/>
                      <w:left w:val="nil"/>
                      <w:bottom w:val="single" w:sz="4" w:space="0" w:color="auto"/>
                      <w:right w:val="single" w:sz="4" w:space="0" w:color="auto"/>
                    </w:tcBorders>
                    <w:vAlign w:val="center"/>
                  </w:tcPr>
                  <w:p w:rsidR="00C54D95" w:rsidRDefault="00C54D95" w:rsidP="00EE012A">
                    <w:pPr>
                      <w:jc w:val="right"/>
                      <w:rPr>
                        <w:color w:val="000000"/>
                        <w:sz w:val="22"/>
                        <w:szCs w:val="22"/>
                      </w:rPr>
                    </w:pPr>
                    <w:r>
                      <w:rPr>
                        <w:rFonts w:hint="eastAsia"/>
                        <w:color w:val="000000"/>
                        <w:sz w:val="22"/>
                        <w:szCs w:val="22"/>
                      </w:rPr>
                      <w:t xml:space="preserve">54,419,552.01 </w:t>
                    </w:r>
                  </w:p>
                </w:tc>
                <w:tc>
                  <w:tcPr>
                    <w:tcW w:w="961"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EE012A">
                    <w:pPr>
                      <w:jc w:val="right"/>
                      <w:rPr>
                        <w:color w:val="000000"/>
                        <w:sz w:val="22"/>
                        <w:szCs w:val="22"/>
                      </w:rPr>
                    </w:pPr>
                    <w:r>
                      <w:rPr>
                        <w:rFonts w:hint="eastAsia"/>
                        <w:color w:val="000000"/>
                        <w:sz w:val="22"/>
                        <w:szCs w:val="22"/>
                      </w:rPr>
                      <w:t xml:space="preserve">32,855,672.32 </w:t>
                    </w:r>
                  </w:p>
                </w:tc>
                <w:tc>
                  <w:tcPr>
                    <w:tcW w:w="665"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39.63%</w:t>
                    </w:r>
                  </w:p>
                </w:tc>
                <w:tc>
                  <w:tcPr>
                    <w:tcW w:w="592"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8.73%</w:t>
                    </w:r>
                  </w:p>
                </w:tc>
                <w:tc>
                  <w:tcPr>
                    <w:tcW w:w="549"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3.68%</w:t>
                    </w:r>
                  </w:p>
                </w:tc>
                <w:tc>
                  <w:tcPr>
                    <w:tcW w:w="626"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2.94%</w:t>
                    </w:r>
                  </w:p>
                </w:tc>
              </w:tr>
              <w:tr w:rsidR="00C54D95" w:rsidRPr="00F82466" w:rsidTr="00EE012A">
                <w:trPr>
                  <w:trHeight w:val="517"/>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9D4A96">
                    <w:pPr>
                      <w:jc w:val="center"/>
                      <w:rPr>
                        <w:color w:val="000000"/>
                        <w:sz w:val="22"/>
                        <w:szCs w:val="22"/>
                      </w:rPr>
                    </w:pPr>
                    <w:r>
                      <w:rPr>
                        <w:rFonts w:hint="eastAsia"/>
                        <w:color w:val="000000"/>
                        <w:sz w:val="22"/>
                        <w:szCs w:val="22"/>
                      </w:rPr>
                      <w:t>合计</w:t>
                    </w:r>
                  </w:p>
                </w:tc>
                <w:tc>
                  <w:tcPr>
                    <w:tcW w:w="1001" w:type="pct"/>
                    <w:tcBorders>
                      <w:top w:val="single" w:sz="4" w:space="0" w:color="auto"/>
                      <w:left w:val="nil"/>
                      <w:bottom w:val="single" w:sz="4" w:space="0" w:color="auto"/>
                      <w:right w:val="single" w:sz="4" w:space="0" w:color="auto"/>
                    </w:tcBorders>
                    <w:vAlign w:val="center"/>
                  </w:tcPr>
                  <w:p w:rsidR="00C54D95" w:rsidRDefault="00C54D95" w:rsidP="00EE012A">
                    <w:pPr>
                      <w:jc w:val="right"/>
                      <w:rPr>
                        <w:color w:val="000000"/>
                        <w:sz w:val="22"/>
                        <w:szCs w:val="22"/>
                      </w:rPr>
                    </w:pPr>
                    <w:r>
                      <w:rPr>
                        <w:rFonts w:hint="eastAsia"/>
                        <w:color w:val="000000"/>
                        <w:sz w:val="22"/>
                        <w:szCs w:val="22"/>
                      </w:rPr>
                      <w:t xml:space="preserve">819,130,587.15 </w:t>
                    </w:r>
                  </w:p>
                </w:tc>
                <w:tc>
                  <w:tcPr>
                    <w:tcW w:w="961" w:type="pct"/>
                    <w:tcBorders>
                      <w:top w:val="nil"/>
                      <w:left w:val="single" w:sz="4" w:space="0" w:color="auto"/>
                      <w:bottom w:val="single" w:sz="4" w:space="0" w:color="auto"/>
                      <w:right w:val="single" w:sz="4" w:space="0" w:color="auto"/>
                    </w:tcBorders>
                    <w:shd w:val="clear" w:color="auto" w:fill="auto"/>
                    <w:noWrap/>
                    <w:vAlign w:val="center"/>
                    <w:hideMark/>
                  </w:tcPr>
                  <w:p w:rsidR="00C54D95" w:rsidRDefault="00C54D95" w:rsidP="00EE012A">
                    <w:pPr>
                      <w:jc w:val="right"/>
                      <w:rPr>
                        <w:color w:val="000000"/>
                        <w:sz w:val="22"/>
                        <w:szCs w:val="22"/>
                      </w:rPr>
                    </w:pPr>
                    <w:r>
                      <w:rPr>
                        <w:rFonts w:hint="eastAsia"/>
                        <w:color w:val="000000"/>
                        <w:sz w:val="22"/>
                        <w:szCs w:val="22"/>
                      </w:rPr>
                      <w:t xml:space="preserve">455,580,610.14 </w:t>
                    </w:r>
                  </w:p>
                </w:tc>
                <w:tc>
                  <w:tcPr>
                    <w:tcW w:w="665"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44.38%</w:t>
                    </w:r>
                  </w:p>
                </w:tc>
                <w:tc>
                  <w:tcPr>
                    <w:tcW w:w="592"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11.82%</w:t>
                    </w:r>
                  </w:p>
                </w:tc>
                <w:tc>
                  <w:tcPr>
                    <w:tcW w:w="549"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8.00%</w:t>
                    </w:r>
                  </w:p>
                </w:tc>
                <w:tc>
                  <w:tcPr>
                    <w:tcW w:w="626" w:type="pct"/>
                    <w:tcBorders>
                      <w:top w:val="nil"/>
                      <w:left w:val="nil"/>
                      <w:bottom w:val="single" w:sz="4" w:space="0" w:color="auto"/>
                      <w:right w:val="single" w:sz="4" w:space="0" w:color="auto"/>
                    </w:tcBorders>
                    <w:shd w:val="clear" w:color="auto" w:fill="auto"/>
                    <w:noWrap/>
                    <w:vAlign w:val="center"/>
                    <w:hideMark/>
                  </w:tcPr>
                  <w:p w:rsidR="00C54D95" w:rsidRDefault="00C54D95" w:rsidP="009D4A96">
                    <w:pPr>
                      <w:jc w:val="right"/>
                      <w:rPr>
                        <w:color w:val="000000"/>
                        <w:sz w:val="22"/>
                        <w:szCs w:val="22"/>
                      </w:rPr>
                    </w:pPr>
                    <w:r>
                      <w:rPr>
                        <w:rFonts w:hint="eastAsia"/>
                        <w:color w:val="000000"/>
                        <w:sz w:val="22"/>
                        <w:szCs w:val="22"/>
                      </w:rPr>
                      <w:t>1.97%</w:t>
                    </w:r>
                  </w:p>
                </w:tc>
              </w:tr>
            </w:tbl>
            <w:p w:rsidR="00303177" w:rsidRDefault="00BF5C98"/>
          </w:sdtContent>
        </w:sdt>
        <w:p w:rsidR="00303177" w:rsidRDefault="00BF5C98">
          <w:pPr>
            <w:rPr>
              <w:rFonts w:asciiTheme="minorEastAsia" w:eastAsiaTheme="minorEastAsia" w:hAnsiTheme="minorEastAsia"/>
            </w:rPr>
          </w:pPr>
        </w:p>
      </w:sdtContent>
    </w:sdt>
    <w:p w:rsidR="00303177" w:rsidRDefault="002B2C08">
      <w:pPr>
        <w:pStyle w:val="3"/>
        <w:numPr>
          <w:ilvl w:val="0"/>
          <w:numId w:val="9"/>
        </w:numPr>
      </w:pPr>
      <w:bookmarkStart w:id="17" w:name="_Toc342559738"/>
      <w:bookmarkStart w:id="18" w:name="_Toc342565895"/>
      <w:r>
        <w:rPr>
          <w:rFonts w:hint="eastAsia"/>
        </w:rPr>
        <w:t>主营业务分析</w:t>
      </w:r>
      <w:bookmarkEnd w:id="17"/>
      <w:bookmarkEnd w:id="18"/>
    </w:p>
    <w:p w:rsidR="00303177" w:rsidRDefault="002B2C08">
      <w:pPr>
        <w:pStyle w:val="4"/>
        <w:numPr>
          <w:ilvl w:val="0"/>
          <w:numId w:val="10"/>
        </w:numPr>
      </w:pPr>
      <w:bookmarkStart w:id="19" w:name="_Toc342559739"/>
      <w:bookmarkStart w:id="20" w:name="_Toc342565896"/>
      <w:r>
        <w:rPr>
          <w:rFonts w:hint="eastAsia"/>
        </w:rPr>
        <w:t>财务报表相关科目变动分析表</w:t>
      </w:r>
      <w:bookmarkEnd w:id="19"/>
      <w:bookmarkEnd w:id="20"/>
    </w:p>
    <w:bookmarkStart w:id="21" w:name="_Hlk10208083" w:displacedByCustomXml="next"/>
    <w:sdt>
      <w:sdtPr>
        <w:rPr>
          <w:rFonts w:hint="eastAsia"/>
        </w:rPr>
        <w:alias w:val="模块:财务报表相关科目变动分析表"/>
        <w:tag w:val="_GBC_281bf95299804381a41f7dd82e2c19f3"/>
        <w:id w:val="1715534"/>
        <w:lock w:val="sdtLocked"/>
        <w:placeholder>
          <w:docPart w:val="GBC22222222222222222222222222222"/>
        </w:placeholder>
      </w:sdtPr>
      <w:sdtContent>
        <w:p w:rsidR="00303177" w:rsidRDefault="002B2C08">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6"/>
            <w:tblW w:w="4994" w:type="pct"/>
            <w:tblLook w:val="04A0"/>
          </w:tblPr>
          <w:tblGrid>
            <w:gridCol w:w="3085"/>
            <w:gridCol w:w="2126"/>
            <w:gridCol w:w="1985"/>
            <w:gridCol w:w="1842"/>
          </w:tblGrid>
          <w:tr w:rsidR="00DC7458" w:rsidTr="00364867">
            <w:sdt>
              <w:sdtPr>
                <w:tag w:val="_PLD_2e2e0d1bb8d44a278061305ea6808979"/>
                <w:id w:val="15125019"/>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hint="eastAsia"/>
                        <w:szCs w:val="21"/>
                      </w:rPr>
                      <w:t>科目</w:t>
                    </w:r>
                  </w:p>
                </w:tc>
              </w:sdtContent>
            </w:sdt>
            <w:sdt>
              <w:sdtPr>
                <w:tag w:val="_PLD_37391874ab08430b841a55f53c4d20e6"/>
                <w:id w:val="15125020"/>
                <w:lock w:val="sdtLocked"/>
              </w:sdtPr>
              <w:sdtContent>
                <w:tc>
                  <w:tcPr>
                    <w:tcW w:w="1176" w:type="pct"/>
                    <w:vAlign w:val="center"/>
                  </w:tcPr>
                  <w:p w:rsidR="00DC7458" w:rsidRDefault="00DC7458" w:rsidP="00364867">
                    <w:pPr>
                      <w:pStyle w:val="a9"/>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15125021"/>
                <w:lock w:val="sdtLocked"/>
              </w:sdtPr>
              <w:sdtContent>
                <w:tc>
                  <w:tcPr>
                    <w:tcW w:w="1098" w:type="pct"/>
                    <w:vAlign w:val="center"/>
                  </w:tcPr>
                  <w:p w:rsidR="00DC7458" w:rsidRDefault="00DC7458" w:rsidP="00364867">
                    <w:pPr>
                      <w:pStyle w:val="a9"/>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15125022"/>
                <w:lock w:val="sdtLocked"/>
              </w:sdtPr>
              <w:sdtContent>
                <w:tc>
                  <w:tcPr>
                    <w:tcW w:w="1019" w:type="pct"/>
                    <w:vAlign w:val="center"/>
                  </w:tcPr>
                  <w:p w:rsidR="00DC7458" w:rsidRDefault="00DC7458" w:rsidP="00364867">
                    <w:pPr>
                      <w:pStyle w:val="a9"/>
                      <w:ind w:firstLineChars="0" w:firstLine="0"/>
                      <w:jc w:val="center"/>
                      <w:rPr>
                        <w:rFonts w:ascii="宋体" w:hAnsi="宋体"/>
                        <w:szCs w:val="21"/>
                      </w:rPr>
                    </w:pPr>
                    <w:r>
                      <w:rPr>
                        <w:rFonts w:ascii="宋体" w:hAnsi="宋体" w:hint="eastAsia"/>
                        <w:szCs w:val="21"/>
                      </w:rPr>
                      <w:t>变动比例（%）</w:t>
                    </w:r>
                  </w:p>
                </w:tc>
              </w:sdtContent>
            </w:sdt>
          </w:tr>
          <w:tr w:rsidR="00DC7458" w:rsidTr="00364867">
            <w:sdt>
              <w:sdtPr>
                <w:tag w:val="_PLD_c7aabd73356d4df6ad6c67395e690823"/>
                <w:id w:val="15125023"/>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hint="eastAsia"/>
                        <w:szCs w:val="21"/>
                      </w:rPr>
                      <w:t>营业收入</w:t>
                    </w:r>
                  </w:p>
                </w:tc>
              </w:sdtContent>
            </w:sdt>
            <w:tc>
              <w:tcPr>
                <w:tcW w:w="1176"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880,702,510.03</w:t>
                </w:r>
              </w:p>
            </w:tc>
            <w:tc>
              <w:tcPr>
                <w:tcW w:w="1098"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804,809,643.05</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9.43</w:t>
                </w:r>
              </w:p>
            </w:tc>
          </w:tr>
          <w:tr w:rsidR="00DC7458" w:rsidTr="00364867">
            <w:sdt>
              <w:sdtPr>
                <w:tag w:val="_PLD_143930b444784190b0545eacad3472d8"/>
                <w:id w:val="15125024"/>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营业成本</w:t>
                    </w:r>
                  </w:p>
                </w:tc>
              </w:sdtContent>
            </w:sdt>
            <w:tc>
              <w:tcPr>
                <w:tcW w:w="1176" w:type="pct"/>
              </w:tcPr>
              <w:p w:rsidR="00DC7458" w:rsidRPr="00F81675" w:rsidRDefault="00DC7458" w:rsidP="00364867">
                <w:pPr>
                  <w:pStyle w:val="a9"/>
                  <w:ind w:firstLineChars="0" w:firstLine="0"/>
                  <w:jc w:val="right"/>
                  <w:rPr>
                    <w:rFonts w:ascii="宋体" w:hAnsi="宋体"/>
                    <w:szCs w:val="21"/>
                  </w:rPr>
                </w:pPr>
                <w:r>
                  <w:rPr>
                    <w:rFonts w:ascii="宋体" w:hAnsi="宋体"/>
                  </w:rPr>
                  <w:t>494,407,939.80</w:t>
                </w:r>
              </w:p>
            </w:tc>
            <w:tc>
              <w:tcPr>
                <w:tcW w:w="1098" w:type="pct"/>
              </w:tcPr>
              <w:p w:rsidR="00DC7458" w:rsidRPr="00F81675" w:rsidRDefault="00DC7458" w:rsidP="00364867">
                <w:pPr>
                  <w:pStyle w:val="a9"/>
                  <w:ind w:firstLineChars="0" w:firstLine="0"/>
                  <w:jc w:val="right"/>
                  <w:rPr>
                    <w:rFonts w:ascii="宋体" w:hAnsi="宋体"/>
                    <w:szCs w:val="21"/>
                  </w:rPr>
                </w:pPr>
                <w:r>
                  <w:rPr>
                    <w:rFonts w:ascii="宋体" w:hAnsi="宋体"/>
                  </w:rPr>
                  <w:t>467,987,935.00</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5.65</w:t>
                </w:r>
              </w:p>
            </w:tc>
          </w:tr>
          <w:tr w:rsidR="00DC7458" w:rsidTr="00364867">
            <w:sdt>
              <w:sdtPr>
                <w:tag w:val="_PLD_3140de3631dd486996919c00b7b71b20"/>
                <w:id w:val="15125025"/>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销售费用</w:t>
                    </w:r>
                  </w:p>
                </w:tc>
              </w:sdtContent>
            </w:sdt>
            <w:tc>
              <w:tcPr>
                <w:tcW w:w="1176" w:type="pct"/>
              </w:tcPr>
              <w:p w:rsidR="00DC7458" w:rsidRPr="00F81675" w:rsidRDefault="00DC7458" w:rsidP="00364867">
                <w:pPr>
                  <w:pStyle w:val="a9"/>
                  <w:ind w:firstLineChars="0" w:firstLine="0"/>
                  <w:jc w:val="right"/>
                  <w:rPr>
                    <w:rFonts w:ascii="宋体" w:hAnsi="宋体"/>
                    <w:szCs w:val="21"/>
                  </w:rPr>
                </w:pPr>
                <w:r>
                  <w:rPr>
                    <w:rFonts w:ascii="宋体" w:hAnsi="宋体"/>
                  </w:rPr>
                  <w:t>144,411,077.54</w:t>
                </w:r>
              </w:p>
            </w:tc>
            <w:tc>
              <w:tcPr>
                <w:tcW w:w="1098" w:type="pct"/>
              </w:tcPr>
              <w:p w:rsidR="00DC7458" w:rsidRPr="00F81675" w:rsidRDefault="00DC7458" w:rsidP="00364867">
                <w:pPr>
                  <w:pStyle w:val="a9"/>
                  <w:ind w:firstLineChars="0" w:firstLine="0"/>
                  <w:jc w:val="right"/>
                  <w:rPr>
                    <w:rFonts w:ascii="宋体" w:hAnsi="宋体"/>
                    <w:szCs w:val="21"/>
                  </w:rPr>
                </w:pPr>
                <w:r>
                  <w:rPr>
                    <w:rFonts w:ascii="宋体" w:hAnsi="宋体"/>
                  </w:rPr>
                  <w:t>116,769,309.32</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23.67</w:t>
                </w:r>
              </w:p>
            </w:tc>
          </w:tr>
          <w:tr w:rsidR="00DC7458" w:rsidTr="00364867">
            <w:sdt>
              <w:sdtPr>
                <w:tag w:val="_PLD_6448b6c19be4461084a37286c6a46673"/>
                <w:id w:val="15125026"/>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管理费用</w:t>
                    </w:r>
                  </w:p>
                </w:tc>
              </w:sdtContent>
            </w:sdt>
            <w:tc>
              <w:tcPr>
                <w:tcW w:w="1176" w:type="pct"/>
              </w:tcPr>
              <w:p w:rsidR="00DC7458" w:rsidRPr="00F81675" w:rsidRDefault="00DC7458" w:rsidP="00364867">
                <w:pPr>
                  <w:pStyle w:val="a9"/>
                  <w:ind w:firstLineChars="0" w:firstLine="0"/>
                  <w:jc w:val="right"/>
                  <w:rPr>
                    <w:rFonts w:ascii="宋体" w:hAnsi="宋体"/>
                    <w:szCs w:val="21"/>
                  </w:rPr>
                </w:pPr>
                <w:r>
                  <w:rPr>
                    <w:rFonts w:ascii="宋体" w:hAnsi="宋体"/>
                  </w:rPr>
                  <w:t>60,371,485.52</w:t>
                </w:r>
              </w:p>
            </w:tc>
            <w:tc>
              <w:tcPr>
                <w:tcW w:w="1098"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57,244,836.17</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5.46</w:t>
                </w:r>
              </w:p>
            </w:tc>
          </w:tr>
          <w:tr w:rsidR="00DC7458" w:rsidTr="00364867">
            <w:sdt>
              <w:sdtPr>
                <w:tag w:val="_PLD_d989f363470245b8a8044d51af95f876"/>
                <w:id w:val="15125027"/>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财务费用</w:t>
                    </w:r>
                  </w:p>
                </w:tc>
              </w:sdtContent>
            </w:sdt>
            <w:tc>
              <w:tcPr>
                <w:tcW w:w="1176"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2,999,850.89</w:t>
                </w:r>
              </w:p>
            </w:tc>
            <w:tc>
              <w:tcPr>
                <w:tcW w:w="1098"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4,206,041.02</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-28.68</w:t>
                </w:r>
              </w:p>
            </w:tc>
          </w:tr>
          <w:tr w:rsidR="00DC7458" w:rsidTr="00364867">
            <w:sdt>
              <w:sdtPr>
                <w:tag w:val="_PLD_79aac573eb414fcbb6f291d963446057"/>
                <w:id w:val="15125028"/>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hint="eastAsia"/>
                        <w:szCs w:val="21"/>
                      </w:rPr>
                      <w:t>研发费用</w:t>
                    </w:r>
                  </w:p>
                </w:tc>
              </w:sdtContent>
            </w:sdt>
            <w:tc>
              <w:tcPr>
                <w:tcW w:w="1176" w:type="pct"/>
              </w:tcPr>
              <w:p w:rsidR="00DC7458" w:rsidRPr="00F81675" w:rsidRDefault="00DC7458" w:rsidP="00364867">
                <w:pPr>
                  <w:pStyle w:val="a9"/>
                  <w:ind w:firstLineChars="0" w:firstLine="0"/>
                  <w:jc w:val="right"/>
                  <w:rPr>
                    <w:rFonts w:ascii="宋体" w:hAnsi="宋体"/>
                    <w:szCs w:val="21"/>
                  </w:rPr>
                </w:pPr>
                <w:r>
                  <w:rPr>
                    <w:rFonts w:ascii="宋体" w:hAnsi="宋体"/>
                  </w:rPr>
                  <w:t>25,674,970.57</w:t>
                </w:r>
              </w:p>
            </w:tc>
            <w:tc>
              <w:tcPr>
                <w:tcW w:w="1098" w:type="pct"/>
              </w:tcPr>
              <w:p w:rsidR="00DC7458" w:rsidRPr="00F81675" w:rsidRDefault="00DC7458" w:rsidP="00364867">
                <w:pPr>
                  <w:pStyle w:val="a9"/>
                  <w:ind w:firstLineChars="0" w:firstLine="0"/>
                  <w:jc w:val="right"/>
                  <w:rPr>
                    <w:rFonts w:ascii="宋体" w:hAnsi="宋体"/>
                    <w:szCs w:val="21"/>
                  </w:rPr>
                </w:pPr>
                <w:r>
                  <w:rPr>
                    <w:rFonts w:ascii="宋体" w:hAnsi="宋体"/>
                  </w:rPr>
                  <w:t>22,711,358.49</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13.05</w:t>
                </w:r>
              </w:p>
            </w:tc>
          </w:tr>
          <w:tr w:rsidR="00DC7458" w:rsidTr="00364867">
            <w:sdt>
              <w:sdtPr>
                <w:tag w:val="_PLD_3e652539acb44f708b4f7202c302af4f"/>
                <w:id w:val="15125029"/>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136,385,933.61</w:t>
                </w:r>
              </w:p>
            </w:tc>
            <w:tc>
              <w:tcPr>
                <w:tcW w:w="1098"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207,941,522.28</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-34.41</w:t>
                </w:r>
              </w:p>
            </w:tc>
          </w:tr>
          <w:tr w:rsidR="00DC7458" w:rsidTr="00364867">
            <w:sdt>
              <w:sdtPr>
                <w:tag w:val="_PLD_93331660aee640afb46a84edc7e2d2a4"/>
                <w:id w:val="15125030"/>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-144,094,535.72</w:t>
                </w:r>
              </w:p>
            </w:tc>
            <w:tc>
              <w:tcPr>
                <w:tcW w:w="1098"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-116,020,868.62</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24.20</w:t>
                </w:r>
              </w:p>
            </w:tc>
          </w:tr>
          <w:tr w:rsidR="00DC7458" w:rsidTr="00364867">
            <w:sdt>
              <w:sdtPr>
                <w:tag w:val="_PLD_8e32eafcb28041f58b5df53597b43172"/>
                <w:id w:val="15125031"/>
                <w:lock w:val="sdtLocked"/>
              </w:sdtPr>
              <w:sdtContent>
                <w:tc>
                  <w:tcPr>
                    <w:tcW w:w="1707" w:type="pct"/>
                  </w:tcPr>
                  <w:p w:rsidR="00DC7458" w:rsidRDefault="00DC7458" w:rsidP="00364867">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-35,000,879.89</w:t>
                </w:r>
              </w:p>
            </w:tc>
            <w:tc>
              <w:tcPr>
                <w:tcW w:w="1098"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-55,653,676.15</w:t>
                </w:r>
              </w:p>
            </w:tc>
            <w:tc>
              <w:tcPr>
                <w:tcW w:w="1019" w:type="pct"/>
              </w:tcPr>
              <w:p w:rsidR="00DC7458" w:rsidRPr="00F81675" w:rsidRDefault="00DC7458" w:rsidP="00364867">
                <w:pPr>
                  <w:pStyle w:val="a9"/>
                  <w:ind w:firstLineChars="0" w:firstLine="0"/>
                  <w:jc w:val="right"/>
                  <w:rPr>
                    <w:rFonts w:ascii="宋体" w:hAnsi="宋体"/>
                    <w:szCs w:val="21"/>
                  </w:rPr>
                </w:pPr>
                <w:r w:rsidRPr="00F81675">
                  <w:rPr>
                    <w:rFonts w:ascii="宋体" w:hAnsi="宋体"/>
                  </w:rPr>
                  <w:t>-37.11</w:t>
                </w:r>
              </w:p>
            </w:tc>
          </w:tr>
        </w:tbl>
        <w:p w:rsidR="00DC7458" w:rsidRDefault="00DC7458"/>
        <w:p w:rsidR="00303177" w:rsidRDefault="002B2C08" w:rsidP="00EB32DA">
          <w:pPr>
            <w:pStyle w:val="a9"/>
            <w:spacing w:line="360" w:lineRule="auto"/>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6F4058" w:rsidRPr="006F4058">
                <w:rPr>
                  <w:rFonts w:ascii="宋体" w:hAnsi="宋体" w:hint="eastAsia"/>
                  <w:szCs w:val="21"/>
                </w:rPr>
                <w:t>主要系醋及料酒产品销售收入增加所致</w:t>
              </w:r>
              <w:r w:rsidR="005A3C26">
                <w:rPr>
                  <w:rFonts w:ascii="宋体" w:hAnsi="宋体" w:hint="eastAsia"/>
                  <w:szCs w:val="21"/>
                </w:rPr>
                <w:t>。</w:t>
              </w:r>
            </w:sdtContent>
          </w:sdt>
        </w:p>
        <w:p w:rsidR="00303177" w:rsidRDefault="002B2C08" w:rsidP="00EB32DA">
          <w:pPr>
            <w:pStyle w:val="a9"/>
            <w:spacing w:line="360" w:lineRule="auto"/>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1724948"/>
              <w:lock w:val="sdtLocked"/>
              <w:placeholder>
                <w:docPart w:val="GBC22222222222222222222222222222"/>
              </w:placeholder>
            </w:sdtPr>
            <w:sdtContent>
              <w:r w:rsidR="006F4058" w:rsidRPr="006F4058">
                <w:rPr>
                  <w:rFonts w:hint="eastAsia"/>
                </w:rPr>
                <w:t>主要系产品销售增加所致</w:t>
              </w:r>
              <w:r w:rsidR="005A3C26">
                <w:rPr>
                  <w:rFonts w:hint="eastAsia"/>
                </w:rPr>
                <w:t>。</w:t>
              </w:r>
            </w:sdtContent>
          </w:sdt>
        </w:p>
        <w:p w:rsidR="00303177" w:rsidRDefault="002B2C08" w:rsidP="00EB32DA">
          <w:pPr>
            <w:pStyle w:val="a9"/>
            <w:spacing w:line="360" w:lineRule="auto"/>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1725630"/>
              <w:lock w:val="sdtLocked"/>
              <w:placeholder>
                <w:docPart w:val="GBC22222222222222222222222222222"/>
              </w:placeholder>
            </w:sdtPr>
            <w:sdtContent>
              <w:r w:rsidR="006F4058" w:rsidRPr="006F4058">
                <w:rPr>
                  <w:rFonts w:hint="eastAsia"/>
                </w:rPr>
                <w:t>主要系市场促销费用增加所致</w:t>
              </w:r>
              <w:r w:rsidR="005A3C26">
                <w:rPr>
                  <w:rFonts w:hint="eastAsia"/>
                </w:rPr>
                <w:t>。</w:t>
              </w:r>
            </w:sdtContent>
          </w:sdt>
        </w:p>
        <w:p w:rsidR="00303177" w:rsidRDefault="002B2C08" w:rsidP="00EB32DA">
          <w:pPr>
            <w:pStyle w:val="a9"/>
            <w:spacing w:line="360" w:lineRule="auto"/>
            <w:ind w:firstLineChars="0" w:firstLine="0"/>
            <w:jc w:val="left"/>
          </w:pPr>
          <w:r>
            <w:rPr>
              <w:rFonts w:hint="eastAsia"/>
            </w:rPr>
            <w:t>管理费用变动原因说明</w:t>
          </w:r>
          <w:r>
            <w:rPr>
              <w:rFonts w:hint="eastAsia"/>
            </w:rPr>
            <w:t>:</w:t>
          </w:r>
          <w:sdt>
            <w:sdtPr>
              <w:rPr>
                <w:rFonts w:hint="eastAsia"/>
              </w:rPr>
              <w:alias w:val="管理费用变动原因说明"/>
              <w:tag w:val="_GBC_13103bbe23ee4770b17eecdee03d38a1"/>
              <w:id w:val="1726367"/>
              <w:lock w:val="sdtLocked"/>
              <w:placeholder>
                <w:docPart w:val="GBC22222222222222222222222222222"/>
              </w:placeholder>
            </w:sdtPr>
            <w:sdtContent>
              <w:r w:rsidR="006F4058" w:rsidRPr="006F4058">
                <w:rPr>
                  <w:rFonts w:hint="eastAsia"/>
                </w:rPr>
                <w:t>主要系本期人工成本及折旧增加所致</w:t>
              </w:r>
              <w:r w:rsidR="005A3C26">
                <w:rPr>
                  <w:rFonts w:hint="eastAsia"/>
                </w:rPr>
                <w:t>。</w:t>
              </w:r>
            </w:sdtContent>
          </w:sdt>
        </w:p>
        <w:p w:rsidR="00303177" w:rsidRDefault="002B2C08" w:rsidP="00EB32DA">
          <w:pPr>
            <w:pStyle w:val="a9"/>
            <w:spacing w:line="360" w:lineRule="auto"/>
            <w:ind w:firstLineChars="0" w:firstLine="0"/>
            <w:jc w:val="left"/>
          </w:pPr>
          <w:r>
            <w:rPr>
              <w:rFonts w:hint="eastAsia"/>
            </w:rPr>
            <w:t>财务费用变动原因说明</w:t>
          </w:r>
          <w:r>
            <w:rPr>
              <w:rFonts w:hint="eastAsia"/>
            </w:rPr>
            <w:t>:</w:t>
          </w:r>
          <w:sdt>
            <w:sdtPr>
              <w:rPr>
                <w:rFonts w:hint="eastAsia"/>
              </w:rPr>
              <w:alias w:val="财务费用变动原因说明"/>
              <w:tag w:val="_GBC_2876360f1d844724b6ba84d6b9756580"/>
              <w:id w:val="1727089"/>
              <w:lock w:val="sdtLocked"/>
              <w:placeholder>
                <w:docPart w:val="GBC22222222222222222222222222222"/>
              </w:placeholder>
            </w:sdtPr>
            <w:sdtContent>
              <w:r w:rsidR="00EC7049" w:rsidRPr="00EC7049">
                <w:rPr>
                  <w:rFonts w:hint="eastAsia"/>
                </w:rPr>
                <w:t>主要系银行贷款减少所致</w:t>
              </w:r>
              <w:r w:rsidR="005A3C26">
                <w:rPr>
                  <w:rFonts w:hint="eastAsia"/>
                </w:rPr>
                <w:t>。</w:t>
              </w:r>
            </w:sdtContent>
          </w:sdt>
        </w:p>
        <w:p w:rsidR="00303177" w:rsidRDefault="002B2C08" w:rsidP="00EB32DA">
          <w:pPr>
            <w:pStyle w:val="a9"/>
            <w:spacing w:line="360" w:lineRule="auto"/>
            <w:ind w:firstLineChars="0" w:firstLine="0"/>
            <w:jc w:val="left"/>
          </w:pPr>
          <w:r>
            <w:rPr>
              <w:rFonts w:hint="eastAsia"/>
            </w:rPr>
            <w:t>研发费用变动原因说明</w:t>
          </w:r>
          <w:r>
            <w:t>:</w:t>
          </w:r>
          <w:sdt>
            <w:sdtPr>
              <w:alias w:val="研发费用变动原因说明"/>
              <w:tag w:val="_GBC_b0b71742eb3f4715afa18751ce433454"/>
              <w:id w:val="30847213"/>
              <w:lock w:val="sdtLocked"/>
              <w:placeholder>
                <w:docPart w:val="GBC22222222222222222222222222222"/>
              </w:placeholder>
            </w:sdtPr>
            <w:sdtContent>
              <w:r w:rsidR="00EC7049" w:rsidRPr="00EC7049">
                <w:rPr>
                  <w:rFonts w:hint="eastAsia"/>
                </w:rPr>
                <w:t>主要系本期加大研发投入所致</w:t>
              </w:r>
              <w:r w:rsidR="005A3C26">
                <w:rPr>
                  <w:rFonts w:hint="eastAsia"/>
                </w:rPr>
                <w:t>。</w:t>
              </w:r>
            </w:sdtContent>
          </w:sdt>
        </w:p>
        <w:p w:rsidR="00303177" w:rsidRDefault="002B2C08" w:rsidP="00EB32DA">
          <w:pPr>
            <w:pStyle w:val="a9"/>
            <w:spacing w:line="360" w:lineRule="auto"/>
            <w:ind w:firstLineChars="0" w:firstLine="0"/>
            <w:jc w:val="left"/>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0086462D" w:rsidRPr="0086462D">
                <w:rPr>
                  <w:rFonts w:ascii="宋体" w:hAnsi="宋体" w:hint="eastAsia"/>
                  <w:szCs w:val="21"/>
                </w:rPr>
                <w:t>主要系</w:t>
              </w:r>
              <w:r w:rsidR="00884949">
                <w:rPr>
                  <w:rFonts w:ascii="宋体" w:hAnsi="宋体" w:hint="eastAsia"/>
                  <w:szCs w:val="21"/>
                </w:rPr>
                <w:t>本</w:t>
              </w:r>
              <w:r w:rsidR="0086462D" w:rsidRPr="0086462D">
                <w:rPr>
                  <w:rFonts w:ascii="宋体" w:hAnsi="宋体" w:hint="eastAsia"/>
                  <w:szCs w:val="21"/>
                </w:rPr>
                <w:t>期</w:t>
              </w:r>
              <w:r w:rsidR="00884949">
                <w:rPr>
                  <w:rFonts w:ascii="宋体" w:hAnsi="宋体" w:hint="eastAsia"/>
                  <w:szCs w:val="21"/>
                </w:rPr>
                <w:t>支付的货款与职工薪酬</w:t>
              </w:r>
              <w:r w:rsidR="0086462D" w:rsidRPr="0086462D">
                <w:rPr>
                  <w:rFonts w:ascii="宋体" w:hAnsi="宋体" w:hint="eastAsia"/>
                  <w:szCs w:val="21"/>
                </w:rPr>
                <w:t>增加所致</w:t>
              </w:r>
              <w:r w:rsidR="005A3C26">
                <w:rPr>
                  <w:rFonts w:ascii="宋体" w:hAnsi="宋体" w:hint="eastAsia"/>
                  <w:szCs w:val="21"/>
                </w:rPr>
                <w:t>。</w:t>
              </w:r>
            </w:sdtContent>
          </w:sdt>
        </w:p>
        <w:p w:rsidR="00303177" w:rsidRDefault="002B2C08" w:rsidP="00EB32DA">
          <w:pPr>
            <w:pStyle w:val="a9"/>
            <w:spacing w:line="360" w:lineRule="auto"/>
            <w:ind w:firstLineChars="0" w:firstLine="0"/>
            <w:jc w:val="left"/>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Content>
              <w:r w:rsidR="00EC7049" w:rsidRPr="00EC7049">
                <w:rPr>
                  <w:rFonts w:ascii="宋体" w:hAnsi="宋体" w:hint="eastAsia"/>
                  <w:szCs w:val="21"/>
                </w:rPr>
                <w:t>主要系本期购买理财产品增加所致</w:t>
              </w:r>
              <w:r w:rsidR="005A3C26">
                <w:rPr>
                  <w:rFonts w:ascii="宋体" w:hAnsi="宋体" w:hint="eastAsia"/>
                  <w:szCs w:val="21"/>
                </w:rPr>
                <w:t>。</w:t>
              </w:r>
            </w:sdtContent>
          </w:sdt>
        </w:p>
        <w:p w:rsidR="00303177" w:rsidRDefault="002B2C08" w:rsidP="00EB32DA">
          <w:pPr>
            <w:pStyle w:val="a9"/>
            <w:spacing w:line="360" w:lineRule="auto"/>
            <w:ind w:firstLineChars="0" w:firstLine="0"/>
            <w:jc w:val="left"/>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EC7049" w:rsidRPr="00EC7049">
                <w:rPr>
                  <w:rFonts w:ascii="宋体" w:hAnsi="宋体" w:hint="eastAsia"/>
                  <w:szCs w:val="21"/>
                </w:rPr>
                <w:t>主要系同期现金股利分配所致</w:t>
              </w:r>
              <w:r w:rsidR="005A3C26">
                <w:rPr>
                  <w:rFonts w:ascii="宋体" w:hAnsi="宋体" w:hint="eastAsia"/>
                  <w:szCs w:val="21"/>
                </w:rPr>
                <w:t>。</w:t>
              </w:r>
            </w:sdtContent>
          </w:sdt>
        </w:p>
      </w:sdtContent>
    </w:sdt>
    <w:p w:rsidR="00303177" w:rsidRDefault="002B2C08">
      <w:pPr>
        <w:pStyle w:val="4"/>
        <w:numPr>
          <w:ilvl w:val="0"/>
          <w:numId w:val="10"/>
        </w:numPr>
      </w:pPr>
      <w:bookmarkStart w:id="22" w:name="_Toc342565903"/>
      <w:bookmarkStart w:id="23" w:name="_Toc342559755"/>
      <w:bookmarkEnd w:id="21"/>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4"/>
        </w:rPr>
      </w:sdtEndPr>
      <w:sdtContent>
        <w:p w:rsidR="00303177" w:rsidRDefault="002B2C08">
          <w:pPr>
            <w:pStyle w:val="5"/>
            <w:numPr>
              <w:ilvl w:val="0"/>
              <w:numId w:val="24"/>
            </w:numPr>
          </w:pPr>
          <w:r>
            <w:t>公司利润构成或利润来源发生重大变动的详细说明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Content>
            <w:p w:rsidR="00303177" w:rsidRDefault="00BF5C98" w:rsidP="001E6B1D">
              <w:r>
                <w:fldChar w:fldCharType="begin"/>
              </w:r>
              <w:r w:rsidR="001E6B1D">
                <w:instrText xml:space="preserve"> MACROBUTTON  SnrToggleCheckbox □适用 </w:instrText>
              </w:r>
              <w:r>
                <w:fldChar w:fldCharType="end"/>
              </w:r>
              <w:r>
                <w:fldChar w:fldCharType="begin"/>
              </w:r>
              <w:r w:rsidR="001E6B1D">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Content>
        <w:p w:rsidR="00303177" w:rsidRDefault="002B2C08">
          <w:pPr>
            <w:pStyle w:val="3"/>
            <w:numPr>
              <w:ilvl w:val="0"/>
              <w:numId w:val="9"/>
            </w:numPr>
          </w:pPr>
          <w: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Content>
            <w:p w:rsidR="00303177" w:rsidRDefault="00BF5C98" w:rsidP="001E6B1D">
              <w:r>
                <w:fldChar w:fldCharType="begin"/>
              </w:r>
              <w:r w:rsidR="001E6B1D">
                <w:instrText xml:space="preserve"> MACROBUTTON  SnrToggleCheckbox □适用 </w:instrText>
              </w:r>
              <w:r>
                <w:fldChar w:fldCharType="end"/>
              </w:r>
              <w:r>
                <w:fldChar w:fldCharType="begin"/>
              </w:r>
              <w:r w:rsidR="001E6B1D">
                <w:instrText xml:space="preserve"> MACROBUTTON  SnrToggleCheckbox √不适用 </w:instrText>
              </w:r>
              <w:r>
                <w:fldChar w:fldCharType="end"/>
              </w:r>
            </w:p>
          </w:sdtContent>
        </w:sdt>
      </w:sdtContent>
    </w:sdt>
    <w:p w:rsidR="00303177" w:rsidRDefault="00303177"/>
    <w:p w:rsidR="00303177" w:rsidRDefault="002B2C08">
      <w:pPr>
        <w:pStyle w:val="3"/>
        <w:numPr>
          <w:ilvl w:val="0"/>
          <w:numId w:val="9"/>
        </w:numPr>
        <w:rPr>
          <w:szCs w:val="21"/>
        </w:rPr>
      </w:pPr>
      <w:r>
        <w:rPr>
          <w:szCs w:val="21"/>
        </w:rPr>
        <w:t>资产、负债情况分析</w:t>
      </w:r>
    </w:p>
    <w:p w:rsidR="00303177" w:rsidRDefault="00BF5C98">
      <w:sdt>
        <w:sdtPr>
          <w:rPr>
            <w:rFonts w:hint="eastAsia"/>
          </w:rPr>
          <w:alias w:val="是否适用：资产、负债情况分析[双击切换]"/>
          <w:tag w:val="_GBC_7e768f46f428417e8696bff3cfaf9902"/>
          <w:id w:val="1544566819"/>
          <w:lock w:val="sdtLocked"/>
          <w:placeholder>
            <w:docPart w:val="GBC22222222222222222222222222222"/>
          </w:placeholder>
        </w:sdtPr>
        <w:sdtContent>
          <w:r>
            <w:fldChar w:fldCharType="begin"/>
          </w:r>
          <w:r w:rsidR="00FD594A">
            <w:instrText xml:space="preserve"> MACROBUTTON  SnrToggleCheckbox √适用 </w:instrText>
          </w:r>
          <w:r>
            <w:fldChar w:fldCharType="end"/>
          </w:r>
          <w:r>
            <w:fldChar w:fldCharType="begin"/>
          </w:r>
          <w:r w:rsidR="002B2C08">
            <w:instrText xml:space="preserve"> MACROBUTTON  SnrToggleCheckbox □不适用 </w:instrText>
          </w:r>
          <w:r>
            <w:fldChar w:fldCharType="end"/>
          </w:r>
        </w:sdtContent>
      </w:sdt>
    </w:p>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Content>
        <w:p w:rsidR="00303177" w:rsidRDefault="002B2C08">
          <w:pPr>
            <w:pStyle w:val="4"/>
            <w:numPr>
              <w:ilvl w:val="0"/>
              <w:numId w:val="96"/>
            </w:numPr>
            <w:rPr>
              <w:b w:val="0"/>
            </w:rPr>
          </w:pPr>
          <w:r>
            <w:t>资产</w:t>
          </w:r>
          <w:r>
            <w:rPr>
              <w:rFonts w:hint="eastAsia"/>
            </w:rPr>
            <w:t>及</w:t>
          </w:r>
          <w:r>
            <w:t>负债</w:t>
          </w:r>
          <w:r>
            <w:rPr>
              <w:rFonts w:hint="eastAsia"/>
              <w:szCs w:val="21"/>
            </w:rPr>
            <w:t>状</w:t>
          </w:r>
          <w:r>
            <w:rPr>
              <w:szCs w:val="21"/>
            </w:rPr>
            <w:t>况</w:t>
          </w:r>
        </w:p>
        <w:p w:rsidR="00303177" w:rsidRDefault="002B2C08">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640" w:type="pct"/>
            <w:tblInd w:w="-318" w:type="dxa"/>
            <w:tblLook w:val="04A0"/>
          </w:tblPr>
          <w:tblGrid>
            <w:gridCol w:w="1418"/>
            <w:gridCol w:w="1478"/>
            <w:gridCol w:w="1076"/>
            <w:gridCol w:w="1478"/>
            <w:gridCol w:w="1076"/>
            <w:gridCol w:w="988"/>
            <w:gridCol w:w="2693"/>
          </w:tblGrid>
          <w:tr w:rsidR="00707A35" w:rsidTr="00707A35">
            <w:trPr>
              <w:trHeight w:val="180"/>
            </w:trPr>
            <w:sdt>
              <w:sdtPr>
                <w:tag w:val="_PLD_d0f356a255cd4ad2a1d809f43b17afe4"/>
                <w:id w:val="4871679"/>
                <w:lock w:val="sdtLocked"/>
              </w:sdtPr>
              <w:sdtContent>
                <w:tc>
                  <w:tcPr>
                    <w:tcW w:w="695" w:type="pct"/>
                    <w:vAlign w:val="center"/>
                  </w:tcPr>
                  <w:p w:rsidR="00FD594A" w:rsidRDefault="00FD594A" w:rsidP="006B56A7">
                    <w:pPr>
                      <w:jc w:val="center"/>
                      <w:rPr>
                        <w:rStyle w:val="5Char"/>
                        <w:szCs w:val="21"/>
                      </w:rPr>
                    </w:pPr>
                    <w:r>
                      <w:rPr>
                        <w:szCs w:val="21"/>
                      </w:rPr>
                      <w:t>项目名称</w:t>
                    </w:r>
                  </w:p>
                </w:tc>
              </w:sdtContent>
            </w:sdt>
            <w:sdt>
              <w:sdtPr>
                <w:tag w:val="_PLD_908740cf286747d79d5abbe407fef2b5"/>
                <w:id w:val="4871680"/>
                <w:lock w:val="sdtLocked"/>
              </w:sdtPr>
              <w:sdtContent>
                <w:tc>
                  <w:tcPr>
                    <w:tcW w:w="724" w:type="pct"/>
                    <w:vAlign w:val="center"/>
                  </w:tcPr>
                  <w:p w:rsidR="00FD594A" w:rsidRDefault="00FD594A" w:rsidP="006B56A7">
                    <w:pPr>
                      <w:jc w:val="center"/>
                      <w:rPr>
                        <w:rStyle w:val="5Char"/>
                        <w:szCs w:val="21"/>
                      </w:rPr>
                    </w:pPr>
                    <w:r>
                      <w:rPr>
                        <w:szCs w:val="21"/>
                      </w:rPr>
                      <w:t>本期期末数</w:t>
                    </w:r>
                  </w:p>
                </w:tc>
              </w:sdtContent>
            </w:sdt>
            <w:sdt>
              <w:sdtPr>
                <w:tag w:val="_PLD_329bbbc9fa484c0990e705c4343b8bd2"/>
                <w:id w:val="4871681"/>
                <w:lock w:val="sdtLocked"/>
              </w:sdtPr>
              <w:sdtContent>
                <w:tc>
                  <w:tcPr>
                    <w:tcW w:w="527" w:type="pct"/>
                    <w:vAlign w:val="center"/>
                  </w:tcPr>
                  <w:p w:rsidR="00FD594A" w:rsidRDefault="00FD594A" w:rsidP="006B56A7">
                    <w:pPr>
                      <w:jc w:val="center"/>
                      <w:rPr>
                        <w:rStyle w:val="5Char"/>
                        <w:szCs w:val="21"/>
                      </w:rPr>
                    </w:pPr>
                    <w:r>
                      <w:rPr>
                        <w:szCs w:val="21"/>
                      </w:rPr>
                      <w:t>本期期末数占总资产的比例（%）</w:t>
                    </w:r>
                  </w:p>
                </w:tc>
              </w:sdtContent>
            </w:sdt>
            <w:sdt>
              <w:sdtPr>
                <w:tag w:val="_PLD_56ec8d815a204f39816e77d18cf2ac7e"/>
                <w:id w:val="4871682"/>
                <w:lock w:val="sdtLocked"/>
              </w:sdtPr>
              <w:sdtContent>
                <w:tc>
                  <w:tcPr>
                    <w:tcW w:w="724" w:type="pct"/>
                    <w:vAlign w:val="center"/>
                  </w:tcPr>
                  <w:p w:rsidR="00FD594A" w:rsidRDefault="00FD594A" w:rsidP="006B56A7">
                    <w:pPr>
                      <w:jc w:val="center"/>
                      <w:rPr>
                        <w:rStyle w:val="5Char"/>
                        <w:szCs w:val="21"/>
                      </w:rPr>
                    </w:pPr>
                    <w:r>
                      <w:rPr>
                        <w:szCs w:val="21"/>
                      </w:rPr>
                      <w:t>上期期末数</w:t>
                    </w:r>
                  </w:p>
                </w:tc>
              </w:sdtContent>
            </w:sdt>
            <w:sdt>
              <w:sdtPr>
                <w:tag w:val="_PLD_4bc2806364aa476db7b5ac96d585ad18"/>
                <w:id w:val="4871683"/>
                <w:lock w:val="sdtLocked"/>
              </w:sdtPr>
              <w:sdtContent>
                <w:tc>
                  <w:tcPr>
                    <w:tcW w:w="527" w:type="pct"/>
                    <w:vAlign w:val="center"/>
                  </w:tcPr>
                  <w:p w:rsidR="00FD594A" w:rsidRDefault="00FD594A" w:rsidP="006B56A7">
                    <w:pPr>
                      <w:jc w:val="center"/>
                      <w:rPr>
                        <w:rStyle w:val="5Char"/>
                        <w:szCs w:val="21"/>
                      </w:rPr>
                    </w:pPr>
                    <w:r>
                      <w:rPr>
                        <w:szCs w:val="21"/>
                      </w:rPr>
                      <w:t>上期期末数占总资产的比例（%）</w:t>
                    </w:r>
                  </w:p>
                </w:tc>
              </w:sdtContent>
            </w:sdt>
            <w:sdt>
              <w:sdtPr>
                <w:tag w:val="_PLD_4cfcbfaae8d94f2d87cb33b122df7a82"/>
                <w:id w:val="4871684"/>
                <w:lock w:val="sdtLocked"/>
              </w:sdtPr>
              <w:sdtContent>
                <w:tc>
                  <w:tcPr>
                    <w:tcW w:w="484" w:type="pct"/>
                    <w:vAlign w:val="center"/>
                  </w:tcPr>
                  <w:p w:rsidR="00FD594A" w:rsidRDefault="00FD594A" w:rsidP="006B56A7">
                    <w:pPr>
                      <w:jc w:val="center"/>
                      <w:rPr>
                        <w:rStyle w:val="5Char"/>
                        <w:szCs w:val="21"/>
                      </w:rPr>
                    </w:pPr>
                    <w:r>
                      <w:rPr>
                        <w:szCs w:val="21"/>
                      </w:rPr>
                      <w:t>本期期末金额较上期期末变动比例（%）</w:t>
                    </w:r>
                  </w:p>
                </w:tc>
              </w:sdtContent>
            </w:sdt>
            <w:sdt>
              <w:sdtPr>
                <w:tag w:val="_PLD_2acc4b359fa846d5bfb9939daf2ce46b"/>
                <w:id w:val="4871685"/>
                <w:lock w:val="sdtLocked"/>
              </w:sdtPr>
              <w:sdtContent>
                <w:tc>
                  <w:tcPr>
                    <w:tcW w:w="1319" w:type="pct"/>
                    <w:vAlign w:val="center"/>
                  </w:tcPr>
                  <w:p w:rsidR="00FD594A" w:rsidRDefault="00FD594A" w:rsidP="006B56A7">
                    <w:pPr>
                      <w:jc w:val="center"/>
                      <w:rPr>
                        <w:rStyle w:val="5Char"/>
                        <w:szCs w:val="21"/>
                      </w:rPr>
                    </w:pPr>
                    <w:r>
                      <w:rPr>
                        <w:szCs w:val="21"/>
                      </w:rPr>
                      <w:t>情况说明</w:t>
                    </w:r>
                  </w:p>
                </w:tc>
              </w:sdtContent>
            </w:sdt>
          </w:tr>
          <w:sdt>
            <w:sdtPr>
              <w:rPr>
                <w:rStyle w:val="5Char"/>
                <w:rFonts w:hint="eastAsia"/>
                <w:b w:val="0"/>
                <w:sz w:val="18"/>
                <w:szCs w:val="18"/>
              </w:rPr>
              <w:alias w:val="资产负债状况分析"/>
              <w:tag w:val="_TUP_5b9451a24cf94bb19fcd924892517ec7"/>
              <w:id w:val="4871686"/>
              <w:lock w:val="sdtLocked"/>
            </w:sdtPr>
            <w:sdtContent>
              <w:tr w:rsidR="00707A35" w:rsidTr="00A30293">
                <w:trPr>
                  <w:trHeight w:val="135"/>
                </w:trPr>
                <w:tc>
                  <w:tcPr>
                    <w:tcW w:w="695" w:type="pct"/>
                  </w:tcPr>
                  <w:p w:rsidR="00FD594A" w:rsidRPr="00707A35" w:rsidRDefault="00FD594A" w:rsidP="006B56A7">
                    <w:pPr>
                      <w:rPr>
                        <w:rStyle w:val="5Char"/>
                        <w:b w:val="0"/>
                        <w:sz w:val="18"/>
                        <w:szCs w:val="18"/>
                      </w:rPr>
                    </w:pPr>
                    <w:r w:rsidRPr="00707A35">
                      <w:rPr>
                        <w:sz w:val="18"/>
                        <w:szCs w:val="18"/>
                      </w:rPr>
                      <w:t>预付款项</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22,256,329.90</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0.79</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9,381,470.45</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0.33</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137.24</w:t>
                    </w:r>
                  </w:p>
                </w:tc>
                <w:tc>
                  <w:tcPr>
                    <w:tcW w:w="1319" w:type="pct"/>
                  </w:tcPr>
                  <w:p w:rsidR="00FD594A" w:rsidRPr="00707A35" w:rsidRDefault="00FD594A" w:rsidP="006B56A7">
                    <w:pPr>
                      <w:rPr>
                        <w:rStyle w:val="5Char"/>
                        <w:b w:val="0"/>
                        <w:sz w:val="18"/>
                        <w:szCs w:val="18"/>
                      </w:rPr>
                    </w:pPr>
                    <w:r w:rsidRPr="00707A35">
                      <w:rPr>
                        <w:sz w:val="18"/>
                        <w:szCs w:val="18"/>
                      </w:rPr>
                      <w:t>主要系预付的货款增加所致</w:t>
                    </w:r>
                  </w:p>
                </w:tc>
              </w:tr>
            </w:sdtContent>
          </w:sdt>
          <w:sdt>
            <w:sdtPr>
              <w:rPr>
                <w:rStyle w:val="5Char"/>
                <w:rFonts w:hint="eastAsia"/>
                <w:b w:val="0"/>
                <w:sz w:val="18"/>
                <w:szCs w:val="18"/>
              </w:rPr>
              <w:alias w:val="资产负债状况分析"/>
              <w:tag w:val="_TUP_5b9451a24cf94bb19fcd924892517ec7"/>
              <w:id w:val="4871687"/>
              <w:lock w:val="sdtLocked"/>
            </w:sdtPr>
            <w:sdtContent>
              <w:tr w:rsidR="00707A35" w:rsidTr="00A30293">
                <w:trPr>
                  <w:trHeight w:val="135"/>
                </w:trPr>
                <w:tc>
                  <w:tcPr>
                    <w:tcW w:w="695" w:type="pct"/>
                    <w:vAlign w:val="center"/>
                  </w:tcPr>
                  <w:p w:rsidR="00FD594A" w:rsidRPr="00707A35" w:rsidRDefault="00FD594A" w:rsidP="00A30293">
                    <w:pPr>
                      <w:rPr>
                        <w:rStyle w:val="5Char"/>
                        <w:b w:val="0"/>
                        <w:sz w:val="18"/>
                        <w:szCs w:val="18"/>
                      </w:rPr>
                    </w:pPr>
                    <w:r w:rsidRPr="00707A35">
                      <w:rPr>
                        <w:sz w:val="18"/>
                        <w:szCs w:val="18"/>
                      </w:rPr>
                      <w:t>长期股权投资</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141,118,750.70</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5.01</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46,916,787.16</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1.65</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200.79</w:t>
                    </w:r>
                  </w:p>
                </w:tc>
                <w:tc>
                  <w:tcPr>
                    <w:tcW w:w="1319" w:type="pct"/>
                  </w:tcPr>
                  <w:p w:rsidR="00FD594A" w:rsidRPr="00707A35" w:rsidRDefault="00FD594A" w:rsidP="006B56A7">
                    <w:pPr>
                      <w:rPr>
                        <w:rStyle w:val="5Char"/>
                        <w:b w:val="0"/>
                        <w:sz w:val="18"/>
                        <w:szCs w:val="18"/>
                      </w:rPr>
                    </w:pPr>
                    <w:r w:rsidRPr="00707A35">
                      <w:rPr>
                        <w:sz w:val="18"/>
                        <w:szCs w:val="18"/>
                      </w:rPr>
                      <w:t>主要系子公司恒华彩印由成本法改为权益法核算所致</w:t>
                    </w:r>
                  </w:p>
                </w:tc>
              </w:tr>
            </w:sdtContent>
          </w:sdt>
          <w:sdt>
            <w:sdtPr>
              <w:rPr>
                <w:rStyle w:val="5Char"/>
                <w:rFonts w:hint="eastAsia"/>
                <w:b w:val="0"/>
                <w:sz w:val="18"/>
                <w:szCs w:val="18"/>
              </w:rPr>
              <w:alias w:val="资产负债状况分析"/>
              <w:tag w:val="_TUP_5b9451a24cf94bb19fcd924892517ec7"/>
              <w:id w:val="4871688"/>
              <w:lock w:val="sdtLocked"/>
            </w:sdtPr>
            <w:sdtContent>
              <w:tr w:rsidR="00707A35" w:rsidTr="00A30293">
                <w:trPr>
                  <w:trHeight w:val="135"/>
                </w:trPr>
                <w:tc>
                  <w:tcPr>
                    <w:tcW w:w="695" w:type="pct"/>
                  </w:tcPr>
                  <w:p w:rsidR="00FD594A" w:rsidRPr="00707A35" w:rsidRDefault="00FD594A" w:rsidP="00FD594A">
                    <w:pPr>
                      <w:rPr>
                        <w:rStyle w:val="5Char"/>
                        <w:b w:val="0"/>
                        <w:sz w:val="18"/>
                        <w:szCs w:val="18"/>
                      </w:rPr>
                    </w:pPr>
                    <w:r w:rsidRPr="00707A35">
                      <w:rPr>
                        <w:sz w:val="18"/>
                        <w:szCs w:val="18"/>
                      </w:rPr>
                      <w:t>在建工程</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24,248,883.31</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0.8%</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17,167,643.12</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0.60</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41.25</w:t>
                    </w:r>
                  </w:p>
                </w:tc>
                <w:tc>
                  <w:tcPr>
                    <w:tcW w:w="1319" w:type="pct"/>
                  </w:tcPr>
                  <w:p w:rsidR="00FD594A" w:rsidRPr="00707A35" w:rsidRDefault="00FD594A" w:rsidP="006B56A7">
                    <w:pPr>
                      <w:rPr>
                        <w:rStyle w:val="5Char"/>
                        <w:b w:val="0"/>
                        <w:sz w:val="18"/>
                        <w:szCs w:val="18"/>
                      </w:rPr>
                    </w:pPr>
                    <w:r w:rsidRPr="00707A35">
                      <w:rPr>
                        <w:sz w:val="18"/>
                        <w:szCs w:val="18"/>
                      </w:rPr>
                      <w:t>主要系工程建设增加所致</w:t>
                    </w:r>
                  </w:p>
                </w:tc>
              </w:tr>
            </w:sdtContent>
          </w:sdt>
          <w:sdt>
            <w:sdtPr>
              <w:rPr>
                <w:rStyle w:val="5Char"/>
                <w:rFonts w:hint="eastAsia"/>
                <w:b w:val="0"/>
                <w:sz w:val="18"/>
                <w:szCs w:val="18"/>
              </w:rPr>
              <w:alias w:val="资产负债状况分析"/>
              <w:tag w:val="_TUP_5b9451a24cf94bb19fcd924892517ec7"/>
              <w:id w:val="4871689"/>
              <w:lock w:val="sdtLocked"/>
            </w:sdtPr>
            <w:sdtContent>
              <w:tr w:rsidR="00707A35" w:rsidTr="00A30293">
                <w:trPr>
                  <w:trHeight w:val="135"/>
                </w:trPr>
                <w:tc>
                  <w:tcPr>
                    <w:tcW w:w="695" w:type="pct"/>
                  </w:tcPr>
                  <w:p w:rsidR="00FD594A" w:rsidRPr="00707A35" w:rsidRDefault="00FD594A" w:rsidP="00FD594A">
                    <w:pPr>
                      <w:rPr>
                        <w:rStyle w:val="5Char"/>
                        <w:b w:val="0"/>
                        <w:sz w:val="18"/>
                        <w:szCs w:val="18"/>
                      </w:rPr>
                    </w:pPr>
                    <w:r w:rsidRPr="00707A35">
                      <w:rPr>
                        <w:sz w:val="18"/>
                        <w:szCs w:val="18"/>
                      </w:rPr>
                      <w:t>短期借款</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23,000,000.00</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0.82</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126,000,000.00</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4.42</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-81.75</w:t>
                    </w:r>
                  </w:p>
                </w:tc>
                <w:tc>
                  <w:tcPr>
                    <w:tcW w:w="1319" w:type="pct"/>
                  </w:tcPr>
                  <w:p w:rsidR="00FD594A" w:rsidRPr="00707A35" w:rsidRDefault="00FD594A" w:rsidP="006B56A7">
                    <w:pPr>
                      <w:rPr>
                        <w:rStyle w:val="5Char"/>
                        <w:b w:val="0"/>
                        <w:sz w:val="18"/>
                        <w:szCs w:val="18"/>
                      </w:rPr>
                    </w:pPr>
                    <w:r w:rsidRPr="00707A35">
                      <w:rPr>
                        <w:sz w:val="18"/>
                        <w:szCs w:val="18"/>
                      </w:rPr>
                      <w:t>主要系银行贷款减少所致</w:t>
                    </w:r>
                  </w:p>
                </w:tc>
              </w:tr>
            </w:sdtContent>
          </w:sdt>
          <w:sdt>
            <w:sdtPr>
              <w:rPr>
                <w:rStyle w:val="5Char"/>
                <w:rFonts w:hint="eastAsia"/>
                <w:b w:val="0"/>
                <w:sz w:val="18"/>
                <w:szCs w:val="18"/>
              </w:rPr>
              <w:alias w:val="资产负债状况分析"/>
              <w:tag w:val="_TUP_5b9451a24cf94bb19fcd924892517ec7"/>
              <w:id w:val="4871690"/>
              <w:lock w:val="sdtLocked"/>
            </w:sdtPr>
            <w:sdtContent>
              <w:tr w:rsidR="00707A35" w:rsidTr="00A30293">
                <w:trPr>
                  <w:trHeight w:val="135"/>
                </w:trPr>
                <w:tc>
                  <w:tcPr>
                    <w:tcW w:w="695" w:type="pct"/>
                  </w:tcPr>
                  <w:p w:rsidR="00FD594A" w:rsidRPr="00707A35" w:rsidRDefault="00FD594A" w:rsidP="00FD594A">
                    <w:pPr>
                      <w:rPr>
                        <w:rStyle w:val="5Char"/>
                        <w:b w:val="0"/>
                        <w:sz w:val="18"/>
                        <w:szCs w:val="18"/>
                      </w:rPr>
                    </w:pPr>
                    <w:r w:rsidRPr="00707A35">
                      <w:rPr>
                        <w:sz w:val="18"/>
                        <w:szCs w:val="18"/>
                      </w:rPr>
                      <w:t>预收款项</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44,262,910.35</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1.57</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66,153,418.84</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2.32</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-33.09</w:t>
                    </w:r>
                  </w:p>
                </w:tc>
                <w:tc>
                  <w:tcPr>
                    <w:tcW w:w="1319" w:type="pct"/>
                  </w:tcPr>
                  <w:p w:rsidR="00FD594A" w:rsidRPr="00707A35" w:rsidRDefault="00FD594A" w:rsidP="006B56A7">
                    <w:pPr>
                      <w:rPr>
                        <w:rStyle w:val="5Char"/>
                        <w:b w:val="0"/>
                        <w:sz w:val="18"/>
                        <w:szCs w:val="18"/>
                      </w:rPr>
                    </w:pPr>
                    <w:r w:rsidRPr="00707A35">
                      <w:rPr>
                        <w:sz w:val="18"/>
                        <w:szCs w:val="18"/>
                      </w:rPr>
                      <w:t>主要系预收的货款减少所致</w:t>
                    </w:r>
                  </w:p>
                </w:tc>
              </w:tr>
            </w:sdtContent>
          </w:sdt>
          <w:sdt>
            <w:sdtPr>
              <w:rPr>
                <w:rStyle w:val="5Char"/>
                <w:rFonts w:hint="eastAsia"/>
                <w:b w:val="0"/>
                <w:sz w:val="18"/>
                <w:szCs w:val="18"/>
              </w:rPr>
              <w:alias w:val="资产负债状况分析"/>
              <w:tag w:val="_TUP_5b9451a24cf94bb19fcd924892517ec7"/>
              <w:id w:val="4871691"/>
              <w:lock w:val="sdtLocked"/>
            </w:sdtPr>
            <w:sdtContent>
              <w:tr w:rsidR="00707A35" w:rsidTr="00A30293">
                <w:trPr>
                  <w:trHeight w:val="135"/>
                </w:trPr>
                <w:tc>
                  <w:tcPr>
                    <w:tcW w:w="695" w:type="pct"/>
                  </w:tcPr>
                  <w:p w:rsidR="00FD594A" w:rsidRPr="00707A35" w:rsidRDefault="00FD594A" w:rsidP="00FD594A">
                    <w:pPr>
                      <w:rPr>
                        <w:rStyle w:val="5Char"/>
                        <w:b w:val="0"/>
                        <w:sz w:val="18"/>
                        <w:szCs w:val="18"/>
                      </w:rPr>
                    </w:pPr>
                    <w:r w:rsidRPr="00707A35">
                      <w:rPr>
                        <w:sz w:val="18"/>
                        <w:szCs w:val="18"/>
                      </w:rPr>
                      <w:t>应付职工薪酬</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11,067,657.01</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0.39</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18,699,995.91</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0.66</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-40.81</w:t>
                    </w:r>
                  </w:p>
                </w:tc>
                <w:tc>
                  <w:tcPr>
                    <w:tcW w:w="1319" w:type="pct"/>
                  </w:tcPr>
                  <w:p w:rsidR="00FD594A" w:rsidRPr="00707A35" w:rsidRDefault="00FD594A" w:rsidP="006B56A7">
                    <w:pPr>
                      <w:rPr>
                        <w:rStyle w:val="5Char"/>
                        <w:b w:val="0"/>
                        <w:sz w:val="18"/>
                        <w:szCs w:val="18"/>
                      </w:rPr>
                    </w:pPr>
                    <w:r w:rsidRPr="00707A35">
                      <w:rPr>
                        <w:sz w:val="18"/>
                        <w:szCs w:val="18"/>
                      </w:rPr>
                      <w:t>主要系支付上年度年终奖所致</w:t>
                    </w:r>
                  </w:p>
                </w:tc>
              </w:tr>
            </w:sdtContent>
          </w:sdt>
          <w:sdt>
            <w:sdtPr>
              <w:rPr>
                <w:rStyle w:val="5Char"/>
                <w:rFonts w:hint="eastAsia"/>
                <w:b w:val="0"/>
                <w:sz w:val="18"/>
                <w:szCs w:val="18"/>
              </w:rPr>
              <w:alias w:val="资产负债状况分析"/>
              <w:tag w:val="_TUP_5b9451a24cf94bb19fcd924892517ec7"/>
              <w:id w:val="4871692"/>
              <w:lock w:val="sdtLocked"/>
            </w:sdtPr>
            <w:sdtContent>
              <w:tr w:rsidR="00707A35" w:rsidTr="00A30293">
                <w:trPr>
                  <w:trHeight w:val="135"/>
                </w:trPr>
                <w:tc>
                  <w:tcPr>
                    <w:tcW w:w="695" w:type="pct"/>
                  </w:tcPr>
                  <w:p w:rsidR="00FD594A" w:rsidRPr="00707A35" w:rsidRDefault="00FD594A" w:rsidP="00FD594A">
                    <w:pPr>
                      <w:rPr>
                        <w:rStyle w:val="5Char"/>
                        <w:b w:val="0"/>
                        <w:sz w:val="18"/>
                        <w:szCs w:val="18"/>
                      </w:rPr>
                    </w:pPr>
                    <w:r w:rsidRPr="00707A35">
                      <w:rPr>
                        <w:sz w:val="18"/>
                        <w:szCs w:val="18"/>
                      </w:rPr>
                      <w:t>一年内到期的非流动负债</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15,000,000.00</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0.53</w:t>
                    </w:r>
                  </w:p>
                </w:tc>
                <w:tc>
                  <w:tcPr>
                    <w:tcW w:w="724" w:type="pct"/>
                    <w:vAlign w:val="center"/>
                  </w:tcPr>
                  <w:p w:rsidR="00FD594A" w:rsidRPr="00707A35" w:rsidRDefault="00FD594A" w:rsidP="00A30293">
                    <w:pPr>
                      <w:jc w:val="right"/>
                      <w:rPr>
                        <w:rStyle w:val="5Char"/>
                        <w:b w:val="0"/>
                        <w:sz w:val="18"/>
                        <w:szCs w:val="18"/>
                      </w:rPr>
                    </w:pPr>
                    <w:r w:rsidRPr="00707A35">
                      <w:rPr>
                        <w:sz w:val="18"/>
                        <w:szCs w:val="18"/>
                      </w:rPr>
                      <w:t>25,680,000.00</w:t>
                    </w:r>
                  </w:p>
                </w:tc>
                <w:tc>
                  <w:tcPr>
                    <w:tcW w:w="527" w:type="pct"/>
                    <w:vAlign w:val="center"/>
                  </w:tcPr>
                  <w:p w:rsidR="00FD594A" w:rsidRPr="00707A35" w:rsidRDefault="00FD594A" w:rsidP="00A30293">
                    <w:pPr>
                      <w:jc w:val="right"/>
                      <w:rPr>
                        <w:rStyle w:val="5Char"/>
                        <w:b w:val="0"/>
                        <w:sz w:val="18"/>
                        <w:szCs w:val="18"/>
                      </w:rPr>
                    </w:pPr>
                    <w:r w:rsidRPr="00707A35">
                      <w:rPr>
                        <w:sz w:val="18"/>
                        <w:szCs w:val="18"/>
                      </w:rPr>
                      <w:t>0.90</w:t>
                    </w:r>
                  </w:p>
                </w:tc>
                <w:tc>
                  <w:tcPr>
                    <w:tcW w:w="484" w:type="pct"/>
                    <w:vAlign w:val="center"/>
                  </w:tcPr>
                  <w:p w:rsidR="00FD594A" w:rsidRPr="00707A35" w:rsidRDefault="00FD594A" w:rsidP="00A30293">
                    <w:pPr>
                      <w:jc w:val="right"/>
                      <w:rPr>
                        <w:rStyle w:val="5Char"/>
                        <w:b w:val="0"/>
                        <w:sz w:val="18"/>
                        <w:szCs w:val="18"/>
                      </w:rPr>
                    </w:pPr>
                    <w:r w:rsidRPr="00707A35">
                      <w:rPr>
                        <w:sz w:val="18"/>
                        <w:szCs w:val="18"/>
                      </w:rPr>
                      <w:t>-41.59</w:t>
                    </w:r>
                  </w:p>
                </w:tc>
                <w:tc>
                  <w:tcPr>
                    <w:tcW w:w="1319" w:type="pct"/>
                  </w:tcPr>
                  <w:p w:rsidR="00FD594A" w:rsidRPr="00707A35" w:rsidRDefault="00FD594A" w:rsidP="006B56A7">
                    <w:pPr>
                      <w:rPr>
                        <w:rStyle w:val="5Char"/>
                        <w:b w:val="0"/>
                        <w:sz w:val="18"/>
                        <w:szCs w:val="18"/>
                      </w:rPr>
                    </w:pPr>
                    <w:r w:rsidRPr="00707A35">
                      <w:rPr>
                        <w:sz w:val="18"/>
                        <w:szCs w:val="18"/>
                      </w:rPr>
                      <w:t>主要系一年内到期的长期借款减少所致</w:t>
                    </w:r>
                  </w:p>
                </w:tc>
              </w:tr>
            </w:sdtContent>
          </w:sdt>
        </w:tbl>
        <w:p w:rsidR="00303177" w:rsidRDefault="00BF5C98">
          <w:pPr>
            <w:rPr>
              <w:szCs w:val="21"/>
            </w:rPr>
          </w:pPr>
        </w:p>
      </w:sdtContent>
    </w:sdt>
    <w:p w:rsidR="00303177" w:rsidRDefault="00303177">
      <w:pPr>
        <w:rPr>
          <w:szCs w:val="21"/>
        </w:rPr>
      </w:pPr>
    </w:p>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rPr>
      </w:sdtEndPr>
      <w:sdtContent>
        <w:p w:rsidR="00303177" w:rsidRDefault="002B2C08">
          <w:pPr>
            <w:pStyle w:val="4"/>
            <w:numPr>
              <w:ilvl w:val="0"/>
              <w:numId w:val="96"/>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435647076"/>
            <w:lock w:val="sdtContentLocked"/>
            <w:placeholder>
              <w:docPart w:val="GBC22222222222222222222222222222"/>
            </w:placeholder>
          </w:sdtPr>
          <w:sdtContent>
            <w:p w:rsidR="00C65276" w:rsidRDefault="00BF5C98" w:rsidP="002B6623">
              <w:pPr>
                <w:rPr>
                  <w:szCs w:val="21"/>
                </w:rPr>
              </w:pPr>
              <w:r>
                <w:rPr>
                  <w:szCs w:val="21"/>
                </w:rPr>
                <w:fldChar w:fldCharType="begin"/>
              </w:r>
              <w:r w:rsidR="00C65276">
                <w:rPr>
                  <w:szCs w:val="21"/>
                </w:rPr>
                <w:instrText xml:space="preserve"> MACROBUTTON  SnrToggleCheckbox √适用 </w:instrText>
              </w:r>
              <w:r>
                <w:rPr>
                  <w:szCs w:val="21"/>
                </w:rPr>
                <w:fldChar w:fldCharType="end"/>
              </w:r>
              <w:r>
                <w:rPr>
                  <w:szCs w:val="21"/>
                </w:rPr>
                <w:fldChar w:fldCharType="begin"/>
              </w:r>
              <w:r w:rsidR="00C65276">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744798295"/>
            <w:lock w:val="sdtLocked"/>
          </w:sdtPr>
          <w:sdtEndPr>
            <w:rPr>
              <w:szCs w:val="24"/>
            </w:rPr>
          </w:sdtEndPr>
          <w:sdtContent>
            <w:p w:rsidR="00C65276" w:rsidRDefault="00C65276">
              <w:pPr>
                <w:rPr>
                  <w:szCs w:val="21"/>
                </w:rPr>
              </w:pPr>
            </w:p>
            <w:tbl>
              <w:tblPr>
                <w:tblW w:w="491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907"/>
                <w:gridCol w:w="2463"/>
                <w:gridCol w:w="3527"/>
              </w:tblGrid>
              <w:tr w:rsidR="00AB443A" w:rsidRPr="00E76B61" w:rsidTr="007A39AA">
                <w:trPr>
                  <w:trHeight w:val="312"/>
                  <w:tblHeader/>
                  <w:jc w:val="center"/>
                </w:trPr>
                <w:tc>
                  <w:tcPr>
                    <w:tcW w:w="1634" w:type="pct"/>
                    <w:vAlign w:val="center"/>
                  </w:tcPr>
                  <w:p w:rsidR="00AB443A" w:rsidRPr="0071747B" w:rsidRDefault="00AB443A" w:rsidP="00E64D65">
                    <w:pPr>
                      <w:pStyle w:val="ab"/>
                      <w:pBdr>
                        <w:bottom w:val="none" w:sz="0" w:space="0" w:color="auto"/>
                      </w:pBdr>
                      <w:tabs>
                        <w:tab w:val="clear" w:pos="4153"/>
                        <w:tab w:val="clear" w:pos="8306"/>
                      </w:tabs>
                      <w:rPr>
                        <w:rFonts w:ascii="宋体" w:hAnsi="宋体"/>
                        <w:spacing w:val="5"/>
                        <w:sz w:val="21"/>
                        <w:szCs w:val="21"/>
                      </w:rPr>
                    </w:pPr>
                    <w:r w:rsidRPr="0071747B">
                      <w:rPr>
                        <w:rFonts w:ascii="宋体" w:hAnsi="宋体" w:hint="eastAsia"/>
                        <w:spacing w:val="5"/>
                        <w:sz w:val="21"/>
                        <w:szCs w:val="21"/>
                      </w:rPr>
                      <w:t>项目</w:t>
                    </w:r>
                  </w:p>
                </w:tc>
                <w:tc>
                  <w:tcPr>
                    <w:tcW w:w="1384" w:type="pct"/>
                    <w:vAlign w:val="center"/>
                  </w:tcPr>
                  <w:p w:rsidR="00AB443A" w:rsidRPr="0071747B" w:rsidRDefault="00AB443A" w:rsidP="00E64D65">
                    <w:pPr>
                      <w:jc w:val="center"/>
                      <w:rPr>
                        <w:spacing w:val="5"/>
                        <w:szCs w:val="21"/>
                      </w:rPr>
                    </w:pPr>
                    <w:r w:rsidRPr="0071747B">
                      <w:rPr>
                        <w:rFonts w:hint="eastAsia"/>
                        <w:spacing w:val="5"/>
                        <w:szCs w:val="21"/>
                      </w:rPr>
                      <w:t>金额</w:t>
                    </w:r>
                  </w:p>
                </w:tc>
                <w:tc>
                  <w:tcPr>
                    <w:tcW w:w="1982" w:type="pct"/>
                    <w:vAlign w:val="center"/>
                  </w:tcPr>
                  <w:p w:rsidR="00AB443A" w:rsidRPr="0071747B" w:rsidRDefault="00AB443A" w:rsidP="00E64D65">
                    <w:pPr>
                      <w:jc w:val="center"/>
                      <w:rPr>
                        <w:spacing w:val="5"/>
                        <w:szCs w:val="21"/>
                      </w:rPr>
                    </w:pPr>
                    <w:r w:rsidRPr="0071747B">
                      <w:rPr>
                        <w:rFonts w:hint="eastAsia"/>
                        <w:spacing w:val="5"/>
                        <w:szCs w:val="21"/>
                      </w:rPr>
                      <w:t>受限制的原因</w:t>
                    </w:r>
                  </w:p>
                </w:tc>
              </w:tr>
              <w:tr w:rsidR="00AB443A" w:rsidRPr="00E76B61" w:rsidTr="007A39AA">
                <w:trPr>
                  <w:trHeight w:val="312"/>
                  <w:jc w:val="center"/>
                </w:trPr>
                <w:tc>
                  <w:tcPr>
                    <w:tcW w:w="1634" w:type="pct"/>
                    <w:vAlign w:val="center"/>
                  </w:tcPr>
                  <w:p w:rsidR="00AB443A" w:rsidRPr="0071747B" w:rsidRDefault="00AB443A" w:rsidP="00E64D65">
                    <w:pPr>
                      <w:jc w:val="both"/>
                      <w:rPr>
                        <w:szCs w:val="21"/>
                      </w:rPr>
                    </w:pPr>
                    <w:r w:rsidRPr="0071747B">
                      <w:rPr>
                        <w:rFonts w:hint="eastAsia"/>
                        <w:szCs w:val="21"/>
                      </w:rPr>
                      <w:t>固定资产</w:t>
                    </w:r>
                  </w:p>
                </w:tc>
                <w:tc>
                  <w:tcPr>
                    <w:tcW w:w="1384" w:type="pct"/>
                    <w:vAlign w:val="center"/>
                  </w:tcPr>
                  <w:p w:rsidR="00AB443A" w:rsidRPr="0071747B" w:rsidRDefault="00AB443A" w:rsidP="00E64D65">
                    <w:pPr>
                      <w:jc w:val="right"/>
                      <w:rPr>
                        <w:rFonts w:cs="Arial"/>
                        <w:szCs w:val="21"/>
                      </w:rPr>
                    </w:pPr>
                    <w:r w:rsidRPr="0071747B">
                      <w:rPr>
                        <w:rFonts w:cs="Arial"/>
                        <w:szCs w:val="21"/>
                      </w:rPr>
                      <w:t>26,050,251.96</w:t>
                    </w:r>
                  </w:p>
                </w:tc>
                <w:tc>
                  <w:tcPr>
                    <w:tcW w:w="1982" w:type="pct"/>
                    <w:vAlign w:val="center"/>
                  </w:tcPr>
                  <w:p w:rsidR="00AB443A" w:rsidRPr="0071747B" w:rsidRDefault="00AB443A" w:rsidP="00E64D65">
                    <w:pPr>
                      <w:jc w:val="center"/>
                      <w:rPr>
                        <w:spacing w:val="5"/>
                        <w:szCs w:val="21"/>
                      </w:rPr>
                    </w:pPr>
                    <w:r w:rsidRPr="0071747B">
                      <w:rPr>
                        <w:rFonts w:hint="eastAsia"/>
                        <w:spacing w:val="5"/>
                        <w:szCs w:val="21"/>
                      </w:rPr>
                      <w:t>借款抵押物</w:t>
                    </w:r>
                  </w:p>
                </w:tc>
              </w:tr>
              <w:tr w:rsidR="00AB443A" w:rsidRPr="00AB443A" w:rsidTr="007A39AA">
                <w:trPr>
                  <w:trHeight w:val="312"/>
                  <w:jc w:val="center"/>
                </w:trPr>
                <w:tc>
                  <w:tcPr>
                    <w:tcW w:w="1634" w:type="pct"/>
                    <w:vAlign w:val="center"/>
                  </w:tcPr>
                  <w:p w:rsidR="00AB443A" w:rsidRPr="0071747B" w:rsidRDefault="00AB443A" w:rsidP="00E64D65">
                    <w:pPr>
                      <w:jc w:val="both"/>
                      <w:rPr>
                        <w:szCs w:val="21"/>
                      </w:rPr>
                    </w:pPr>
                    <w:r w:rsidRPr="0071747B">
                      <w:rPr>
                        <w:rFonts w:hint="eastAsia"/>
                        <w:szCs w:val="21"/>
                      </w:rPr>
                      <w:t>无形资产</w:t>
                    </w:r>
                  </w:p>
                </w:tc>
                <w:tc>
                  <w:tcPr>
                    <w:tcW w:w="1384" w:type="pct"/>
                    <w:vAlign w:val="center"/>
                  </w:tcPr>
                  <w:p w:rsidR="00AB443A" w:rsidRPr="0071747B" w:rsidRDefault="00AB443A" w:rsidP="00E64D65">
                    <w:pPr>
                      <w:jc w:val="right"/>
                      <w:rPr>
                        <w:rFonts w:cs="Arial"/>
                        <w:szCs w:val="21"/>
                      </w:rPr>
                    </w:pPr>
                    <w:r w:rsidRPr="0071747B">
                      <w:rPr>
                        <w:rFonts w:cs="Arial"/>
                        <w:szCs w:val="21"/>
                      </w:rPr>
                      <w:t>33,175,393.84</w:t>
                    </w:r>
                  </w:p>
                </w:tc>
                <w:tc>
                  <w:tcPr>
                    <w:tcW w:w="1982" w:type="pct"/>
                    <w:vAlign w:val="center"/>
                  </w:tcPr>
                  <w:p w:rsidR="00AB443A" w:rsidRPr="0071747B" w:rsidRDefault="00AB443A" w:rsidP="00E64D65">
                    <w:pPr>
                      <w:jc w:val="center"/>
                      <w:rPr>
                        <w:spacing w:val="5"/>
                        <w:szCs w:val="21"/>
                      </w:rPr>
                    </w:pPr>
                    <w:r w:rsidRPr="0071747B">
                      <w:rPr>
                        <w:rFonts w:hint="eastAsia"/>
                        <w:spacing w:val="5"/>
                        <w:szCs w:val="21"/>
                      </w:rPr>
                      <w:t>借款抵押物</w:t>
                    </w:r>
                  </w:p>
                </w:tc>
              </w:tr>
            </w:tbl>
            <w:p w:rsidR="00C65276" w:rsidRPr="00AB443A" w:rsidRDefault="00BF5C98" w:rsidP="00AB443A"/>
          </w:sdtContent>
        </w:sdt>
        <w:p w:rsidR="00303177" w:rsidRDefault="00BF5C98">
          <w:pPr>
            <w:rPr>
              <w:szCs w:val="21"/>
            </w:rPr>
          </w:pPr>
        </w:p>
      </w:sdtContent>
    </w:sdt>
    <w:p w:rsidR="00303177" w:rsidRDefault="002B2C08">
      <w:pPr>
        <w:pStyle w:val="3"/>
        <w:numPr>
          <w:ilvl w:val="0"/>
          <w:numId w:val="9"/>
        </w:numPr>
      </w:pPr>
      <w:r>
        <w:rPr>
          <w:rFonts w:hint="eastAsia"/>
        </w:rPr>
        <w:t>投资状况分析</w:t>
      </w:r>
    </w:p>
    <w:p w:rsidR="00303177" w:rsidRDefault="002B2C08">
      <w:pPr>
        <w:pStyle w:val="4"/>
        <w:numPr>
          <w:ilvl w:val="0"/>
          <w:numId w:val="19"/>
        </w:numPr>
      </w:pPr>
      <w:r>
        <w:t>对外股权投资总体分析</w:t>
      </w:r>
    </w:p>
    <w:sdt>
      <w:sdtPr>
        <w:alias w:val="模块:对外股权投资总体分析"/>
        <w:tag w:val="_SEC_e7a08c655c9844a8b5127e2ae800064c"/>
        <w:id w:val="-1098253168"/>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800206547"/>
            <w:lock w:val="sdtLocked"/>
            <w:placeholder>
              <w:docPart w:val="GBC22222222222222222222222222222"/>
            </w:placeholder>
          </w:sdtPr>
          <w:sdtContent>
            <w:p w:rsidR="00303177" w:rsidRDefault="00BF5C98" w:rsidP="001E6B1D">
              <w:r>
                <w:fldChar w:fldCharType="begin"/>
              </w:r>
              <w:r w:rsidR="001E6B1D">
                <w:instrText xml:space="preserve"> MACROBUTTON  SnrToggleCheckbox □适用 </w:instrText>
              </w:r>
              <w:r>
                <w:fldChar w:fldCharType="end"/>
              </w:r>
              <w:r>
                <w:fldChar w:fldCharType="begin"/>
              </w:r>
              <w:r w:rsidR="001E6B1D">
                <w:instrText xml:space="preserve"> MACROBUTTON  SnrToggleCheckbox √不适用 </w:instrText>
              </w:r>
              <w:r>
                <w:fldChar w:fldCharType="end"/>
              </w:r>
            </w:p>
          </w:sdtContent>
        </w:sdt>
        <w:p w:rsidR="001E6B1D" w:rsidRDefault="001E6B1D">
          <w:pPr>
            <w:rPr>
              <w:rFonts w:asciiTheme="minorEastAsia" w:eastAsiaTheme="minorEastAsia" w:hAnsiTheme="minorEastAsia"/>
            </w:rPr>
          </w:pPr>
        </w:p>
        <w:p w:rsidR="00303177" w:rsidRDefault="001E6B1D">
          <w:pPr>
            <w:rPr>
              <w:rFonts w:asciiTheme="minorEastAsia" w:eastAsiaTheme="minorEastAsia" w:hAnsiTheme="minorEastAsia"/>
            </w:rPr>
          </w:pPr>
          <w:r w:rsidRPr="00813BC5">
            <w:rPr>
              <w:rFonts w:hint="eastAsia"/>
              <w:szCs w:val="21"/>
            </w:rPr>
            <w:t>报告期内，公司无重大股权投资。</w:t>
          </w:r>
        </w:p>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303177" w:rsidRDefault="002B2C08">
          <w:pPr>
            <w:pStyle w:val="5"/>
            <w:numPr>
              <w:ilvl w:val="0"/>
              <w:numId w:val="20"/>
            </w:numPr>
            <w:rPr>
              <w:szCs w:val="21"/>
            </w:rPr>
          </w:pPr>
          <w:r>
            <w:rPr>
              <w:rFonts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Content>
            <w:p w:rsidR="00303177" w:rsidRDefault="00BF5C98" w:rsidP="0077123A">
              <w:r>
                <w:fldChar w:fldCharType="begin"/>
              </w:r>
              <w:r w:rsidR="0077123A">
                <w:instrText xml:space="preserve"> MACROBUTTON  SnrToggleCheckbox □适用 </w:instrText>
              </w:r>
              <w:r>
                <w:fldChar w:fldCharType="end"/>
              </w:r>
              <w:r>
                <w:fldChar w:fldCharType="begin"/>
              </w:r>
              <w:r w:rsidR="0077123A">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303177" w:rsidRDefault="002B2C08">
          <w:pPr>
            <w:pStyle w:val="5"/>
            <w:numPr>
              <w:ilvl w:val="0"/>
              <w:numId w:val="20"/>
            </w:numPr>
            <w:rPr>
              <w:szCs w:val="21"/>
            </w:rPr>
          </w:pPr>
          <w:r>
            <w:rPr>
              <w:rFonts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Content>
            <w:p w:rsidR="00303177" w:rsidRDefault="00BF5C98" w:rsidP="0077123A">
              <w:r>
                <w:fldChar w:fldCharType="begin"/>
              </w:r>
              <w:r w:rsidR="0077123A">
                <w:instrText xml:space="preserve"> MACROBUTTON  SnrToggleCheckbox □适用 </w:instrText>
              </w:r>
              <w:r>
                <w:fldChar w:fldCharType="end"/>
              </w:r>
              <w:r>
                <w:fldChar w:fldCharType="begin"/>
              </w:r>
              <w:r w:rsidR="0077123A">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Content>
        <w:p w:rsidR="00303177" w:rsidRDefault="002B2C08">
          <w:pPr>
            <w:pStyle w:val="5"/>
            <w:numPr>
              <w:ilvl w:val="0"/>
              <w:numId w:val="20"/>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Locked"/>
            <w:placeholder>
              <w:docPart w:val="GBC22222222222222222222222222222"/>
            </w:placeholder>
          </w:sdtPr>
          <w:sdtContent>
            <w:p w:rsidR="00303177" w:rsidRDefault="00BF5C98" w:rsidP="0077123A">
              <w:pPr>
                <w:rPr>
                  <w:szCs w:val="21"/>
                </w:rPr>
              </w:pPr>
              <w:r>
                <w:rPr>
                  <w:szCs w:val="21"/>
                </w:rPr>
                <w:fldChar w:fldCharType="begin"/>
              </w:r>
              <w:r w:rsidR="0077123A">
                <w:rPr>
                  <w:szCs w:val="21"/>
                </w:rPr>
                <w:instrText xml:space="preserve"> MACROBUTTON  SnrToggleCheckbox □适用 </w:instrText>
              </w:r>
              <w:r>
                <w:rPr>
                  <w:szCs w:val="21"/>
                </w:rPr>
                <w:fldChar w:fldCharType="end"/>
              </w:r>
              <w:r>
                <w:rPr>
                  <w:szCs w:val="21"/>
                </w:rPr>
                <w:fldChar w:fldCharType="begin"/>
              </w:r>
              <w:r w:rsidR="0077123A">
                <w:rPr>
                  <w:szCs w:val="21"/>
                </w:rPr>
                <w:instrText xml:space="preserve"> MACROBUTTON  SnrToggleCheckbox √不适用 </w:instrText>
              </w:r>
              <w:r>
                <w:rPr>
                  <w:szCs w:val="21"/>
                </w:rPr>
                <w:fldChar w:fldCharType="end"/>
              </w:r>
            </w:p>
          </w:sdtContent>
        </w:sdt>
      </w:sdtContent>
    </w:sdt>
    <w:p w:rsidR="00303177" w:rsidRDefault="00303177">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303177" w:rsidRDefault="002B2C08">
          <w:pPr>
            <w:pStyle w:val="3"/>
            <w:numPr>
              <w:ilvl w:val="0"/>
              <w:numId w:val="9"/>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1616331907"/>
            <w:lock w:val="sdtLocked"/>
            <w:placeholder>
              <w:docPart w:val="GBC22222222222222222222222222222"/>
            </w:placeholder>
          </w:sdtPr>
          <w:sdtContent>
            <w:p w:rsidR="00303177" w:rsidRDefault="00BF5C98" w:rsidP="0077123A">
              <w:pPr>
                <w:rPr>
                  <w:rFonts w:asciiTheme="minorEastAsia" w:eastAsiaTheme="minorEastAsia" w:hAnsiTheme="minorEastAsia"/>
                </w:rPr>
              </w:pPr>
              <w:r>
                <w:fldChar w:fldCharType="begin"/>
              </w:r>
              <w:r w:rsidR="0077123A">
                <w:instrText xml:space="preserve"> MACROBUTTON  SnrToggleCheckbox □适用 </w:instrText>
              </w:r>
              <w:r>
                <w:fldChar w:fldCharType="end"/>
              </w:r>
              <w:r>
                <w:fldChar w:fldCharType="begin"/>
              </w:r>
              <w:r w:rsidR="0077123A">
                <w:instrText xml:space="preserve"> MACROBUTTON  SnrToggleCheckbox √不适用 </w:instrText>
              </w:r>
              <w:r>
                <w:fldChar w:fldCharType="end"/>
              </w:r>
            </w:p>
          </w:sdtContent>
        </w:sdt>
      </w:sdtContent>
    </w:sdt>
    <w:p w:rsidR="00303177" w:rsidRDefault="00303177">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303177" w:rsidRDefault="002B2C08">
          <w:pPr>
            <w:pStyle w:val="3"/>
            <w:numPr>
              <w:ilvl w:val="0"/>
              <w:numId w:val="9"/>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111639183"/>
            <w:lock w:val="sdtContentLocked"/>
            <w:placeholder>
              <w:docPart w:val="GBC22222222222222222222222222222"/>
            </w:placeholder>
          </w:sdtPr>
          <w:sdtContent>
            <w:p w:rsidR="00303177" w:rsidRDefault="00BF5C98">
              <w:r>
                <w:fldChar w:fldCharType="begin"/>
              </w:r>
              <w:r w:rsidR="0077123A">
                <w:instrText xml:space="preserve"> MACROBUTTON  SnrToggleCheckbox √适用 </w:instrText>
              </w:r>
              <w:r>
                <w:fldChar w:fldCharType="end"/>
              </w:r>
              <w:r>
                <w:fldChar w:fldCharType="begin"/>
              </w:r>
              <w:r w:rsidR="0077123A">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rsidR="0077123A" w:rsidRPr="002A368B" w:rsidRDefault="0077123A" w:rsidP="0077123A">
              <w:pPr>
                <w:spacing w:line="320" w:lineRule="exact"/>
                <w:ind w:firstLineChars="294" w:firstLine="617"/>
                <w:rPr>
                  <w:szCs w:val="21"/>
                </w:rPr>
              </w:pPr>
              <w:r w:rsidRPr="002A368B">
                <w:rPr>
                  <w:rFonts w:hint="eastAsia"/>
                  <w:b/>
                  <w:sz w:val="24"/>
                </w:rPr>
                <w:t>报告期内主要子公司的经营情况及业绩</w:t>
              </w:r>
              <w:r w:rsidRPr="002A368B">
                <w:rPr>
                  <w:rFonts w:hint="eastAsia"/>
                  <w:szCs w:val="21"/>
                </w:rPr>
                <w:t xml:space="preserve">     </w:t>
              </w:r>
            </w:p>
            <w:p w:rsidR="0077123A" w:rsidRPr="002A368B" w:rsidRDefault="0077123A" w:rsidP="0077123A">
              <w:pPr>
                <w:spacing w:line="320" w:lineRule="exact"/>
                <w:rPr>
                  <w:szCs w:val="21"/>
                </w:rPr>
              </w:pPr>
              <w:r w:rsidRPr="002A368B">
                <w:rPr>
                  <w:rFonts w:hint="eastAsia"/>
                  <w:szCs w:val="21"/>
                </w:rPr>
                <w:t xml:space="preserve">                                                      </w:t>
              </w:r>
              <w:r>
                <w:rPr>
                  <w:rFonts w:hint="eastAsia"/>
                  <w:szCs w:val="21"/>
                </w:rPr>
                <w:t xml:space="preserve">  </w:t>
              </w:r>
              <w:r w:rsidRPr="002A368B">
                <w:rPr>
                  <w:rFonts w:hint="eastAsia"/>
                  <w:szCs w:val="21"/>
                </w:rPr>
                <w:t xml:space="preserve">  </w:t>
              </w:r>
              <w:r>
                <w:rPr>
                  <w:rFonts w:hint="eastAsia"/>
                  <w:szCs w:val="21"/>
                </w:rPr>
                <w:t xml:space="preserve"> </w:t>
              </w:r>
              <w:r w:rsidRPr="002A368B">
                <w:rPr>
                  <w:szCs w:val="21"/>
                </w:rPr>
                <w:t xml:space="preserve"> </w:t>
              </w:r>
              <w:r w:rsidRPr="002A368B">
                <w:rPr>
                  <w:rFonts w:hint="eastAsia"/>
                  <w:szCs w:val="21"/>
                </w:rPr>
                <w:t>单位</w:t>
              </w:r>
              <w:r w:rsidRPr="002A368B">
                <w:rPr>
                  <w:szCs w:val="21"/>
                </w:rPr>
                <w:t>:</w:t>
              </w:r>
              <w:r w:rsidRPr="002A368B">
                <w:rPr>
                  <w:rFonts w:hint="eastAsia"/>
                  <w:szCs w:val="21"/>
                </w:rPr>
                <w:t>万元</w:t>
              </w:r>
              <w:r w:rsidRPr="002A368B">
                <w:rPr>
                  <w:szCs w:val="21"/>
                </w:rPr>
                <w:t xml:space="preserve"> </w:t>
              </w:r>
              <w:r w:rsidRPr="002A368B">
                <w:rPr>
                  <w:rFonts w:hint="eastAsia"/>
                  <w:szCs w:val="21"/>
                </w:rPr>
                <w:t>币种</w:t>
              </w:r>
              <w:r w:rsidRPr="002A368B">
                <w:rPr>
                  <w:szCs w:val="21"/>
                </w:rPr>
                <w:t>:</w:t>
              </w:r>
              <w:r w:rsidRPr="002A368B">
                <w:rPr>
                  <w:rFonts w:hint="eastAsia"/>
                  <w:szCs w:val="21"/>
                </w:rPr>
                <w:t>人民币</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851"/>
                <w:gridCol w:w="850"/>
                <w:gridCol w:w="1985"/>
                <w:gridCol w:w="1276"/>
                <w:gridCol w:w="1134"/>
                <w:gridCol w:w="1134"/>
                <w:gridCol w:w="992"/>
              </w:tblGrid>
              <w:tr w:rsidR="0079405B" w:rsidRPr="002A368B" w:rsidTr="00A22006">
                <w:tc>
                  <w:tcPr>
                    <w:tcW w:w="1843" w:type="dxa"/>
                    <w:vAlign w:val="center"/>
                  </w:tcPr>
                  <w:p w:rsidR="0079405B" w:rsidRPr="002A368B" w:rsidRDefault="0079405B" w:rsidP="003270E4">
                    <w:pPr>
                      <w:spacing w:line="320" w:lineRule="exact"/>
                      <w:jc w:val="center"/>
                      <w:rPr>
                        <w:szCs w:val="21"/>
                      </w:rPr>
                    </w:pPr>
                    <w:r w:rsidRPr="002A368B">
                      <w:rPr>
                        <w:rFonts w:hint="eastAsia"/>
                        <w:szCs w:val="21"/>
                      </w:rPr>
                      <w:t>公司名称</w:t>
                    </w:r>
                  </w:p>
                </w:tc>
                <w:tc>
                  <w:tcPr>
                    <w:tcW w:w="851" w:type="dxa"/>
                    <w:vAlign w:val="center"/>
                  </w:tcPr>
                  <w:p w:rsidR="0079405B" w:rsidRPr="002A368B" w:rsidRDefault="0079405B" w:rsidP="003270E4">
                    <w:pPr>
                      <w:spacing w:line="320" w:lineRule="exact"/>
                      <w:jc w:val="center"/>
                      <w:rPr>
                        <w:szCs w:val="21"/>
                      </w:rPr>
                    </w:pPr>
                    <w:r w:rsidRPr="002A368B">
                      <w:rPr>
                        <w:rFonts w:hint="eastAsia"/>
                        <w:szCs w:val="21"/>
                      </w:rPr>
                      <w:t>持股比例</w:t>
                    </w:r>
                    <w:r w:rsidRPr="002A368B">
                      <w:rPr>
                        <w:szCs w:val="21"/>
                      </w:rPr>
                      <w:t>(%)</w:t>
                    </w:r>
                  </w:p>
                </w:tc>
                <w:tc>
                  <w:tcPr>
                    <w:tcW w:w="850" w:type="dxa"/>
                    <w:vAlign w:val="center"/>
                  </w:tcPr>
                  <w:p w:rsidR="0079405B" w:rsidRPr="002A368B" w:rsidRDefault="0079405B" w:rsidP="003270E4">
                    <w:pPr>
                      <w:spacing w:line="320" w:lineRule="exact"/>
                      <w:jc w:val="center"/>
                      <w:rPr>
                        <w:szCs w:val="21"/>
                      </w:rPr>
                    </w:pPr>
                    <w:r w:rsidRPr="002A368B">
                      <w:rPr>
                        <w:rFonts w:hint="eastAsia"/>
                        <w:szCs w:val="21"/>
                      </w:rPr>
                      <w:t>业务性质</w:t>
                    </w:r>
                  </w:p>
                </w:tc>
                <w:tc>
                  <w:tcPr>
                    <w:tcW w:w="1985" w:type="dxa"/>
                    <w:vAlign w:val="center"/>
                  </w:tcPr>
                  <w:p w:rsidR="0079405B" w:rsidRPr="002A368B" w:rsidRDefault="0079405B" w:rsidP="003270E4">
                    <w:pPr>
                      <w:spacing w:line="320" w:lineRule="exact"/>
                      <w:jc w:val="center"/>
                      <w:rPr>
                        <w:szCs w:val="21"/>
                      </w:rPr>
                    </w:pPr>
                    <w:r w:rsidRPr="002A368B">
                      <w:rPr>
                        <w:rFonts w:hint="eastAsia"/>
                        <w:szCs w:val="21"/>
                      </w:rPr>
                      <w:t>主营业务范围</w:t>
                    </w:r>
                  </w:p>
                </w:tc>
                <w:tc>
                  <w:tcPr>
                    <w:tcW w:w="1276" w:type="dxa"/>
                    <w:vAlign w:val="center"/>
                  </w:tcPr>
                  <w:p w:rsidR="0079405B" w:rsidRPr="002A368B" w:rsidRDefault="0079405B" w:rsidP="003270E4">
                    <w:pPr>
                      <w:spacing w:line="320" w:lineRule="exact"/>
                      <w:jc w:val="center"/>
                      <w:rPr>
                        <w:szCs w:val="21"/>
                      </w:rPr>
                    </w:pPr>
                    <w:r w:rsidRPr="002A368B">
                      <w:rPr>
                        <w:rFonts w:hint="eastAsia"/>
                        <w:szCs w:val="21"/>
                      </w:rPr>
                      <w:t>总资产</w:t>
                    </w:r>
                  </w:p>
                </w:tc>
                <w:tc>
                  <w:tcPr>
                    <w:tcW w:w="1134" w:type="dxa"/>
                    <w:vAlign w:val="center"/>
                  </w:tcPr>
                  <w:p w:rsidR="0079405B" w:rsidRPr="002A368B" w:rsidRDefault="0079405B" w:rsidP="003270E4">
                    <w:pPr>
                      <w:spacing w:line="320" w:lineRule="exact"/>
                      <w:jc w:val="center"/>
                      <w:rPr>
                        <w:szCs w:val="21"/>
                      </w:rPr>
                    </w:pPr>
                    <w:r w:rsidRPr="002A368B">
                      <w:rPr>
                        <w:rFonts w:hint="eastAsia"/>
                        <w:szCs w:val="21"/>
                      </w:rPr>
                      <w:t>净资产</w:t>
                    </w:r>
                  </w:p>
                </w:tc>
                <w:tc>
                  <w:tcPr>
                    <w:tcW w:w="1134" w:type="dxa"/>
                    <w:vAlign w:val="center"/>
                  </w:tcPr>
                  <w:p w:rsidR="0079405B" w:rsidRPr="002A368B" w:rsidRDefault="0079405B" w:rsidP="003270E4">
                    <w:pPr>
                      <w:spacing w:line="320" w:lineRule="exact"/>
                      <w:jc w:val="center"/>
                      <w:rPr>
                        <w:szCs w:val="21"/>
                      </w:rPr>
                    </w:pPr>
                    <w:r>
                      <w:rPr>
                        <w:rFonts w:hint="eastAsia"/>
                        <w:szCs w:val="21"/>
                      </w:rPr>
                      <w:t>营业收入</w:t>
                    </w:r>
                  </w:p>
                </w:tc>
                <w:tc>
                  <w:tcPr>
                    <w:tcW w:w="992" w:type="dxa"/>
                    <w:vAlign w:val="center"/>
                  </w:tcPr>
                  <w:p w:rsidR="0079405B" w:rsidRPr="002A368B" w:rsidRDefault="0079405B" w:rsidP="003270E4">
                    <w:pPr>
                      <w:spacing w:line="320" w:lineRule="exact"/>
                      <w:jc w:val="center"/>
                      <w:rPr>
                        <w:szCs w:val="21"/>
                      </w:rPr>
                    </w:pPr>
                    <w:r w:rsidRPr="002A368B">
                      <w:rPr>
                        <w:rFonts w:hint="eastAsia"/>
                        <w:szCs w:val="21"/>
                      </w:rPr>
                      <w:t>净利润</w:t>
                    </w:r>
                  </w:p>
                </w:tc>
              </w:tr>
              <w:tr w:rsidR="0079405B" w:rsidRPr="002A368B" w:rsidTr="00A22006">
                <w:tc>
                  <w:tcPr>
                    <w:tcW w:w="1843" w:type="dxa"/>
                  </w:tcPr>
                  <w:p w:rsidR="0079405B" w:rsidRPr="002A368B" w:rsidRDefault="0079405B" w:rsidP="003270E4">
                    <w:pPr>
                      <w:spacing w:line="320" w:lineRule="exact"/>
                      <w:rPr>
                        <w:szCs w:val="21"/>
                      </w:rPr>
                    </w:pPr>
                    <w:r w:rsidRPr="002A368B">
                      <w:rPr>
                        <w:rFonts w:hint="eastAsia"/>
                        <w:szCs w:val="21"/>
                      </w:rPr>
                      <w:t>镇江恒顺酒业有限公司</w:t>
                    </w:r>
                  </w:p>
                </w:tc>
                <w:tc>
                  <w:tcPr>
                    <w:tcW w:w="851" w:type="dxa"/>
                    <w:vAlign w:val="center"/>
                  </w:tcPr>
                  <w:p w:rsidR="0079405B" w:rsidRPr="00EA1EFE" w:rsidRDefault="0079405B" w:rsidP="003270E4">
                    <w:pPr>
                      <w:spacing w:line="320" w:lineRule="exact"/>
                      <w:rPr>
                        <w:szCs w:val="21"/>
                      </w:rPr>
                    </w:pPr>
                    <w:r w:rsidRPr="00EA1EFE">
                      <w:rPr>
                        <w:rFonts w:hint="eastAsia"/>
                        <w:szCs w:val="21"/>
                      </w:rPr>
                      <w:t>82.52</w:t>
                    </w:r>
                  </w:p>
                </w:tc>
                <w:tc>
                  <w:tcPr>
                    <w:tcW w:w="850" w:type="dxa"/>
                    <w:vAlign w:val="center"/>
                  </w:tcPr>
                  <w:p w:rsidR="0079405B" w:rsidRPr="002A368B" w:rsidRDefault="0079405B" w:rsidP="003270E4">
                    <w:pPr>
                      <w:spacing w:line="320" w:lineRule="exact"/>
                      <w:rPr>
                        <w:szCs w:val="21"/>
                      </w:rPr>
                    </w:pPr>
                    <w:r w:rsidRPr="002A368B">
                      <w:rPr>
                        <w:rFonts w:hint="eastAsia"/>
                        <w:szCs w:val="21"/>
                      </w:rPr>
                      <w:t>制造业</w:t>
                    </w:r>
                  </w:p>
                </w:tc>
                <w:tc>
                  <w:tcPr>
                    <w:tcW w:w="1985" w:type="dxa"/>
                    <w:vAlign w:val="center"/>
                  </w:tcPr>
                  <w:p w:rsidR="0079405B" w:rsidRPr="002A368B" w:rsidRDefault="0079405B" w:rsidP="003270E4">
                    <w:pPr>
                      <w:spacing w:line="320" w:lineRule="exact"/>
                      <w:rPr>
                        <w:szCs w:val="21"/>
                      </w:rPr>
                    </w:pPr>
                    <w:r w:rsidRPr="002A368B">
                      <w:rPr>
                        <w:rFonts w:hint="eastAsia"/>
                        <w:szCs w:val="21"/>
                      </w:rPr>
                      <w:t>酒类生产、销售</w:t>
                    </w:r>
                  </w:p>
                </w:tc>
                <w:tc>
                  <w:tcPr>
                    <w:tcW w:w="1276" w:type="dxa"/>
                    <w:vAlign w:val="center"/>
                  </w:tcPr>
                  <w:p w:rsidR="0079405B" w:rsidRPr="00EA1EFE" w:rsidRDefault="0079405B" w:rsidP="003270E4">
                    <w:pPr>
                      <w:jc w:val="right"/>
                      <w:rPr>
                        <w:rFonts w:cs="Calibri"/>
                        <w:szCs w:val="21"/>
                      </w:rPr>
                    </w:pPr>
                    <w:r>
                      <w:t>16,722.34</w:t>
                    </w:r>
                  </w:p>
                </w:tc>
                <w:tc>
                  <w:tcPr>
                    <w:tcW w:w="1134" w:type="dxa"/>
                    <w:vAlign w:val="center"/>
                  </w:tcPr>
                  <w:p w:rsidR="0079405B" w:rsidRPr="00EA1EFE" w:rsidRDefault="0079405B" w:rsidP="003270E4">
                    <w:pPr>
                      <w:jc w:val="right"/>
                      <w:rPr>
                        <w:rFonts w:cs="Calibri"/>
                        <w:szCs w:val="21"/>
                      </w:rPr>
                    </w:pPr>
                    <w:r>
                      <w:t>7,976.20</w:t>
                    </w:r>
                  </w:p>
                </w:tc>
                <w:tc>
                  <w:tcPr>
                    <w:tcW w:w="1134" w:type="dxa"/>
                    <w:vAlign w:val="center"/>
                  </w:tcPr>
                  <w:p w:rsidR="0079405B" w:rsidRPr="00EA1EFE" w:rsidRDefault="0079405B" w:rsidP="003270E4">
                    <w:pPr>
                      <w:jc w:val="right"/>
                      <w:rPr>
                        <w:rFonts w:cs="Calibri"/>
                        <w:szCs w:val="21"/>
                      </w:rPr>
                    </w:pPr>
                    <w:r>
                      <w:t>9,184.31</w:t>
                    </w:r>
                  </w:p>
                </w:tc>
                <w:tc>
                  <w:tcPr>
                    <w:tcW w:w="992" w:type="dxa"/>
                    <w:vAlign w:val="center"/>
                  </w:tcPr>
                  <w:p w:rsidR="0079405B" w:rsidRPr="00EA1EFE" w:rsidRDefault="0079405B" w:rsidP="003270E4">
                    <w:pPr>
                      <w:jc w:val="right"/>
                      <w:rPr>
                        <w:rFonts w:cs="Calibri"/>
                        <w:szCs w:val="21"/>
                      </w:rPr>
                    </w:pPr>
                    <w:r>
                      <w:t>571.10</w:t>
                    </w:r>
                  </w:p>
                </w:tc>
              </w:tr>
              <w:tr w:rsidR="0079405B" w:rsidRPr="002A368B" w:rsidTr="00A22006">
                <w:tc>
                  <w:tcPr>
                    <w:tcW w:w="1843" w:type="dxa"/>
                  </w:tcPr>
                  <w:p w:rsidR="0079405B" w:rsidRPr="00F03D10" w:rsidRDefault="0079405B" w:rsidP="003270E4">
                    <w:pPr>
                      <w:spacing w:line="320" w:lineRule="exact"/>
                      <w:rPr>
                        <w:szCs w:val="21"/>
                      </w:rPr>
                    </w:pPr>
                    <w:r w:rsidRPr="00F03D10">
                      <w:rPr>
                        <w:rFonts w:hint="eastAsia"/>
                        <w:szCs w:val="21"/>
                      </w:rPr>
                      <w:t>徐州恒顺万通食品酿造有限公司</w:t>
                    </w:r>
                  </w:p>
                </w:tc>
                <w:tc>
                  <w:tcPr>
                    <w:tcW w:w="851" w:type="dxa"/>
                    <w:vAlign w:val="center"/>
                  </w:tcPr>
                  <w:p w:rsidR="0079405B" w:rsidRPr="00EA1EFE" w:rsidRDefault="0079405B" w:rsidP="003270E4">
                    <w:pPr>
                      <w:spacing w:line="320" w:lineRule="exact"/>
                      <w:rPr>
                        <w:szCs w:val="21"/>
                      </w:rPr>
                    </w:pPr>
                    <w:r w:rsidRPr="00EA1EFE">
                      <w:rPr>
                        <w:rFonts w:hint="eastAsia"/>
                        <w:szCs w:val="21"/>
                      </w:rPr>
                      <w:t>86</w:t>
                    </w:r>
                  </w:p>
                </w:tc>
                <w:tc>
                  <w:tcPr>
                    <w:tcW w:w="850" w:type="dxa"/>
                    <w:vAlign w:val="center"/>
                  </w:tcPr>
                  <w:p w:rsidR="0079405B" w:rsidRPr="002A368B" w:rsidRDefault="0079405B" w:rsidP="003270E4">
                    <w:pPr>
                      <w:spacing w:line="320" w:lineRule="exact"/>
                      <w:rPr>
                        <w:szCs w:val="21"/>
                      </w:rPr>
                    </w:pPr>
                    <w:r w:rsidRPr="002A368B">
                      <w:rPr>
                        <w:rFonts w:hint="eastAsia"/>
                        <w:szCs w:val="21"/>
                      </w:rPr>
                      <w:t>制造业</w:t>
                    </w:r>
                  </w:p>
                </w:tc>
                <w:tc>
                  <w:tcPr>
                    <w:tcW w:w="1985" w:type="dxa"/>
                    <w:vAlign w:val="center"/>
                  </w:tcPr>
                  <w:p w:rsidR="0079405B" w:rsidRPr="002A368B" w:rsidRDefault="0079405B" w:rsidP="003270E4">
                    <w:pPr>
                      <w:spacing w:line="320" w:lineRule="exact"/>
                      <w:rPr>
                        <w:szCs w:val="21"/>
                      </w:rPr>
                    </w:pPr>
                    <w:r w:rsidRPr="002A368B">
                      <w:rPr>
                        <w:rFonts w:hint="eastAsia"/>
                        <w:szCs w:val="21"/>
                      </w:rPr>
                      <w:t>调味品生产、销售</w:t>
                    </w:r>
                  </w:p>
                </w:tc>
                <w:tc>
                  <w:tcPr>
                    <w:tcW w:w="1276" w:type="dxa"/>
                    <w:vAlign w:val="center"/>
                  </w:tcPr>
                  <w:p w:rsidR="0079405B" w:rsidRPr="00EA1EFE" w:rsidRDefault="0079405B" w:rsidP="003270E4">
                    <w:pPr>
                      <w:jc w:val="right"/>
                      <w:rPr>
                        <w:rFonts w:cs="Calibri"/>
                        <w:szCs w:val="21"/>
                      </w:rPr>
                    </w:pPr>
                    <w:r>
                      <w:t>6,955.75</w:t>
                    </w:r>
                  </w:p>
                </w:tc>
                <w:tc>
                  <w:tcPr>
                    <w:tcW w:w="1134" w:type="dxa"/>
                    <w:vAlign w:val="center"/>
                  </w:tcPr>
                  <w:p w:rsidR="0079405B" w:rsidRPr="00EA1EFE" w:rsidRDefault="0079405B" w:rsidP="003270E4">
                    <w:pPr>
                      <w:jc w:val="right"/>
                      <w:rPr>
                        <w:rFonts w:cs="Calibri"/>
                        <w:szCs w:val="21"/>
                      </w:rPr>
                    </w:pPr>
                    <w:r>
                      <w:t>5,586.86</w:t>
                    </w:r>
                  </w:p>
                </w:tc>
                <w:tc>
                  <w:tcPr>
                    <w:tcW w:w="1134" w:type="dxa"/>
                    <w:vAlign w:val="center"/>
                  </w:tcPr>
                  <w:p w:rsidR="0079405B" w:rsidRPr="00EA1EFE" w:rsidRDefault="0079405B" w:rsidP="003270E4">
                    <w:pPr>
                      <w:jc w:val="right"/>
                      <w:rPr>
                        <w:rFonts w:cs="Calibri"/>
                        <w:szCs w:val="21"/>
                      </w:rPr>
                    </w:pPr>
                    <w:r>
                      <w:t>2,972.56</w:t>
                    </w:r>
                  </w:p>
                </w:tc>
                <w:tc>
                  <w:tcPr>
                    <w:tcW w:w="992" w:type="dxa"/>
                    <w:vAlign w:val="center"/>
                  </w:tcPr>
                  <w:p w:rsidR="0079405B" w:rsidRPr="00EA1EFE" w:rsidRDefault="0079405B" w:rsidP="003270E4">
                    <w:pPr>
                      <w:jc w:val="right"/>
                      <w:rPr>
                        <w:rFonts w:cs="Calibri"/>
                        <w:szCs w:val="21"/>
                      </w:rPr>
                    </w:pPr>
                    <w:r>
                      <w:t>175.95</w:t>
                    </w:r>
                  </w:p>
                </w:tc>
              </w:tr>
              <w:tr w:rsidR="0079405B" w:rsidRPr="002A368B" w:rsidTr="00A22006">
                <w:tc>
                  <w:tcPr>
                    <w:tcW w:w="1843" w:type="dxa"/>
                  </w:tcPr>
                  <w:p w:rsidR="0079405B" w:rsidRPr="002A368B" w:rsidRDefault="0079405B" w:rsidP="003270E4">
                    <w:pPr>
                      <w:spacing w:line="320" w:lineRule="exact"/>
                      <w:rPr>
                        <w:szCs w:val="21"/>
                      </w:rPr>
                    </w:pPr>
                    <w:r w:rsidRPr="002A368B">
                      <w:rPr>
                        <w:rFonts w:hint="eastAsia"/>
                        <w:szCs w:val="21"/>
                      </w:rPr>
                      <w:t>镇江恒达包装股</w:t>
                    </w:r>
                    <w:r w:rsidRPr="002A368B">
                      <w:rPr>
                        <w:rFonts w:hint="eastAsia"/>
                        <w:szCs w:val="21"/>
                      </w:rPr>
                      <w:lastRenderedPageBreak/>
                      <w:t>份有限公司</w:t>
                    </w:r>
                  </w:p>
                </w:tc>
                <w:tc>
                  <w:tcPr>
                    <w:tcW w:w="851" w:type="dxa"/>
                    <w:vAlign w:val="center"/>
                  </w:tcPr>
                  <w:p w:rsidR="0079405B" w:rsidRPr="00EA1EFE" w:rsidRDefault="0079405B" w:rsidP="003270E4">
                    <w:pPr>
                      <w:spacing w:line="320" w:lineRule="exact"/>
                      <w:rPr>
                        <w:szCs w:val="21"/>
                      </w:rPr>
                    </w:pPr>
                    <w:r w:rsidRPr="00EA1EFE">
                      <w:rPr>
                        <w:rFonts w:hint="eastAsia"/>
                        <w:szCs w:val="21"/>
                      </w:rPr>
                      <w:lastRenderedPageBreak/>
                      <w:t>45.95</w:t>
                    </w:r>
                  </w:p>
                </w:tc>
                <w:tc>
                  <w:tcPr>
                    <w:tcW w:w="850" w:type="dxa"/>
                    <w:vAlign w:val="center"/>
                  </w:tcPr>
                  <w:p w:rsidR="0079405B" w:rsidRPr="002A368B" w:rsidRDefault="0079405B" w:rsidP="003270E4">
                    <w:pPr>
                      <w:spacing w:line="320" w:lineRule="exact"/>
                      <w:rPr>
                        <w:szCs w:val="21"/>
                      </w:rPr>
                    </w:pPr>
                    <w:r w:rsidRPr="002A368B">
                      <w:rPr>
                        <w:rFonts w:hint="eastAsia"/>
                        <w:szCs w:val="21"/>
                      </w:rPr>
                      <w:t>制造业</w:t>
                    </w:r>
                  </w:p>
                </w:tc>
                <w:tc>
                  <w:tcPr>
                    <w:tcW w:w="1985" w:type="dxa"/>
                    <w:vAlign w:val="center"/>
                  </w:tcPr>
                  <w:p w:rsidR="0079405B" w:rsidRPr="002A368B" w:rsidRDefault="0079405B" w:rsidP="003270E4">
                    <w:pPr>
                      <w:spacing w:line="320" w:lineRule="exact"/>
                      <w:rPr>
                        <w:szCs w:val="21"/>
                      </w:rPr>
                    </w:pPr>
                    <w:r w:rsidRPr="002A368B">
                      <w:rPr>
                        <w:rFonts w:hint="eastAsia"/>
                        <w:szCs w:val="21"/>
                      </w:rPr>
                      <w:t>塑料制品的生产、</w:t>
                    </w:r>
                    <w:r w:rsidRPr="002A368B">
                      <w:rPr>
                        <w:rFonts w:hint="eastAsia"/>
                        <w:szCs w:val="21"/>
                      </w:rPr>
                      <w:lastRenderedPageBreak/>
                      <w:t>销售</w:t>
                    </w:r>
                  </w:p>
                </w:tc>
                <w:tc>
                  <w:tcPr>
                    <w:tcW w:w="1276" w:type="dxa"/>
                    <w:vAlign w:val="center"/>
                  </w:tcPr>
                  <w:p w:rsidR="0079405B" w:rsidRPr="00EA1EFE" w:rsidRDefault="0079405B" w:rsidP="003270E4">
                    <w:pPr>
                      <w:jc w:val="right"/>
                      <w:rPr>
                        <w:rFonts w:cs="Calibri"/>
                        <w:szCs w:val="21"/>
                      </w:rPr>
                    </w:pPr>
                    <w:r>
                      <w:lastRenderedPageBreak/>
                      <w:t>5,556.95</w:t>
                    </w:r>
                  </w:p>
                </w:tc>
                <w:tc>
                  <w:tcPr>
                    <w:tcW w:w="1134" w:type="dxa"/>
                    <w:vAlign w:val="center"/>
                  </w:tcPr>
                  <w:p w:rsidR="0079405B" w:rsidRPr="00EA1EFE" w:rsidRDefault="0079405B" w:rsidP="003270E4">
                    <w:pPr>
                      <w:jc w:val="right"/>
                      <w:rPr>
                        <w:rFonts w:cs="Calibri"/>
                        <w:szCs w:val="21"/>
                      </w:rPr>
                    </w:pPr>
                    <w:r>
                      <w:t>2,314.36</w:t>
                    </w:r>
                  </w:p>
                </w:tc>
                <w:tc>
                  <w:tcPr>
                    <w:tcW w:w="1134" w:type="dxa"/>
                    <w:vAlign w:val="center"/>
                  </w:tcPr>
                  <w:p w:rsidR="0079405B" w:rsidRPr="00EA1EFE" w:rsidRDefault="0079405B" w:rsidP="003270E4">
                    <w:pPr>
                      <w:jc w:val="right"/>
                      <w:rPr>
                        <w:rFonts w:cs="Calibri"/>
                        <w:szCs w:val="21"/>
                      </w:rPr>
                    </w:pPr>
                    <w:r>
                      <w:t>2,832.75</w:t>
                    </w:r>
                  </w:p>
                </w:tc>
                <w:tc>
                  <w:tcPr>
                    <w:tcW w:w="992" w:type="dxa"/>
                    <w:vAlign w:val="center"/>
                  </w:tcPr>
                  <w:p w:rsidR="0079405B" w:rsidRPr="00EA1EFE" w:rsidRDefault="0079405B" w:rsidP="003270E4">
                    <w:pPr>
                      <w:jc w:val="right"/>
                      <w:rPr>
                        <w:rFonts w:cs="Calibri"/>
                        <w:szCs w:val="21"/>
                      </w:rPr>
                    </w:pPr>
                    <w:r>
                      <w:t>121.05</w:t>
                    </w:r>
                  </w:p>
                </w:tc>
              </w:tr>
              <w:tr w:rsidR="0079405B" w:rsidRPr="002A368B" w:rsidTr="00A22006">
                <w:tc>
                  <w:tcPr>
                    <w:tcW w:w="1843" w:type="dxa"/>
                  </w:tcPr>
                  <w:p w:rsidR="0079405B" w:rsidRPr="002A368B" w:rsidRDefault="0079405B" w:rsidP="003270E4">
                    <w:pPr>
                      <w:spacing w:line="320" w:lineRule="exact"/>
                      <w:rPr>
                        <w:szCs w:val="21"/>
                      </w:rPr>
                    </w:pPr>
                    <w:r w:rsidRPr="002A368B">
                      <w:rPr>
                        <w:rFonts w:hint="eastAsia"/>
                        <w:szCs w:val="21"/>
                      </w:rPr>
                      <w:lastRenderedPageBreak/>
                      <w:t>山西恒顺老陈醋有限公司</w:t>
                    </w:r>
                  </w:p>
                </w:tc>
                <w:tc>
                  <w:tcPr>
                    <w:tcW w:w="851" w:type="dxa"/>
                    <w:vAlign w:val="center"/>
                  </w:tcPr>
                  <w:p w:rsidR="0079405B" w:rsidRPr="00EA1EFE" w:rsidRDefault="0079405B" w:rsidP="003270E4">
                    <w:pPr>
                      <w:spacing w:line="320" w:lineRule="exact"/>
                      <w:rPr>
                        <w:szCs w:val="21"/>
                      </w:rPr>
                    </w:pPr>
                    <w:r w:rsidRPr="00EA1EFE">
                      <w:rPr>
                        <w:rFonts w:hint="eastAsia"/>
                        <w:szCs w:val="21"/>
                      </w:rPr>
                      <w:t>65</w:t>
                    </w:r>
                  </w:p>
                </w:tc>
                <w:tc>
                  <w:tcPr>
                    <w:tcW w:w="850" w:type="dxa"/>
                    <w:vAlign w:val="center"/>
                  </w:tcPr>
                  <w:p w:rsidR="0079405B" w:rsidRPr="002A368B" w:rsidRDefault="0079405B" w:rsidP="003270E4">
                    <w:pPr>
                      <w:spacing w:line="320" w:lineRule="exact"/>
                      <w:rPr>
                        <w:szCs w:val="21"/>
                      </w:rPr>
                    </w:pPr>
                    <w:r w:rsidRPr="002A368B">
                      <w:rPr>
                        <w:rFonts w:hint="eastAsia"/>
                        <w:szCs w:val="21"/>
                      </w:rPr>
                      <w:t>制造业</w:t>
                    </w:r>
                  </w:p>
                </w:tc>
                <w:tc>
                  <w:tcPr>
                    <w:tcW w:w="1985" w:type="dxa"/>
                    <w:vAlign w:val="center"/>
                  </w:tcPr>
                  <w:p w:rsidR="0079405B" w:rsidRPr="002A368B" w:rsidRDefault="0079405B" w:rsidP="003270E4">
                    <w:pPr>
                      <w:spacing w:line="320" w:lineRule="exact"/>
                      <w:rPr>
                        <w:szCs w:val="21"/>
                      </w:rPr>
                    </w:pPr>
                    <w:r w:rsidRPr="002A368B">
                      <w:rPr>
                        <w:rFonts w:hint="eastAsia"/>
                        <w:szCs w:val="21"/>
                      </w:rPr>
                      <w:t>生产销售老陈醋等调味品</w:t>
                    </w:r>
                  </w:p>
                </w:tc>
                <w:tc>
                  <w:tcPr>
                    <w:tcW w:w="1276" w:type="dxa"/>
                    <w:vAlign w:val="center"/>
                  </w:tcPr>
                  <w:p w:rsidR="0079405B" w:rsidRPr="00EA1EFE" w:rsidRDefault="0079405B" w:rsidP="003270E4">
                    <w:pPr>
                      <w:jc w:val="right"/>
                      <w:rPr>
                        <w:rFonts w:cs="Calibri"/>
                        <w:szCs w:val="21"/>
                      </w:rPr>
                    </w:pPr>
                    <w:r>
                      <w:t>3,874.50</w:t>
                    </w:r>
                  </w:p>
                </w:tc>
                <w:tc>
                  <w:tcPr>
                    <w:tcW w:w="1134" w:type="dxa"/>
                    <w:vAlign w:val="center"/>
                  </w:tcPr>
                  <w:p w:rsidR="0079405B" w:rsidRPr="00EA1EFE" w:rsidRDefault="0079405B" w:rsidP="003270E4">
                    <w:pPr>
                      <w:jc w:val="right"/>
                      <w:rPr>
                        <w:rFonts w:cs="Calibri"/>
                        <w:szCs w:val="21"/>
                      </w:rPr>
                    </w:pPr>
                    <w:r>
                      <w:t>2,333.40</w:t>
                    </w:r>
                  </w:p>
                </w:tc>
                <w:tc>
                  <w:tcPr>
                    <w:tcW w:w="1134" w:type="dxa"/>
                    <w:vAlign w:val="center"/>
                  </w:tcPr>
                  <w:p w:rsidR="0079405B" w:rsidRPr="00EA1EFE" w:rsidRDefault="0079405B" w:rsidP="003270E4">
                    <w:pPr>
                      <w:jc w:val="right"/>
                      <w:rPr>
                        <w:rFonts w:cs="Calibri"/>
                        <w:szCs w:val="21"/>
                      </w:rPr>
                    </w:pPr>
                    <w:r>
                      <w:t>1,525.10</w:t>
                    </w:r>
                  </w:p>
                </w:tc>
                <w:tc>
                  <w:tcPr>
                    <w:tcW w:w="992" w:type="dxa"/>
                    <w:vAlign w:val="center"/>
                  </w:tcPr>
                  <w:p w:rsidR="0079405B" w:rsidRPr="00EA1EFE" w:rsidRDefault="0079405B" w:rsidP="003270E4">
                    <w:pPr>
                      <w:jc w:val="right"/>
                      <w:rPr>
                        <w:rFonts w:cs="Calibri"/>
                        <w:szCs w:val="21"/>
                      </w:rPr>
                    </w:pPr>
                    <w:r>
                      <w:t>57.05</w:t>
                    </w:r>
                  </w:p>
                </w:tc>
              </w:tr>
              <w:tr w:rsidR="0079405B" w:rsidRPr="002A368B" w:rsidTr="00A22006">
                <w:tc>
                  <w:tcPr>
                    <w:tcW w:w="1843" w:type="dxa"/>
                  </w:tcPr>
                  <w:p w:rsidR="0079405B" w:rsidRPr="0008112A" w:rsidRDefault="0079405B" w:rsidP="003270E4">
                    <w:pPr>
                      <w:spacing w:line="320" w:lineRule="exact"/>
                      <w:rPr>
                        <w:sz w:val="18"/>
                        <w:szCs w:val="18"/>
                      </w:rPr>
                    </w:pPr>
                    <w:r w:rsidRPr="0008112A">
                      <w:rPr>
                        <w:rFonts w:hint="eastAsia"/>
                        <w:sz w:val="18"/>
                        <w:szCs w:val="18"/>
                      </w:rPr>
                      <w:t>镇江恒顺新型调味品有限责任公司</w:t>
                    </w:r>
                  </w:p>
                </w:tc>
                <w:tc>
                  <w:tcPr>
                    <w:tcW w:w="851" w:type="dxa"/>
                    <w:vAlign w:val="center"/>
                  </w:tcPr>
                  <w:p w:rsidR="0079405B" w:rsidRPr="00EA1EFE" w:rsidRDefault="0079405B" w:rsidP="003270E4">
                    <w:pPr>
                      <w:spacing w:line="320" w:lineRule="exact"/>
                      <w:rPr>
                        <w:szCs w:val="21"/>
                      </w:rPr>
                    </w:pPr>
                    <w:r w:rsidRPr="00EA1EFE">
                      <w:rPr>
                        <w:rFonts w:hint="eastAsia"/>
                        <w:szCs w:val="21"/>
                      </w:rPr>
                      <w:t>67.9</w:t>
                    </w:r>
                  </w:p>
                </w:tc>
                <w:tc>
                  <w:tcPr>
                    <w:tcW w:w="850" w:type="dxa"/>
                    <w:vAlign w:val="center"/>
                  </w:tcPr>
                  <w:p w:rsidR="0079405B" w:rsidRPr="002A368B" w:rsidRDefault="0079405B" w:rsidP="003270E4">
                    <w:pPr>
                      <w:spacing w:line="320" w:lineRule="exact"/>
                      <w:rPr>
                        <w:szCs w:val="21"/>
                      </w:rPr>
                    </w:pPr>
                    <w:r w:rsidRPr="002A368B">
                      <w:rPr>
                        <w:rFonts w:hint="eastAsia"/>
                        <w:szCs w:val="21"/>
                      </w:rPr>
                      <w:t>制造业</w:t>
                    </w:r>
                  </w:p>
                </w:tc>
                <w:tc>
                  <w:tcPr>
                    <w:tcW w:w="1985" w:type="dxa"/>
                    <w:vAlign w:val="center"/>
                  </w:tcPr>
                  <w:p w:rsidR="0079405B" w:rsidRPr="002A368B" w:rsidRDefault="0079405B" w:rsidP="003270E4">
                    <w:pPr>
                      <w:spacing w:line="320" w:lineRule="exact"/>
                      <w:rPr>
                        <w:szCs w:val="21"/>
                      </w:rPr>
                    </w:pPr>
                    <w:r>
                      <w:rPr>
                        <w:rFonts w:hint="eastAsia"/>
                        <w:szCs w:val="21"/>
                      </w:rPr>
                      <w:t>鸡精食用植物油调味料等生产销售</w:t>
                    </w:r>
                  </w:p>
                </w:tc>
                <w:tc>
                  <w:tcPr>
                    <w:tcW w:w="1276" w:type="dxa"/>
                    <w:vAlign w:val="center"/>
                  </w:tcPr>
                  <w:p w:rsidR="0079405B" w:rsidRPr="00EA1EFE" w:rsidRDefault="0079405B" w:rsidP="003270E4">
                    <w:pPr>
                      <w:jc w:val="right"/>
                      <w:rPr>
                        <w:rFonts w:cs="Calibri"/>
                        <w:szCs w:val="21"/>
                      </w:rPr>
                    </w:pPr>
                    <w:r>
                      <w:t>5,190.13</w:t>
                    </w:r>
                  </w:p>
                </w:tc>
                <w:tc>
                  <w:tcPr>
                    <w:tcW w:w="1134" w:type="dxa"/>
                    <w:vAlign w:val="center"/>
                  </w:tcPr>
                  <w:p w:rsidR="0079405B" w:rsidRPr="00EA1EFE" w:rsidRDefault="0079405B" w:rsidP="003270E4">
                    <w:pPr>
                      <w:jc w:val="right"/>
                      <w:rPr>
                        <w:rFonts w:cs="Calibri"/>
                        <w:szCs w:val="21"/>
                      </w:rPr>
                    </w:pPr>
                    <w:r>
                      <w:t>3,672.82</w:t>
                    </w:r>
                  </w:p>
                </w:tc>
                <w:tc>
                  <w:tcPr>
                    <w:tcW w:w="1134" w:type="dxa"/>
                    <w:vAlign w:val="center"/>
                  </w:tcPr>
                  <w:p w:rsidR="0079405B" w:rsidRPr="00EA1EFE" w:rsidRDefault="0079405B" w:rsidP="003270E4">
                    <w:pPr>
                      <w:jc w:val="right"/>
                      <w:rPr>
                        <w:rFonts w:cs="Calibri"/>
                        <w:szCs w:val="21"/>
                      </w:rPr>
                    </w:pPr>
                    <w:r>
                      <w:t>2,939.20</w:t>
                    </w:r>
                  </w:p>
                </w:tc>
                <w:tc>
                  <w:tcPr>
                    <w:tcW w:w="992" w:type="dxa"/>
                    <w:vAlign w:val="center"/>
                  </w:tcPr>
                  <w:p w:rsidR="0079405B" w:rsidRPr="00EA1EFE" w:rsidRDefault="0079405B" w:rsidP="003270E4">
                    <w:pPr>
                      <w:jc w:val="right"/>
                      <w:rPr>
                        <w:rFonts w:cs="Calibri"/>
                        <w:szCs w:val="21"/>
                      </w:rPr>
                    </w:pPr>
                    <w:r>
                      <w:t>390.25</w:t>
                    </w:r>
                  </w:p>
                </w:tc>
              </w:tr>
              <w:tr w:rsidR="0079405B" w:rsidRPr="002A368B" w:rsidTr="00A22006">
                <w:tc>
                  <w:tcPr>
                    <w:tcW w:w="1843" w:type="dxa"/>
                  </w:tcPr>
                  <w:p w:rsidR="0079405B" w:rsidRPr="002909A4" w:rsidRDefault="0079405B" w:rsidP="003270E4">
                    <w:pPr>
                      <w:spacing w:line="320" w:lineRule="exact"/>
                      <w:rPr>
                        <w:sz w:val="18"/>
                        <w:szCs w:val="18"/>
                      </w:rPr>
                    </w:pPr>
                    <w:r>
                      <w:t>江苏恒顺沭阳调味品有限公司</w:t>
                    </w:r>
                  </w:p>
                </w:tc>
                <w:tc>
                  <w:tcPr>
                    <w:tcW w:w="851" w:type="dxa"/>
                    <w:vAlign w:val="center"/>
                  </w:tcPr>
                  <w:p w:rsidR="0079405B" w:rsidRPr="00EA1EFE" w:rsidRDefault="0079405B" w:rsidP="003270E4">
                    <w:pPr>
                      <w:spacing w:line="320" w:lineRule="exact"/>
                      <w:rPr>
                        <w:szCs w:val="21"/>
                      </w:rPr>
                    </w:pPr>
                    <w:r>
                      <w:t>79</w:t>
                    </w:r>
                  </w:p>
                </w:tc>
                <w:tc>
                  <w:tcPr>
                    <w:tcW w:w="850" w:type="dxa"/>
                    <w:vAlign w:val="center"/>
                  </w:tcPr>
                  <w:p w:rsidR="0079405B" w:rsidRPr="002A368B" w:rsidRDefault="0079405B" w:rsidP="003270E4">
                    <w:pPr>
                      <w:spacing w:line="320" w:lineRule="exact"/>
                      <w:rPr>
                        <w:szCs w:val="21"/>
                      </w:rPr>
                    </w:pPr>
                    <w:r>
                      <w:t>制造业</w:t>
                    </w:r>
                  </w:p>
                </w:tc>
                <w:tc>
                  <w:tcPr>
                    <w:tcW w:w="1985" w:type="dxa"/>
                    <w:vAlign w:val="center"/>
                  </w:tcPr>
                  <w:p w:rsidR="0079405B" w:rsidRDefault="0079405B" w:rsidP="003270E4">
                    <w:pPr>
                      <w:spacing w:line="320" w:lineRule="exact"/>
                      <w:rPr>
                        <w:szCs w:val="21"/>
                      </w:rPr>
                    </w:pPr>
                    <w:r>
                      <w:t>酱油（酿造酱油）调味料生产销售</w:t>
                    </w:r>
                  </w:p>
                </w:tc>
                <w:tc>
                  <w:tcPr>
                    <w:tcW w:w="1276" w:type="dxa"/>
                    <w:vAlign w:val="center"/>
                  </w:tcPr>
                  <w:p w:rsidR="0079405B" w:rsidRDefault="0079405B" w:rsidP="003270E4">
                    <w:pPr>
                      <w:jc w:val="right"/>
                    </w:pPr>
                    <w:r>
                      <w:t>4,423.65</w:t>
                    </w:r>
                  </w:p>
                </w:tc>
                <w:tc>
                  <w:tcPr>
                    <w:tcW w:w="1134" w:type="dxa"/>
                    <w:vAlign w:val="center"/>
                  </w:tcPr>
                  <w:p w:rsidR="0079405B" w:rsidRDefault="0079405B" w:rsidP="003270E4">
                    <w:pPr>
                      <w:jc w:val="right"/>
                    </w:pPr>
                    <w:r>
                      <w:t>3,163.34</w:t>
                    </w:r>
                  </w:p>
                </w:tc>
                <w:tc>
                  <w:tcPr>
                    <w:tcW w:w="1134" w:type="dxa"/>
                    <w:vAlign w:val="center"/>
                  </w:tcPr>
                  <w:p w:rsidR="0079405B" w:rsidRDefault="0079405B" w:rsidP="003270E4">
                    <w:pPr>
                      <w:jc w:val="right"/>
                    </w:pPr>
                    <w:r>
                      <w:t>2,539.32</w:t>
                    </w:r>
                  </w:p>
                </w:tc>
                <w:tc>
                  <w:tcPr>
                    <w:tcW w:w="992" w:type="dxa"/>
                    <w:vAlign w:val="center"/>
                  </w:tcPr>
                  <w:p w:rsidR="0079405B" w:rsidRDefault="0079405B" w:rsidP="003270E4">
                    <w:pPr>
                      <w:jc w:val="right"/>
                    </w:pPr>
                    <w:r>
                      <w:t>177.77</w:t>
                    </w:r>
                  </w:p>
                </w:tc>
              </w:tr>
              <w:tr w:rsidR="0079405B" w:rsidRPr="002A368B" w:rsidTr="00A22006">
                <w:tc>
                  <w:tcPr>
                    <w:tcW w:w="1843" w:type="dxa"/>
                  </w:tcPr>
                  <w:p w:rsidR="0079405B" w:rsidRPr="00A22006" w:rsidRDefault="0079405B" w:rsidP="003270E4">
                    <w:pPr>
                      <w:spacing w:line="320" w:lineRule="exact"/>
                      <w:rPr>
                        <w:sz w:val="18"/>
                        <w:szCs w:val="18"/>
                      </w:rPr>
                    </w:pPr>
                    <w:r w:rsidRPr="00A22006">
                      <w:rPr>
                        <w:sz w:val="18"/>
                        <w:szCs w:val="18"/>
                      </w:rPr>
                      <w:t>江苏恒顺醋业云阳调味品有限责任公司</w:t>
                    </w:r>
                  </w:p>
                </w:tc>
                <w:tc>
                  <w:tcPr>
                    <w:tcW w:w="851" w:type="dxa"/>
                    <w:vAlign w:val="center"/>
                  </w:tcPr>
                  <w:p w:rsidR="0079405B" w:rsidRPr="00EA1EFE" w:rsidRDefault="0079405B" w:rsidP="003270E4">
                    <w:pPr>
                      <w:spacing w:line="320" w:lineRule="exact"/>
                      <w:rPr>
                        <w:szCs w:val="21"/>
                      </w:rPr>
                    </w:pPr>
                    <w:r>
                      <w:t>83.18</w:t>
                    </w:r>
                  </w:p>
                </w:tc>
                <w:tc>
                  <w:tcPr>
                    <w:tcW w:w="850" w:type="dxa"/>
                    <w:vAlign w:val="center"/>
                  </w:tcPr>
                  <w:p w:rsidR="0079405B" w:rsidRPr="002A368B" w:rsidRDefault="0079405B" w:rsidP="003270E4">
                    <w:pPr>
                      <w:spacing w:line="320" w:lineRule="exact"/>
                      <w:rPr>
                        <w:szCs w:val="21"/>
                      </w:rPr>
                    </w:pPr>
                    <w:r>
                      <w:t>制造业</w:t>
                    </w:r>
                  </w:p>
                </w:tc>
                <w:tc>
                  <w:tcPr>
                    <w:tcW w:w="1985" w:type="dxa"/>
                    <w:vAlign w:val="center"/>
                  </w:tcPr>
                  <w:p w:rsidR="0079405B" w:rsidRDefault="0079405B" w:rsidP="003270E4">
                    <w:pPr>
                      <w:spacing w:line="320" w:lineRule="exact"/>
                      <w:rPr>
                        <w:szCs w:val="21"/>
                      </w:rPr>
                    </w:pPr>
                    <w:r>
                      <w:t>食醋酱类调味品塑料制品生产销售</w:t>
                    </w:r>
                  </w:p>
                </w:tc>
                <w:tc>
                  <w:tcPr>
                    <w:tcW w:w="1276" w:type="dxa"/>
                    <w:vAlign w:val="center"/>
                  </w:tcPr>
                  <w:p w:rsidR="0079405B" w:rsidRDefault="0079405B" w:rsidP="003270E4">
                    <w:pPr>
                      <w:jc w:val="right"/>
                    </w:pPr>
                    <w:r>
                      <w:t>3,800.40</w:t>
                    </w:r>
                  </w:p>
                </w:tc>
                <w:tc>
                  <w:tcPr>
                    <w:tcW w:w="1134" w:type="dxa"/>
                    <w:vAlign w:val="center"/>
                  </w:tcPr>
                  <w:p w:rsidR="0079405B" w:rsidRDefault="0079405B" w:rsidP="003270E4">
                    <w:pPr>
                      <w:jc w:val="right"/>
                    </w:pPr>
                    <w:r>
                      <w:t>2,470.65</w:t>
                    </w:r>
                  </w:p>
                </w:tc>
                <w:tc>
                  <w:tcPr>
                    <w:tcW w:w="1134" w:type="dxa"/>
                    <w:vAlign w:val="center"/>
                  </w:tcPr>
                  <w:p w:rsidR="0079405B" w:rsidRDefault="0079405B" w:rsidP="003270E4">
                    <w:pPr>
                      <w:jc w:val="right"/>
                    </w:pPr>
                    <w:r>
                      <w:t>2,174.46</w:t>
                    </w:r>
                  </w:p>
                </w:tc>
                <w:tc>
                  <w:tcPr>
                    <w:tcW w:w="992" w:type="dxa"/>
                    <w:vAlign w:val="center"/>
                  </w:tcPr>
                  <w:p w:rsidR="0079405B" w:rsidRDefault="0079405B" w:rsidP="003270E4">
                    <w:pPr>
                      <w:jc w:val="right"/>
                    </w:pPr>
                    <w:r>
                      <w:t>247.69</w:t>
                    </w:r>
                  </w:p>
                </w:tc>
              </w:tr>
            </w:tbl>
            <w:p w:rsidR="00303177" w:rsidRDefault="00BF5C98"/>
          </w:sdtContent>
        </w:sdt>
      </w:sdtContent>
    </w:sdt>
    <w:p w:rsidR="00303177" w:rsidRDefault="00303177"/>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Content>
        <w:p w:rsidR="00303177" w:rsidRDefault="002B2C08">
          <w:pPr>
            <w:pStyle w:val="3"/>
            <w:numPr>
              <w:ilvl w:val="0"/>
              <w:numId w:val="9"/>
            </w:numPr>
          </w:pPr>
          <w: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rsidR="00303177" w:rsidRDefault="00BF5C98" w:rsidP="00D773CE">
              <w:r>
                <w:fldChar w:fldCharType="begin"/>
              </w:r>
              <w:r w:rsidR="00D773CE">
                <w:instrText xml:space="preserve"> MACROBUTTON  SnrToggleCheckbox □适用 </w:instrText>
              </w:r>
              <w:r>
                <w:fldChar w:fldCharType="end"/>
              </w:r>
              <w:r>
                <w:fldChar w:fldCharType="begin"/>
              </w:r>
              <w:r w:rsidR="00D773CE">
                <w:instrText xml:space="preserve"> MACROBUTTON  SnrToggleCheckbox √不适用 </w:instrText>
              </w:r>
              <w:r>
                <w:fldChar w:fldCharType="end"/>
              </w:r>
            </w:p>
          </w:sdtContent>
        </w:sdt>
      </w:sdtContent>
    </w:sdt>
    <w:p w:rsidR="00303177" w:rsidRDefault="00303177"/>
    <w:p w:rsidR="00303177" w:rsidRDefault="002B2C08">
      <w:pPr>
        <w:pStyle w:val="2"/>
        <w:numPr>
          <w:ilvl w:val="0"/>
          <w:numId w:val="18"/>
        </w:numPr>
        <w:spacing w:line="360" w:lineRule="auto"/>
      </w:pPr>
      <w:r>
        <w:rPr>
          <w:rFonts w:hint="eastAsia"/>
        </w:rPr>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6822660"/>
        <w:lock w:val="sdtLocked"/>
        <w:placeholder>
          <w:docPart w:val="GBC22222222222222222222222222222"/>
        </w:placeholder>
      </w:sdtPr>
      <w:sdtContent>
        <w:p w:rsidR="00303177" w:rsidRDefault="002B2C08">
          <w:pPr>
            <w:pStyle w:val="3"/>
            <w:numPr>
              <w:ilvl w:val="0"/>
              <w:numId w:val="92"/>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031370157"/>
            <w:lock w:val="sdtLocked"/>
            <w:placeholder>
              <w:docPart w:val="GBC22222222222222222222222222222"/>
            </w:placeholder>
          </w:sdtPr>
          <w:sdtContent>
            <w:p w:rsidR="00303177" w:rsidRDefault="00BF5C98" w:rsidP="00BC5A3A">
              <w:r>
                <w:fldChar w:fldCharType="begin"/>
              </w:r>
              <w:r w:rsidR="00BC5A3A">
                <w:instrText xml:space="preserve"> MACROBUTTON  SnrToggleCheckbox □适用 </w:instrText>
              </w:r>
              <w:r>
                <w:fldChar w:fldCharType="end"/>
              </w:r>
              <w:r>
                <w:fldChar w:fldCharType="begin"/>
              </w:r>
              <w:r w:rsidR="00BC5A3A">
                <w:instrText xml:space="preserve"> MACROBUTTON  SnrToggleCheckbox √不适用 </w:instrText>
              </w:r>
              <w:r>
                <w:fldChar w:fldCharType="end"/>
              </w:r>
            </w:p>
          </w:sdtContent>
        </w:sdt>
        <w:p w:rsidR="00303177" w:rsidRDefault="00BF5C98"/>
      </w:sdtContent>
    </w:sdt>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303177" w:rsidRDefault="002B2C08">
          <w:pPr>
            <w:pStyle w:val="3"/>
            <w:numPr>
              <w:ilvl w:val="0"/>
              <w:numId w:val="92"/>
            </w:numPr>
          </w:pPr>
          <w:r>
            <w:t>可能面对的风险</w:t>
          </w:r>
        </w:p>
        <w:sdt>
          <w:sdtPr>
            <w:rPr>
              <w:rFonts w:hint="eastAsia"/>
            </w:rPr>
            <w:alias w:val="是否适用：可能面对的风险[双击切换]"/>
            <w:tag w:val="_GBC_2a971d8ab5884d3eb5547ede4e1e17c9"/>
            <w:id w:val="1379438278"/>
            <w:lock w:val="sdtContentLocked"/>
            <w:placeholder>
              <w:docPart w:val="GBC22222222222222222222222222222"/>
            </w:placeholder>
          </w:sdtPr>
          <w:sdtContent>
            <w:p w:rsidR="00303177" w:rsidRDefault="00BF5C98">
              <w:r>
                <w:fldChar w:fldCharType="begin"/>
              </w:r>
              <w:r w:rsidR="00896A1B">
                <w:instrText xml:space="preserve"> MACROBUTTON  SnrToggleCheckbox √适用 </w:instrText>
              </w:r>
              <w:r>
                <w:fldChar w:fldCharType="end"/>
              </w:r>
              <w:r>
                <w:fldChar w:fldCharType="begin"/>
              </w:r>
              <w:r w:rsidR="00896A1B">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Content>
            <w:bookmarkStart w:id="24" w:name="_GoBack" w:displacedByCustomXml="prev"/>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hint="eastAsia"/>
                  <w:kern w:val="2"/>
                  <w:szCs w:val="21"/>
                </w:rPr>
                <w:t>调味品行业的原材料采购和生产过程中的质量控制关系到食品安全。国家已经颁布了以食品安全法为核心的一系列法律法规。调味品行业渠道快速整合，格局调整，以及消费者行为模式改变等，为调味品生产企业带来诸多挑战。产品、技术、资本、人力等多方面升级已经成为企业必须直面的课题，公司面临着各种的风险。</w:t>
              </w:r>
            </w:p>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kern w:val="2"/>
                  <w:szCs w:val="21"/>
                </w:rPr>
                <w:t>1.原材料价格波动的风险</w:t>
              </w:r>
            </w:p>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hint="eastAsia"/>
                  <w:kern w:val="2"/>
                  <w:szCs w:val="21"/>
                </w:rPr>
                <w:t>醋的主要原料是糯米，占到公司生产成本的</w:t>
              </w:r>
              <w:r w:rsidRPr="00896A1B">
                <w:rPr>
                  <w:rFonts w:cs="Times New Roman"/>
                  <w:kern w:val="2"/>
                  <w:szCs w:val="21"/>
                </w:rPr>
                <w:t>30%以上，若受宏观调控影响，有所波动，其势必影响毛利率，是公司面临盈利水平的重要风险。</w:t>
              </w:r>
            </w:p>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kern w:val="2"/>
                  <w:szCs w:val="21"/>
                </w:rPr>
                <w:t>2.品牌被侵害的风险</w:t>
              </w:r>
            </w:p>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hint="eastAsia"/>
                  <w:kern w:val="2"/>
                  <w:szCs w:val="21"/>
                </w:rPr>
                <w:t>公司的恒顺品牌在调味品行业内拥有超强的信誉和广泛的知名度，是镇江香醋的代表，虽然近年来国家加大了对中华老字号，中国驰名商标的保护，但是近年来还是有部分小公司试图对恒顺的商标、商号进行仿制。公司品牌若被侵害，可能导致消费者信赖度降低，使公司面临订单减少、市场销售计划受阻的情况，进而影响公司业绩水平。</w:t>
              </w:r>
            </w:p>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kern w:val="2"/>
                  <w:szCs w:val="21"/>
                </w:rPr>
                <w:t>3.食品安全控制风险</w:t>
              </w:r>
            </w:p>
            <w:p w:rsidR="00896A1B" w:rsidRPr="00896A1B" w:rsidRDefault="00896A1B" w:rsidP="00896A1B">
              <w:pPr>
                <w:widowControl w:val="0"/>
                <w:spacing w:line="360" w:lineRule="auto"/>
                <w:ind w:firstLineChars="200" w:firstLine="420"/>
                <w:jc w:val="both"/>
                <w:rPr>
                  <w:rFonts w:cs="Times New Roman"/>
                  <w:kern w:val="2"/>
                  <w:szCs w:val="21"/>
                </w:rPr>
              </w:pPr>
              <w:r w:rsidRPr="00896A1B">
                <w:rPr>
                  <w:rFonts w:cs="Times New Roman" w:hint="eastAsia"/>
                  <w:kern w:val="2"/>
                  <w:szCs w:val="21"/>
                </w:rPr>
                <w:t>随着国家对食品安全的日趋重视、消费者食品安全意识的加深以及权益保护意识的增强，食品安全和质量控制已成为食品加工企业生产经营的重中之重。国家及相关部门相继颁布了《食品生产加工企业质量安全监督管理实施细则》、《中华人民共和国农产品质量安全法》、《中华人民共和国食品安全法》、《食品安全国家标准管理办法》等一系列政策法规，用以规范食品加工企业的</w:t>
              </w:r>
              <w:r w:rsidRPr="00896A1B">
                <w:rPr>
                  <w:rFonts w:cs="Times New Roman" w:hint="eastAsia"/>
                  <w:kern w:val="2"/>
                  <w:szCs w:val="21"/>
                </w:rPr>
                <w:lastRenderedPageBreak/>
                <w:t>生产经营行为，以最大限度地保障消费者利益。公司自成立以来，在历次的国家级市场抽检中，产品质量均符合要求。尽管如此，如果公司的质量管理工作出现疏忽或因为其他原因发生产品质量问题，不但会产生赔偿风险，还可能影响公司的信誉和公司产品的销售，因此，公司存在由于产品质量安全控制出现失误而带来的潜在经营风险。</w:t>
              </w:r>
            </w:p>
            <w:p w:rsidR="00303177" w:rsidRDefault="00896A1B" w:rsidP="00896A1B">
              <w:pPr>
                <w:widowControl w:val="0"/>
                <w:spacing w:line="360" w:lineRule="auto"/>
                <w:ind w:firstLineChars="200" w:firstLine="428"/>
                <w:jc w:val="both"/>
              </w:pPr>
              <w:r w:rsidRPr="00896A1B">
                <w:rPr>
                  <w:rFonts w:cs="Times New Roman" w:hint="eastAsia"/>
                  <w:spacing w:val="2"/>
                  <w:kern w:val="2"/>
                  <w:szCs w:val="21"/>
                </w:rPr>
                <w:t>以上潜在的风险董事会高度重视，并责成经营层及早研究落实应对预案，切实做好风险防控工作。</w:t>
              </w:r>
            </w:p>
            <w:bookmarkEnd w:id="24" w:displacedByCustomXml="next"/>
          </w:sdtContent>
        </w:sdt>
      </w:sdtContent>
    </w:sdt>
    <w:p w:rsidR="00303177" w:rsidRDefault="00303177"/>
    <w:bookmarkEnd w:id="22"/>
    <w:bookmarkEnd w:id="23"/>
    <w:p w:rsidR="00303177" w:rsidRDefault="00303177"/>
    <w:p w:rsidR="00303177" w:rsidRDefault="002B2C08">
      <w:pPr>
        <w:pStyle w:val="10"/>
        <w:numPr>
          <w:ilvl w:val="0"/>
          <w:numId w:val="3"/>
        </w:numPr>
      </w:pPr>
      <w:bookmarkStart w:id="25" w:name="_Toc484510568"/>
      <w:r>
        <w:t>重要事项</w:t>
      </w:r>
      <w:bookmarkEnd w:id="25"/>
    </w:p>
    <w:sdt>
      <w:sdtPr>
        <w:rPr>
          <w:rFonts w:ascii="宋体" w:hAnsi="宋体" w:cs="宋体"/>
          <w:b w:val="0"/>
          <w:bCs w:val="0"/>
          <w:kern w:val="0"/>
          <w:szCs w:val="24"/>
        </w:rPr>
        <w:alias w:val="模块:股东大会情况简介"/>
        <w:tag w:val="_SEC_3ae22d0bfcd94a15aff38fa624550b48"/>
        <w:id w:val="730190159"/>
        <w:lock w:val="sdtLocked"/>
        <w:placeholder>
          <w:docPart w:val="GBC22222222222222222222222222222"/>
        </w:placeholder>
      </w:sdtPr>
      <w:sdtEndPr>
        <w:rPr>
          <w:rFonts w:hint="eastAsia"/>
        </w:rPr>
      </w:sdtEndPr>
      <w:sdtContent>
        <w:p w:rsidR="00303177" w:rsidRDefault="002B2C08">
          <w:pPr>
            <w:pStyle w:val="2"/>
            <w:numPr>
              <w:ilvl w:val="0"/>
              <w:numId w:val="97"/>
            </w:numPr>
            <w:spacing w:line="360" w:lineRule="auto"/>
          </w:pPr>
          <w: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274"/>
            <w:gridCol w:w="3373"/>
            <w:gridCol w:w="2166"/>
          </w:tblGrid>
          <w:tr w:rsidR="00D773CE" w:rsidTr="00D773CE">
            <w:trPr>
              <w:trHeight w:val="165"/>
            </w:trPr>
            <w:sdt>
              <w:sdtPr>
                <w:tag w:val="_PLD_1cc20ffce09e4c6f9177bb14ea86e7d0"/>
                <w:id w:val="8645145"/>
                <w:lock w:val="sdtLocked"/>
              </w:sdtPr>
              <w:sdtContent>
                <w:tc>
                  <w:tcPr>
                    <w:tcW w:w="1235" w:type="pct"/>
                    <w:vAlign w:val="center"/>
                  </w:tcPr>
                  <w:p w:rsidR="00D773CE" w:rsidRDefault="00D773CE" w:rsidP="00020E49">
                    <w:pPr>
                      <w:jc w:val="center"/>
                      <w:rPr>
                        <w:szCs w:val="21"/>
                      </w:rPr>
                    </w:pPr>
                    <w:r>
                      <w:rPr>
                        <w:szCs w:val="21"/>
                      </w:rPr>
                      <w:t>会议届次</w:t>
                    </w:r>
                  </w:p>
                </w:tc>
              </w:sdtContent>
            </w:sdt>
            <w:sdt>
              <w:sdtPr>
                <w:tag w:val="_PLD_5131bed02b6844c0b5c01da7fd041fdf"/>
                <w:id w:val="8645146"/>
                <w:lock w:val="sdtLocked"/>
              </w:sdtPr>
              <w:sdtContent>
                <w:tc>
                  <w:tcPr>
                    <w:tcW w:w="704" w:type="pct"/>
                    <w:vAlign w:val="center"/>
                  </w:tcPr>
                  <w:p w:rsidR="00D773CE" w:rsidRDefault="00D773CE" w:rsidP="00020E49">
                    <w:pPr>
                      <w:jc w:val="center"/>
                      <w:rPr>
                        <w:szCs w:val="21"/>
                      </w:rPr>
                    </w:pPr>
                    <w:r>
                      <w:rPr>
                        <w:szCs w:val="21"/>
                      </w:rPr>
                      <w:t>召开日期</w:t>
                    </w:r>
                  </w:p>
                </w:tc>
              </w:sdtContent>
            </w:sdt>
            <w:sdt>
              <w:sdtPr>
                <w:tag w:val="_PLD_ac686bea69a24374b72f5cb24ad75278"/>
                <w:id w:val="8645147"/>
                <w:lock w:val="sdtLocked"/>
              </w:sdtPr>
              <w:sdtContent>
                <w:tc>
                  <w:tcPr>
                    <w:tcW w:w="1864" w:type="pct"/>
                    <w:vAlign w:val="center"/>
                  </w:tcPr>
                  <w:p w:rsidR="00D773CE" w:rsidRDefault="00D773CE" w:rsidP="00020E49">
                    <w:pPr>
                      <w:jc w:val="center"/>
                      <w:rPr>
                        <w:szCs w:val="21"/>
                      </w:rPr>
                    </w:pPr>
                    <w:r>
                      <w:rPr>
                        <w:szCs w:val="21"/>
                      </w:rPr>
                      <w:t>决议刊登的指定网站的查询索引</w:t>
                    </w:r>
                  </w:p>
                </w:tc>
              </w:sdtContent>
            </w:sdt>
            <w:sdt>
              <w:sdtPr>
                <w:tag w:val="_PLD_847128bdbe6f44d0a995f094abd3685c"/>
                <w:id w:val="8645148"/>
                <w:lock w:val="sdtLocked"/>
              </w:sdtPr>
              <w:sdtContent>
                <w:tc>
                  <w:tcPr>
                    <w:tcW w:w="1197" w:type="pct"/>
                    <w:vAlign w:val="center"/>
                  </w:tcPr>
                  <w:p w:rsidR="00D773CE" w:rsidRDefault="00D773CE" w:rsidP="00020E49">
                    <w:pPr>
                      <w:jc w:val="center"/>
                      <w:rPr>
                        <w:szCs w:val="21"/>
                      </w:rPr>
                    </w:pPr>
                    <w:r>
                      <w:rPr>
                        <w:szCs w:val="21"/>
                      </w:rPr>
                      <w:t>决议刊登的披露日期</w:t>
                    </w:r>
                  </w:p>
                </w:tc>
              </w:sdtContent>
            </w:sdt>
          </w:tr>
          <w:sdt>
            <w:sdtPr>
              <w:rPr>
                <w:rFonts w:hint="eastAsia"/>
                <w:szCs w:val="21"/>
              </w:rPr>
              <w:alias w:val="股东大会情况"/>
              <w:tag w:val="_TUP_23eb487759fc41b6a2a06b40dd3fe0d9"/>
              <w:id w:val="8645149"/>
              <w:lock w:val="sdtLocked"/>
            </w:sdtPr>
            <w:sdtContent>
              <w:tr w:rsidR="00D773CE" w:rsidTr="00D773CE">
                <w:trPr>
                  <w:trHeight w:val="195"/>
                </w:trPr>
                <w:tc>
                  <w:tcPr>
                    <w:tcW w:w="1235" w:type="pct"/>
                  </w:tcPr>
                  <w:p w:rsidR="00D773CE" w:rsidRDefault="00D773CE" w:rsidP="00D773CE">
                    <w:pPr>
                      <w:rPr>
                        <w:szCs w:val="21"/>
                      </w:rPr>
                    </w:pPr>
                    <w:r>
                      <w:t>201</w:t>
                    </w:r>
                    <w:r>
                      <w:rPr>
                        <w:rFonts w:hint="eastAsia"/>
                      </w:rPr>
                      <w:t>8</w:t>
                    </w:r>
                    <w:r>
                      <w:t>年年度股东大会</w:t>
                    </w:r>
                  </w:p>
                </w:tc>
                <w:tc>
                  <w:tcPr>
                    <w:tcW w:w="704" w:type="pct"/>
                  </w:tcPr>
                  <w:p w:rsidR="00D773CE" w:rsidRDefault="00D773CE" w:rsidP="00D773CE">
                    <w:pPr>
                      <w:rPr>
                        <w:szCs w:val="21"/>
                      </w:rPr>
                    </w:pPr>
                    <w:r>
                      <w:t>201</w:t>
                    </w:r>
                    <w:r>
                      <w:rPr>
                        <w:rFonts w:hint="eastAsia"/>
                      </w:rPr>
                      <w:t>9</w:t>
                    </w:r>
                    <w:r>
                      <w:t>-05-</w:t>
                    </w:r>
                    <w:r>
                      <w:rPr>
                        <w:rFonts w:hint="eastAsia"/>
                      </w:rPr>
                      <w:t>08</w:t>
                    </w:r>
                  </w:p>
                </w:tc>
                <w:tc>
                  <w:tcPr>
                    <w:tcW w:w="1864" w:type="pct"/>
                  </w:tcPr>
                  <w:p w:rsidR="00D773CE" w:rsidRDefault="00D773CE" w:rsidP="00020E49">
                    <w:pPr>
                      <w:rPr>
                        <w:szCs w:val="21"/>
                      </w:rPr>
                    </w:pPr>
                    <w:r>
                      <w:t>上海证券交易所www.sse.com.cn</w:t>
                    </w:r>
                  </w:p>
                </w:tc>
                <w:tc>
                  <w:tcPr>
                    <w:tcW w:w="1197" w:type="pct"/>
                  </w:tcPr>
                  <w:p w:rsidR="00D773CE" w:rsidRDefault="00D773CE" w:rsidP="00D773CE">
                    <w:pPr>
                      <w:rPr>
                        <w:szCs w:val="21"/>
                      </w:rPr>
                    </w:pPr>
                    <w:r>
                      <w:t>201</w:t>
                    </w:r>
                    <w:r>
                      <w:rPr>
                        <w:rFonts w:hint="eastAsia"/>
                      </w:rPr>
                      <w:t>9</w:t>
                    </w:r>
                    <w:r>
                      <w:t>-05-</w:t>
                    </w:r>
                    <w:r>
                      <w:rPr>
                        <w:rFonts w:hint="eastAsia"/>
                      </w:rPr>
                      <w:t>0</w:t>
                    </w:r>
                    <w:r>
                      <w:t>9</w:t>
                    </w:r>
                  </w:p>
                </w:tc>
              </w:tr>
            </w:sdtContent>
          </w:sdt>
        </w:tbl>
        <w:p w:rsidR="00D773CE" w:rsidRDefault="00D773CE"/>
        <w:p w:rsidR="00303177" w:rsidRDefault="00BF5C98"/>
      </w:sdtContent>
    </w:sdt>
    <w:sdt>
      <w:sdtPr>
        <w:rPr>
          <w:rFonts w:hint="eastAsia"/>
        </w:rPr>
        <w:alias w:val="模块:股东大会情况说明"/>
        <w:tag w:val="_SEC_bf1ce0d19a464ce2a3d1a1d438ffde42"/>
        <w:id w:val="-772474859"/>
        <w:lock w:val="sdtLocked"/>
        <w:placeholder>
          <w:docPart w:val="GBC22222222222222222222222222222"/>
        </w:placeholder>
      </w:sdtPr>
      <w:sdtContent>
        <w:p w:rsidR="00303177" w:rsidRDefault="002B2C08">
          <w:r>
            <w:rPr>
              <w:rFonts w:hint="eastAsia"/>
            </w:rPr>
            <w:t>股东大会情况说明</w:t>
          </w:r>
        </w:p>
        <w:sdt>
          <w:sdtPr>
            <w:rPr>
              <w:rFonts w:hint="eastAsia"/>
            </w:rPr>
            <w:alias w:val="是否适用：股东大会情况说明[双击切换]"/>
            <w:tag w:val="_GBC_bc06fc78c35044b0a848192606e2a5ad"/>
            <w:id w:val="699976643"/>
            <w:lock w:val="sdtContentLocked"/>
            <w:placeholder>
              <w:docPart w:val="GBC22222222222222222222222222222"/>
            </w:placeholder>
          </w:sdtPr>
          <w:sdtContent>
            <w:p w:rsidR="00303177" w:rsidRDefault="00BF5C98">
              <w:r>
                <w:fldChar w:fldCharType="begin"/>
              </w:r>
              <w:r w:rsidR="00AF5F39">
                <w:instrText xml:space="preserve"> MACROBUTTON  SnrToggleCheckbox √适用 </w:instrText>
              </w:r>
              <w:r>
                <w:fldChar w:fldCharType="end"/>
              </w:r>
              <w:r>
                <w:fldChar w:fldCharType="begin"/>
              </w:r>
              <w:r w:rsidR="00AF5F39">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Content>
            <w:p w:rsidR="00303177" w:rsidRDefault="00AF5F39" w:rsidP="0071747B">
              <w:pPr>
                <w:spacing w:line="480" w:lineRule="exact"/>
                <w:ind w:firstLineChars="200" w:firstLine="420"/>
              </w:pPr>
              <w:r w:rsidRPr="00C076F2">
                <w:rPr>
                  <w:rFonts w:cs="宋体-WinCharSetFFFF-H" w:hint="eastAsia"/>
                  <w:szCs w:val="21"/>
                </w:rPr>
                <w:t>201</w:t>
              </w:r>
              <w:r>
                <w:rPr>
                  <w:rFonts w:cs="宋体-WinCharSetFFFF-H" w:hint="eastAsia"/>
                  <w:szCs w:val="21"/>
                </w:rPr>
                <w:t>8</w:t>
              </w:r>
              <w:r w:rsidRPr="00C076F2">
                <w:rPr>
                  <w:rFonts w:cs="宋体-WinCharSetFFFF-H" w:hint="eastAsia"/>
                  <w:szCs w:val="21"/>
                </w:rPr>
                <w:t>年年度股东大会</w:t>
              </w:r>
              <w:r w:rsidRPr="00C076F2">
                <w:rPr>
                  <w:rFonts w:hint="eastAsia"/>
                  <w:szCs w:val="21"/>
                </w:rPr>
                <w:t>会议通知于</w:t>
              </w:r>
              <w:r w:rsidRPr="00C076F2">
                <w:rPr>
                  <w:szCs w:val="21"/>
                </w:rPr>
                <w:t>201</w:t>
              </w:r>
              <w:r>
                <w:rPr>
                  <w:rFonts w:hint="eastAsia"/>
                  <w:szCs w:val="21"/>
                </w:rPr>
                <w:t>9</w:t>
              </w:r>
              <w:r w:rsidRPr="00C076F2">
                <w:rPr>
                  <w:rFonts w:hint="eastAsia"/>
                  <w:szCs w:val="21"/>
                </w:rPr>
                <w:t>年4月1</w:t>
              </w:r>
              <w:r w:rsidR="00945B97">
                <w:rPr>
                  <w:rFonts w:hint="eastAsia"/>
                  <w:szCs w:val="21"/>
                </w:rPr>
                <w:t>6</w:t>
              </w:r>
              <w:r w:rsidRPr="00C076F2">
                <w:rPr>
                  <w:rFonts w:hint="eastAsia"/>
                  <w:szCs w:val="21"/>
                </w:rPr>
                <w:t>日发出，大会于</w:t>
              </w:r>
              <w:r w:rsidRPr="00C076F2">
                <w:rPr>
                  <w:szCs w:val="21"/>
                </w:rPr>
                <w:t>201</w:t>
              </w:r>
              <w:r w:rsidR="00945B97">
                <w:rPr>
                  <w:rFonts w:hint="eastAsia"/>
                  <w:szCs w:val="21"/>
                </w:rPr>
                <w:t>9</w:t>
              </w:r>
              <w:r w:rsidRPr="00C076F2">
                <w:rPr>
                  <w:rFonts w:hint="eastAsia"/>
                  <w:szCs w:val="21"/>
                </w:rPr>
                <w:t>年5月8日以</w:t>
              </w:r>
              <w:r w:rsidRPr="00C076F2">
                <w:rPr>
                  <w:rFonts w:cs="宋体-WinCharSetFFFF-H" w:hint="eastAsia"/>
                  <w:szCs w:val="21"/>
                </w:rPr>
                <w:t>现场投票和网络投票相结合的方式在公司会议室</w:t>
              </w:r>
              <w:r w:rsidRPr="00C076F2">
                <w:rPr>
                  <w:rFonts w:hint="eastAsia"/>
                  <w:szCs w:val="21"/>
                </w:rPr>
                <w:t>召开，采用上海证券交易所网络投票系统</w:t>
              </w:r>
              <w:r w:rsidRPr="00DA0FF0">
                <w:rPr>
                  <w:rFonts w:cs="宋体-WinCharSetFFFF-H" w:hint="eastAsia"/>
                  <w:szCs w:val="21"/>
                </w:rPr>
                <w:t>，参加本次股东大会的股东或股东代理人共计</w:t>
              </w:r>
              <w:r w:rsidR="00945B97" w:rsidRPr="00945B97">
                <w:rPr>
                  <w:rFonts w:cs="宋体-WinCharSetFFFF-H" w:hint="eastAsia"/>
                  <w:szCs w:val="21"/>
                </w:rPr>
                <w:t>35人，代表有表决权的股份数</w:t>
              </w:r>
              <w:r w:rsidR="00945B97" w:rsidRPr="00945B97">
                <w:rPr>
                  <w:rFonts w:cs="宋体-WinCharSetFFFF-H"/>
                  <w:szCs w:val="21"/>
                </w:rPr>
                <w:t>355,745,176</w:t>
              </w:r>
              <w:r w:rsidR="00945B97" w:rsidRPr="00945B97">
                <w:rPr>
                  <w:rFonts w:cs="宋体-WinCharSetFFFF-H" w:hint="eastAsia"/>
                  <w:szCs w:val="21"/>
                </w:rPr>
                <w:t>股，占公司有表决权股份总额的</w:t>
              </w:r>
              <w:r w:rsidR="00945B97" w:rsidRPr="00945B97">
                <w:rPr>
                  <w:rFonts w:cs="宋体-WinCharSetFFFF-H"/>
                  <w:szCs w:val="21"/>
                </w:rPr>
                <w:t>45.4011</w:t>
              </w:r>
              <w:r w:rsidR="00945B97" w:rsidRPr="00945B97">
                <w:rPr>
                  <w:rFonts w:cs="宋体-WinCharSetFFFF-H" w:hint="eastAsia"/>
                  <w:szCs w:val="21"/>
                </w:rPr>
                <w:t>%。</w:t>
              </w:r>
              <w:r>
                <w:rPr>
                  <w:rFonts w:cs="宋体-WinCharSetFFFF-H" w:hint="eastAsia"/>
                  <w:szCs w:val="21"/>
                </w:rPr>
                <w:t>江苏世纪同仁</w:t>
              </w:r>
              <w:r w:rsidRPr="00AC2F4F">
                <w:rPr>
                  <w:rFonts w:cs="宋体-WinCharSetFFFF-H" w:hint="eastAsia"/>
                  <w:szCs w:val="21"/>
                </w:rPr>
                <w:t>律师事务所</w:t>
              </w:r>
              <w:r w:rsidR="009C6CEE" w:rsidRPr="009C6CEE">
                <w:rPr>
                  <w:rFonts w:cs="宋体-WinCharSetFFFF-H" w:hint="eastAsia"/>
                  <w:szCs w:val="21"/>
                </w:rPr>
                <w:t>杨亮、蒋成</w:t>
              </w:r>
              <w:r w:rsidRPr="00AC2F4F">
                <w:rPr>
                  <w:rFonts w:cs="宋体-WinCharSetFFFF-H" w:hint="eastAsia"/>
                  <w:szCs w:val="21"/>
                </w:rPr>
                <w:t>律师现场见证了本次股东大会并出具了法律意见书。</w:t>
              </w:r>
              <w:r w:rsidRPr="00C076F2">
                <w:rPr>
                  <w:rFonts w:cs="宋体-WinCharSetFFFF-H" w:hint="eastAsia"/>
                  <w:szCs w:val="21"/>
                </w:rPr>
                <w:t>201</w:t>
              </w:r>
              <w:r w:rsidR="009C6CEE">
                <w:rPr>
                  <w:rFonts w:cs="宋体-WinCharSetFFFF-H" w:hint="eastAsia"/>
                  <w:szCs w:val="21"/>
                </w:rPr>
                <w:t>8</w:t>
              </w:r>
              <w:r w:rsidRPr="00C076F2">
                <w:rPr>
                  <w:rFonts w:cs="宋体-WinCharSetFFFF-H" w:hint="eastAsia"/>
                  <w:szCs w:val="21"/>
                </w:rPr>
                <w:t>年年度股东大会审议通过以下议案：</w:t>
              </w:r>
              <w:r w:rsidRPr="00DA0FF0">
                <w:rPr>
                  <w:rFonts w:cs="宋体-WinCharSetFFFF-H" w:hint="eastAsia"/>
                  <w:szCs w:val="21"/>
                </w:rPr>
                <w:t>1、公司201</w:t>
              </w:r>
              <w:r w:rsidR="009C6CEE">
                <w:rPr>
                  <w:rFonts w:cs="宋体-WinCharSetFFFF-H" w:hint="eastAsia"/>
                  <w:szCs w:val="21"/>
                </w:rPr>
                <w:t>8</w:t>
              </w:r>
              <w:r w:rsidRPr="00DA0FF0">
                <w:rPr>
                  <w:rFonts w:cs="宋体-WinCharSetFFFF-H" w:hint="eastAsia"/>
                  <w:szCs w:val="21"/>
                </w:rPr>
                <w:t>年度董事会工作报告；2、公司201</w:t>
              </w:r>
              <w:r w:rsidR="009C6CEE">
                <w:rPr>
                  <w:rFonts w:hint="eastAsia"/>
                  <w:szCs w:val="21"/>
                </w:rPr>
                <w:t>8</w:t>
              </w:r>
              <w:r w:rsidRPr="00C076F2">
                <w:rPr>
                  <w:rFonts w:hint="eastAsia"/>
                  <w:szCs w:val="21"/>
                </w:rPr>
                <w:t>年度监事会工作报告；3、公司</w:t>
              </w:r>
              <w:r w:rsidRPr="00C076F2">
                <w:rPr>
                  <w:rFonts w:hint="eastAsia"/>
                  <w:bCs/>
                  <w:szCs w:val="21"/>
                </w:rPr>
                <w:t>201</w:t>
              </w:r>
              <w:r w:rsidR="009C6CEE">
                <w:rPr>
                  <w:rFonts w:hint="eastAsia"/>
                  <w:bCs/>
                  <w:szCs w:val="21"/>
                </w:rPr>
                <w:t>8</w:t>
              </w:r>
              <w:r w:rsidRPr="00C076F2">
                <w:rPr>
                  <w:rFonts w:hint="eastAsia"/>
                  <w:bCs/>
                  <w:szCs w:val="21"/>
                </w:rPr>
                <w:t>年年度报告和年度报告摘要</w:t>
              </w:r>
              <w:r w:rsidRPr="00C076F2">
                <w:rPr>
                  <w:rFonts w:hint="eastAsia"/>
                  <w:szCs w:val="21"/>
                </w:rPr>
                <w:t>；4、公司201</w:t>
              </w:r>
              <w:r w:rsidR="009C6CEE">
                <w:rPr>
                  <w:rFonts w:hint="eastAsia"/>
                  <w:szCs w:val="21"/>
                </w:rPr>
                <w:t>8</w:t>
              </w:r>
              <w:r w:rsidRPr="00C076F2">
                <w:rPr>
                  <w:rFonts w:hint="eastAsia"/>
                  <w:szCs w:val="21"/>
                </w:rPr>
                <w:t>年度财务决算报告；5、关于公司201</w:t>
              </w:r>
              <w:r w:rsidR="009C6CEE">
                <w:rPr>
                  <w:rFonts w:hint="eastAsia"/>
                  <w:szCs w:val="21"/>
                </w:rPr>
                <w:t>8</w:t>
              </w:r>
              <w:r w:rsidRPr="00C076F2">
                <w:rPr>
                  <w:rFonts w:hint="eastAsia"/>
                  <w:szCs w:val="21"/>
                </w:rPr>
                <w:t>年度利润分配方案的议案；6、公司独立董事201</w:t>
              </w:r>
              <w:r w:rsidR="009C6CEE">
                <w:rPr>
                  <w:rFonts w:hint="eastAsia"/>
                  <w:szCs w:val="21"/>
                </w:rPr>
                <w:t>8</w:t>
              </w:r>
              <w:r w:rsidRPr="00C076F2">
                <w:rPr>
                  <w:rFonts w:hint="eastAsia"/>
                  <w:szCs w:val="21"/>
                </w:rPr>
                <w:t>年度述职报告；7、关于公司201</w:t>
              </w:r>
              <w:r w:rsidR="009C6CEE">
                <w:rPr>
                  <w:rFonts w:hint="eastAsia"/>
                  <w:szCs w:val="21"/>
                </w:rPr>
                <w:t>8</w:t>
              </w:r>
              <w:r w:rsidRPr="00C076F2">
                <w:rPr>
                  <w:rFonts w:hint="eastAsia"/>
                  <w:szCs w:val="21"/>
                </w:rPr>
                <w:t>年度日常关联交易及预计公司201</w:t>
              </w:r>
              <w:r w:rsidR="009C6CEE">
                <w:rPr>
                  <w:rFonts w:hint="eastAsia"/>
                  <w:szCs w:val="21"/>
                </w:rPr>
                <w:t>9</w:t>
              </w:r>
              <w:r w:rsidRPr="00C076F2">
                <w:rPr>
                  <w:rFonts w:hint="eastAsia"/>
                  <w:szCs w:val="21"/>
                </w:rPr>
                <w:t>年度日常关联交易的议案；8、关于续聘天衡会计师事务所（特殊普通合伙）为公司201</w:t>
              </w:r>
              <w:r w:rsidR="009C6CEE">
                <w:rPr>
                  <w:rFonts w:hint="eastAsia"/>
                  <w:szCs w:val="21"/>
                </w:rPr>
                <w:t>9</w:t>
              </w:r>
              <w:r w:rsidRPr="00C076F2">
                <w:rPr>
                  <w:rFonts w:hint="eastAsia"/>
                  <w:szCs w:val="21"/>
                </w:rPr>
                <w:t>年度审计机构的议案；9、</w:t>
              </w:r>
              <w:r w:rsidRPr="009C6CEE">
                <w:rPr>
                  <w:rFonts w:hint="eastAsia"/>
                  <w:szCs w:val="21"/>
                </w:rPr>
                <w:t>关于公司</w:t>
              </w:r>
              <w:r w:rsidR="009C6CEE" w:rsidRPr="009C6CEE">
                <w:rPr>
                  <w:rFonts w:hint="eastAsia"/>
                  <w:szCs w:val="21"/>
                </w:rPr>
                <w:t>2019年度以自有闲置资金进行委托理财</w:t>
              </w:r>
              <w:r w:rsidRPr="009C6CEE">
                <w:rPr>
                  <w:rFonts w:hint="eastAsia"/>
                  <w:szCs w:val="21"/>
                </w:rPr>
                <w:t>的议案；</w:t>
              </w:r>
              <w:r w:rsidRPr="00C076F2">
                <w:rPr>
                  <w:rFonts w:hint="eastAsia"/>
                  <w:szCs w:val="21"/>
                </w:rPr>
                <w:t>10、</w:t>
              </w:r>
              <w:r w:rsidRPr="00D5475D">
                <w:rPr>
                  <w:rFonts w:hint="eastAsia"/>
                  <w:szCs w:val="21"/>
                </w:rPr>
                <w:t>关于</w:t>
              </w:r>
              <w:r w:rsidRPr="00C076F2">
                <w:rPr>
                  <w:rFonts w:hint="eastAsia"/>
                  <w:szCs w:val="21"/>
                </w:rPr>
                <w:t>修改《公司章程》部分条款</w:t>
              </w:r>
              <w:r w:rsidRPr="00D5475D">
                <w:rPr>
                  <w:rFonts w:hint="eastAsia"/>
                  <w:szCs w:val="21"/>
                </w:rPr>
                <w:t>的议案；11、</w:t>
              </w:r>
              <w:r w:rsidR="00D5475D" w:rsidRPr="00D5475D">
                <w:rPr>
                  <w:rFonts w:hint="eastAsia"/>
                  <w:szCs w:val="21"/>
                </w:rPr>
                <w:t>关于修订&lt;&lt;公司董事会议事规则&gt;&gt;的议案</w:t>
              </w:r>
              <w:r w:rsidRPr="00774F8F">
                <w:rPr>
                  <w:rFonts w:hint="eastAsia"/>
                  <w:szCs w:val="21"/>
                </w:rPr>
                <w:t>。</w:t>
              </w:r>
            </w:p>
          </w:sdtContent>
        </w:sdt>
      </w:sdtContent>
    </w:sdt>
    <w:p w:rsidR="00303177" w:rsidRDefault="00303177"/>
    <w:p w:rsidR="00303177" w:rsidRDefault="002B2C08">
      <w:pPr>
        <w:pStyle w:val="2"/>
        <w:numPr>
          <w:ilvl w:val="0"/>
          <w:numId w:val="97"/>
        </w:numPr>
        <w:spacing w:line="360" w:lineRule="auto"/>
      </w:pPr>
      <w:r>
        <w:t>利润分配或资本公积金转增预案</w:t>
      </w:r>
    </w:p>
    <w:p w:rsidR="00303177" w:rsidRDefault="002B2C08">
      <w:pPr>
        <w:pStyle w:val="3"/>
        <w:numPr>
          <w:ilvl w:val="0"/>
          <w:numId w:val="90"/>
        </w:numPr>
      </w:pPr>
      <w:r>
        <w:t>半年度拟定的利润分配预案、公积金转增股本预案</w:t>
      </w:r>
    </w:p>
    <w:bookmarkStart w:id="26" w:name="_Toc342565988" w:displacedByCustomXml="next"/>
    <w:sdt>
      <w:sdtPr>
        <w:alias w:val="模块:半年度拟定的利润分配预案"/>
        <w:tag w:val="_GBC_e4b48d016b974478b1fce3e8671a7227"/>
        <w:id w:val="8646404"/>
        <w:lock w:val="sdtLocked"/>
      </w:sdtPr>
      <w:sdtContent>
        <w:tbl>
          <w:tblPr>
            <w:tblStyle w:val="a6"/>
            <w:tblW w:w="0" w:type="auto"/>
            <w:tblLook w:val="04A0"/>
          </w:tblPr>
          <w:tblGrid>
            <w:gridCol w:w="4524"/>
            <w:gridCol w:w="4524"/>
          </w:tblGrid>
          <w:tr w:rsidR="005A49E5" w:rsidTr="00020E49">
            <w:sdt>
              <w:sdtPr>
                <w:tag w:val="_PLD_dee68179c02c4ccc8a9b8d7e3f70f2c6"/>
                <w:id w:val="8646405"/>
                <w:lock w:val="sdtLocked"/>
              </w:sdtPr>
              <w:sdtEndPr>
                <w:rPr>
                  <w:rFonts w:ascii="Times New Roman" w:hAnsi="Times New Roman"/>
                </w:rPr>
              </w:sdtEndPr>
              <w:sdtContent>
                <w:tc>
                  <w:tcPr>
                    <w:tcW w:w="4524" w:type="dxa"/>
                  </w:tcPr>
                  <w:p w:rsidR="005A49E5" w:rsidRDefault="005A49E5" w:rsidP="00020E49">
                    <w:r>
                      <w:t>是否分配或转增</w:t>
                    </w:r>
                  </w:p>
                </w:tc>
              </w:sdtContent>
            </w:sdt>
            <w:sdt>
              <w:sdtPr>
                <w:rPr>
                  <w:rFonts w:hint="eastAsia"/>
                </w:rPr>
                <w:alias w:val="是否分配或转增"/>
                <w:tag w:val="_GBC_1aa3bb539f35454da0536200efcc4f60"/>
                <w:id w:val="8646406"/>
                <w:lock w:val="sdtLocked"/>
                <w:comboBox>
                  <w:listItem w:displayText="是" w:value="true"/>
                  <w:listItem w:displayText="否" w:value="false"/>
                </w:comboBox>
              </w:sdtPr>
              <w:sdtContent>
                <w:tc>
                  <w:tcPr>
                    <w:tcW w:w="4524" w:type="dxa"/>
                  </w:tcPr>
                  <w:p w:rsidR="005A49E5" w:rsidRDefault="005A49E5" w:rsidP="00020E49">
                    <w:pPr>
                      <w:jc w:val="left"/>
                    </w:pPr>
                    <w:r>
                      <w:rPr>
                        <w:rFonts w:hint="eastAsia"/>
                      </w:rPr>
                      <w:t>否</w:t>
                    </w:r>
                  </w:p>
                </w:tc>
              </w:sdtContent>
            </w:sdt>
          </w:tr>
          <w:tr w:rsidR="005A49E5" w:rsidTr="00020E49">
            <w:sdt>
              <w:sdtPr>
                <w:tag w:val="_PLD_bd901803dd924026b7c6f59fdd31aad5"/>
                <w:id w:val="8646407"/>
                <w:lock w:val="sdtLocked"/>
              </w:sdtPr>
              <w:sdtContent>
                <w:tc>
                  <w:tcPr>
                    <w:tcW w:w="4524" w:type="dxa"/>
                  </w:tcPr>
                  <w:p w:rsidR="005A49E5" w:rsidRDefault="005A49E5" w:rsidP="00020E49">
                    <w:r>
                      <w:t>每10股送红股数（股）</w:t>
                    </w:r>
                  </w:p>
                </w:tc>
              </w:sdtContent>
            </w:sdt>
            <w:tc>
              <w:tcPr>
                <w:tcW w:w="4524" w:type="dxa"/>
              </w:tcPr>
              <w:p w:rsidR="005A49E5" w:rsidRDefault="005A49E5" w:rsidP="00020E49">
                <w:pPr>
                  <w:jc w:val="right"/>
                </w:pPr>
                <w:r>
                  <w:t>不适用</w:t>
                </w:r>
              </w:p>
            </w:tc>
          </w:tr>
          <w:tr w:rsidR="005A49E5" w:rsidTr="00020E49">
            <w:sdt>
              <w:sdtPr>
                <w:tag w:val="_PLD_6cbe2a97f01847b28eeb312b29d1d347"/>
                <w:id w:val="8646408"/>
                <w:lock w:val="sdtLocked"/>
              </w:sdtPr>
              <w:sdtContent>
                <w:tc>
                  <w:tcPr>
                    <w:tcW w:w="4524" w:type="dxa"/>
                  </w:tcPr>
                  <w:p w:rsidR="005A49E5" w:rsidRDefault="005A49E5" w:rsidP="00020E49">
                    <w:r>
                      <w:t>每10股派息数(元)（含税）</w:t>
                    </w:r>
                  </w:p>
                </w:tc>
              </w:sdtContent>
            </w:sdt>
            <w:tc>
              <w:tcPr>
                <w:tcW w:w="4524" w:type="dxa"/>
              </w:tcPr>
              <w:p w:rsidR="005A49E5" w:rsidRDefault="005A49E5" w:rsidP="00020E49">
                <w:pPr>
                  <w:jc w:val="right"/>
                </w:pPr>
                <w:r>
                  <w:t>不适用</w:t>
                </w:r>
              </w:p>
            </w:tc>
          </w:tr>
          <w:tr w:rsidR="005A49E5" w:rsidTr="00020E49">
            <w:sdt>
              <w:sdtPr>
                <w:tag w:val="_PLD_ea0844d0f72e40a392aba3e62b2e7e9c"/>
                <w:id w:val="8646409"/>
                <w:lock w:val="sdtLocked"/>
              </w:sdtPr>
              <w:sdtContent>
                <w:tc>
                  <w:tcPr>
                    <w:tcW w:w="4524" w:type="dxa"/>
                  </w:tcPr>
                  <w:p w:rsidR="005A49E5" w:rsidRDefault="005A49E5" w:rsidP="00020E49">
                    <w:r>
                      <w:t>每10股转增数（股）</w:t>
                    </w:r>
                  </w:p>
                </w:tc>
              </w:sdtContent>
            </w:sdt>
            <w:tc>
              <w:tcPr>
                <w:tcW w:w="4524" w:type="dxa"/>
              </w:tcPr>
              <w:p w:rsidR="005A49E5" w:rsidRDefault="005A49E5" w:rsidP="00020E49">
                <w:pPr>
                  <w:jc w:val="right"/>
                </w:pPr>
                <w:r>
                  <w:t>不适用</w:t>
                </w:r>
              </w:p>
            </w:tc>
          </w:tr>
          <w:tr w:rsidR="005A49E5" w:rsidTr="00020E49">
            <w:sdt>
              <w:sdtPr>
                <w:tag w:val="_PLD_6f4b1db2793f4d00b5b11589fa8a57fc"/>
                <w:id w:val="8646410"/>
                <w:lock w:val="sdtLocked"/>
              </w:sdtPr>
              <w:sdtContent>
                <w:tc>
                  <w:tcPr>
                    <w:tcW w:w="9048" w:type="dxa"/>
                    <w:gridSpan w:val="2"/>
                  </w:tcPr>
                  <w:p w:rsidR="005A49E5" w:rsidRDefault="005A49E5" w:rsidP="00020E49">
                    <w:pPr>
                      <w:jc w:val="center"/>
                    </w:pPr>
                    <w:r>
                      <w:t>利润分配或资本公积金转增预案的相关情况说明</w:t>
                    </w:r>
                  </w:p>
                </w:tc>
              </w:sdtContent>
            </w:sdt>
          </w:tr>
          <w:tr w:rsidR="005A49E5" w:rsidRPr="005A49E5" w:rsidTr="00020E49">
            <w:sdt>
              <w:sdtPr>
                <w:alias w:val="利润分配或资本公积金转增预案详细情况"/>
                <w:tag w:val="_GBC_94bed1d7442547dda64f3e2963ffc525"/>
                <w:id w:val="8646411"/>
                <w:lock w:val="sdtLocked"/>
              </w:sdtPr>
              <w:sdtContent>
                <w:tc>
                  <w:tcPr>
                    <w:tcW w:w="9048" w:type="dxa"/>
                    <w:gridSpan w:val="2"/>
                  </w:tcPr>
                  <w:p w:rsidR="005A49E5" w:rsidRDefault="005A49E5" w:rsidP="005A49E5">
                    <w:pPr>
                      <w:jc w:val="center"/>
                    </w:pPr>
                    <w:r>
                      <w:t>不适用</w:t>
                    </w:r>
                  </w:p>
                </w:tc>
              </w:sdtContent>
            </w:sdt>
          </w:tr>
        </w:tbl>
        <w:p w:rsidR="00303177" w:rsidRPr="005A49E5" w:rsidRDefault="00BF5C98" w:rsidP="005A49E5"/>
      </w:sdtContent>
    </w:sdt>
    <w:p w:rsidR="00303177" w:rsidRDefault="002B2C08">
      <w:pPr>
        <w:pStyle w:val="2"/>
        <w:numPr>
          <w:ilvl w:val="0"/>
          <w:numId w:val="97"/>
        </w:numPr>
        <w:spacing w:line="360" w:lineRule="auto"/>
      </w:pPr>
      <w:r>
        <w:rPr>
          <w:rFonts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303177" w:rsidRDefault="002B2C08">
          <w:pPr>
            <w:pStyle w:val="3"/>
            <w:numPr>
              <w:ilvl w:val="1"/>
              <w:numId w:val="17"/>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rsidR="00303177" w:rsidRDefault="00BF5C98" w:rsidP="00761096">
              <w:pPr>
                <w:rPr>
                  <w:szCs w:val="21"/>
                </w:rPr>
              </w:pPr>
              <w:r>
                <w:fldChar w:fldCharType="begin"/>
              </w:r>
              <w:r w:rsidR="00761096">
                <w:instrText xml:space="preserve"> MACROBUTTON  SnrToggleCheckbox □适用 </w:instrText>
              </w:r>
              <w:r>
                <w:fldChar w:fldCharType="end"/>
              </w:r>
              <w:r>
                <w:fldChar w:fldCharType="begin"/>
              </w:r>
              <w:r w:rsidR="00761096">
                <w:instrText xml:space="preserve"> MACROBUTTON  SnrToggleCheckbox √不适用 </w:instrText>
              </w:r>
              <w:r>
                <w:fldChar w:fldCharType="end"/>
              </w:r>
            </w:p>
          </w:sdtContent>
        </w:sdt>
      </w:sdtContent>
    </w:sdt>
    <w:p w:rsidR="00303177" w:rsidRDefault="002B2C08">
      <w:pPr>
        <w:pStyle w:val="2"/>
        <w:numPr>
          <w:ilvl w:val="0"/>
          <w:numId w:val="97"/>
        </w:numPr>
        <w:spacing w:line="360" w:lineRule="auto"/>
      </w:pPr>
      <w:r>
        <w:t>聘任、解聘会计师事务所情况</w:t>
      </w:r>
    </w:p>
    <w:sdt>
      <w:sdtPr>
        <w:rPr>
          <w:rFonts w:hint="eastAsia"/>
        </w:rPr>
        <w:alias w:val="模块:聘任、解聘会计师事务所的情况说明"/>
        <w:tag w:val="_SEC_da98fea575804e4da57e6ed94a08807a"/>
        <w:id w:val="-1342244700"/>
        <w:lock w:val="sdtLocked"/>
        <w:placeholder>
          <w:docPart w:val="GBC22222222222222222222222222222"/>
        </w:placeholder>
      </w:sdtPr>
      <w:sdtContent>
        <w:p w:rsidR="00303177" w:rsidRDefault="002B2C08">
          <w:r>
            <w:rPr>
              <w:rFonts w:hint="eastAsia"/>
            </w:rPr>
            <w:t>聘任、解聘会计师事务所的情况说明</w:t>
          </w:r>
        </w:p>
        <w:sdt>
          <w:sdtPr>
            <w:rPr>
              <w:rFonts w:hint="eastAsia"/>
            </w:rPr>
            <w:alias w:val="是否适用：聘任、解聘会计师事务所情况[双击切换]"/>
            <w:tag w:val="_GBC_e563da3651274dd6a705d1da6434db17"/>
            <w:id w:val="2134357216"/>
            <w:lock w:val="sdtLocked"/>
            <w:placeholder>
              <w:docPart w:val="GBC22222222222222222222222222222"/>
            </w:placeholder>
          </w:sdtPr>
          <w:sdtContent>
            <w:p w:rsidR="00303177" w:rsidRDefault="00BF5C98">
              <w:r>
                <w:fldChar w:fldCharType="begin"/>
              </w:r>
              <w:r w:rsidR="00761096">
                <w:instrText xml:space="preserve"> MACROBUTTON  SnrToggleCheckbox √适用 </w:instrText>
              </w:r>
              <w:r>
                <w:fldChar w:fldCharType="end"/>
              </w:r>
              <w:r>
                <w:fldChar w:fldCharType="begin"/>
              </w:r>
              <w:r w:rsidR="00761096">
                <w:instrText xml:space="preserve"> MACROBUTTON  SnrToggleCheckbox □不适用 </w:instrText>
              </w:r>
              <w:r>
                <w:fldChar w:fldCharType="end"/>
              </w:r>
            </w:p>
          </w:sdtContent>
        </w:sdt>
        <w:sdt>
          <w:sdtPr>
            <w:rPr>
              <w:rFonts w:hint="eastAsia"/>
            </w:rPr>
            <w:alias w:val="聘任、解聘会计师事务所情况说明"/>
            <w:tag w:val="_GBC_710d2961b9534f8eb9adddf190fd9287"/>
            <w:id w:val="-122464491"/>
            <w:lock w:val="sdtLocked"/>
            <w:placeholder>
              <w:docPart w:val="GBC22222222222222222222222222222"/>
            </w:placeholder>
          </w:sdtPr>
          <w:sdtContent>
            <w:p w:rsidR="00303177" w:rsidRDefault="00761096" w:rsidP="00761096">
              <w:pPr>
                <w:spacing w:line="360" w:lineRule="auto"/>
                <w:ind w:firstLineChars="200" w:firstLine="420"/>
              </w:pPr>
              <w:r w:rsidRPr="008E2D26">
                <w:rPr>
                  <w:rFonts w:hint="eastAsia"/>
                  <w:spacing w:val="-4"/>
                  <w:szCs w:val="21"/>
                </w:rPr>
                <w:t>为了保持公司外部审计工作的稳定性和持续性，经公司</w:t>
              </w:r>
              <w:r>
                <w:rPr>
                  <w:rFonts w:hint="eastAsia"/>
                  <w:spacing w:val="-4"/>
                  <w:szCs w:val="21"/>
                </w:rPr>
                <w:t>2019</w:t>
              </w:r>
              <w:r w:rsidRPr="008E2D26">
                <w:rPr>
                  <w:spacing w:val="-4"/>
                  <w:szCs w:val="21"/>
                </w:rPr>
                <w:t>年</w:t>
              </w:r>
              <w:r>
                <w:rPr>
                  <w:rFonts w:hint="eastAsia"/>
                  <w:spacing w:val="-4"/>
                  <w:szCs w:val="21"/>
                </w:rPr>
                <w:t>5</w:t>
              </w:r>
              <w:r w:rsidRPr="008E2D26">
                <w:rPr>
                  <w:spacing w:val="-4"/>
                  <w:szCs w:val="21"/>
                </w:rPr>
                <w:t>月</w:t>
              </w:r>
              <w:r>
                <w:rPr>
                  <w:rFonts w:hint="eastAsia"/>
                  <w:spacing w:val="-4"/>
                  <w:szCs w:val="21"/>
                </w:rPr>
                <w:t>8</w:t>
              </w:r>
              <w:r w:rsidRPr="008E2D26">
                <w:rPr>
                  <w:spacing w:val="-4"/>
                  <w:szCs w:val="21"/>
                </w:rPr>
                <w:t>日召开的 201</w:t>
              </w:r>
              <w:r>
                <w:rPr>
                  <w:rFonts w:hint="eastAsia"/>
                  <w:spacing w:val="-4"/>
                  <w:szCs w:val="21"/>
                </w:rPr>
                <w:t>8</w:t>
              </w:r>
              <w:r w:rsidRPr="008E2D26">
                <w:rPr>
                  <w:spacing w:val="-4"/>
                  <w:szCs w:val="21"/>
                </w:rPr>
                <w:t>年年度股东大会</w:t>
              </w:r>
              <w:r>
                <w:rPr>
                  <w:rFonts w:hint="eastAsia"/>
                  <w:spacing w:val="-4"/>
                  <w:szCs w:val="21"/>
                </w:rPr>
                <w:t>审议</w:t>
              </w:r>
              <w:r w:rsidRPr="008E2D26">
                <w:rPr>
                  <w:rFonts w:hint="eastAsia"/>
                  <w:spacing w:val="-4"/>
                  <w:szCs w:val="21"/>
                </w:rPr>
                <w:t>通过，同意</w:t>
              </w:r>
              <w:r w:rsidRPr="008E2D26">
                <w:rPr>
                  <w:spacing w:val="-4"/>
                  <w:szCs w:val="21"/>
                </w:rPr>
                <w:t>续聘天衡会计师事务所（特殊普通合伙）为公司201</w:t>
              </w:r>
              <w:r>
                <w:rPr>
                  <w:rFonts w:hint="eastAsia"/>
                  <w:spacing w:val="-4"/>
                  <w:szCs w:val="21"/>
                </w:rPr>
                <w:t>9</w:t>
              </w:r>
              <w:r w:rsidRPr="008E2D26">
                <w:rPr>
                  <w:spacing w:val="-4"/>
                  <w:szCs w:val="21"/>
                </w:rPr>
                <w:t>年度审计机构</w:t>
              </w:r>
              <w:r w:rsidRPr="008E2D26">
                <w:rPr>
                  <w:rFonts w:hint="eastAsia"/>
                  <w:spacing w:val="-4"/>
                  <w:szCs w:val="21"/>
                </w:rPr>
                <w:t>，授权董事会决定审计费用等相关具体事项。</w:t>
              </w:r>
            </w:p>
          </w:sdtContent>
        </w:sdt>
      </w:sdtContent>
    </w:sdt>
    <w:p w:rsidR="00303177" w:rsidRDefault="00303177"/>
    <w:sdt>
      <w:sdtPr>
        <w:rPr>
          <w:rFonts w:hint="eastAsia"/>
        </w:rPr>
        <w:alias w:val="模块:审计期间改聘会计师事务所的情况说明"/>
        <w:tag w:val="_SEC_39a839676dca47f595f0cbe05d986e81"/>
        <w:id w:val="-1742853610"/>
        <w:lock w:val="sdtLocked"/>
        <w:placeholder>
          <w:docPart w:val="GBC22222222222222222222222222222"/>
        </w:placeholder>
      </w:sdtPr>
      <w:sdtContent>
        <w:p w:rsidR="00303177" w:rsidRDefault="002B2C08">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470591802"/>
            <w:lock w:val="sdtLocked"/>
            <w:placeholder>
              <w:docPart w:val="GBC22222222222222222222222222222"/>
            </w:placeholder>
          </w:sdtPr>
          <w:sdtContent>
            <w:p w:rsidR="00303177" w:rsidRDefault="00BF5C98" w:rsidP="00761096">
              <w:r>
                <w:fldChar w:fldCharType="begin"/>
              </w:r>
              <w:r w:rsidR="00761096">
                <w:instrText xml:space="preserve"> MACROBUTTON  SnrToggleCheckbox □适用 </w:instrText>
              </w:r>
              <w:r>
                <w:fldChar w:fldCharType="end"/>
              </w:r>
              <w:r>
                <w:fldChar w:fldCharType="begin"/>
              </w:r>
              <w:r w:rsidR="00761096">
                <w:instrText xml:space="preserve"> MACROBUTTON  SnrToggleCheckbox √不适用 </w:instrText>
              </w:r>
              <w:r>
                <w:fldChar w:fldCharType="end"/>
              </w:r>
            </w:p>
          </w:sdtContent>
        </w:sdt>
      </w:sdtContent>
    </w:sdt>
    <w:p w:rsidR="00303177" w:rsidRDefault="00303177"/>
    <w:sdt>
      <w:sdtPr>
        <w:rPr>
          <w:b/>
          <w:bCs/>
          <w:szCs w:val="22"/>
        </w:rPr>
        <w:alias w:val="模块:公司对会计师事务所“非标准审计报告”的说明"/>
        <w:tag w:val="_SEC_ff2ca8295db041209fe47eea7ae742aa"/>
        <w:id w:val="-996495621"/>
        <w:lock w:val="sdtLocked"/>
        <w:placeholder>
          <w:docPart w:val="GBC22222222222222222222222222222"/>
        </w:placeholder>
      </w:sdtPr>
      <w:sdtEndPr>
        <w:rPr>
          <w:rFonts w:hint="eastAsia"/>
          <w:b w:val="0"/>
          <w:bCs w:val="0"/>
          <w:szCs w:val="24"/>
        </w:rPr>
      </w:sdtEndPr>
      <w:sdtContent>
        <w:p w:rsidR="00303177" w:rsidRDefault="002B2C08">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1484008490"/>
            <w:lock w:val="sdtLocked"/>
            <w:placeholder>
              <w:docPart w:val="GBC22222222222222222222222222222"/>
            </w:placeholder>
          </w:sdtPr>
          <w:sdtContent>
            <w:p w:rsidR="00303177" w:rsidRDefault="00BF5C98" w:rsidP="00761096">
              <w:r>
                <w:fldChar w:fldCharType="begin"/>
              </w:r>
              <w:r w:rsidR="00761096">
                <w:instrText xml:space="preserve"> MACROBUTTON  SnrToggleCheckbox □适用 </w:instrText>
              </w:r>
              <w:r>
                <w:fldChar w:fldCharType="end"/>
              </w:r>
              <w:r>
                <w:fldChar w:fldCharType="begin"/>
              </w:r>
              <w:r w:rsidR="00761096">
                <w:instrText xml:space="preserve"> MACROBUTTON  SnrToggleCheckbox √不适用 </w:instrText>
              </w:r>
              <w:r>
                <w:fldChar w:fldCharType="end"/>
              </w:r>
            </w:p>
          </w:sdtContent>
        </w:sdt>
      </w:sdtContent>
    </w:sdt>
    <w:p w:rsidR="00303177" w:rsidRDefault="00303177"/>
    <w:sdt>
      <w:sdtPr>
        <w:rPr>
          <w:rFonts w:hint="eastAsia"/>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Content>
        <w:p w:rsidR="00303177" w:rsidRDefault="002B2C08">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303177" w:rsidRDefault="00BF5C98" w:rsidP="00761096">
              <w:r>
                <w:fldChar w:fldCharType="begin"/>
              </w:r>
              <w:r w:rsidR="00761096">
                <w:instrText xml:space="preserve"> MACROBUTTON  SnrToggleCheckbox □适用 </w:instrText>
              </w:r>
              <w:r>
                <w:fldChar w:fldCharType="end"/>
              </w:r>
              <w:r>
                <w:fldChar w:fldCharType="begin"/>
              </w:r>
              <w:r w:rsidR="00761096">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Content>
        <w:p w:rsidR="00303177" w:rsidRDefault="002B2C08">
          <w:pPr>
            <w:pStyle w:val="2"/>
            <w:numPr>
              <w:ilvl w:val="0"/>
              <w:numId w:val="97"/>
            </w:numPr>
            <w:spacing w:line="360" w:lineRule="auto"/>
          </w:pPr>
          <w:r>
            <w:rPr>
              <w:rFonts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Content>
            <w:p w:rsidR="00303177" w:rsidRDefault="00BF5C98" w:rsidP="00761096">
              <w:r>
                <w:fldChar w:fldCharType="begin"/>
              </w:r>
              <w:r w:rsidR="00761096">
                <w:instrText xml:space="preserve"> MACROBUTTON  SnrToggleCheckbox □适用 </w:instrText>
              </w:r>
              <w:r>
                <w:fldChar w:fldCharType="end"/>
              </w:r>
              <w:r>
                <w:fldChar w:fldCharType="begin"/>
              </w:r>
              <w:r w:rsidR="00761096">
                <w:instrText xml:space="preserve"> MACROBUTTON  SnrToggleCheckbox √不适用 </w:instrText>
              </w:r>
              <w:r>
                <w:fldChar w:fldCharType="end"/>
              </w:r>
            </w:p>
          </w:sdtContent>
        </w:sdt>
      </w:sdtContent>
    </w:sdt>
    <w:p w:rsidR="00303177" w:rsidRDefault="00303177">
      <w:pPr>
        <w:rPr>
          <w:szCs w:val="21"/>
        </w:rPr>
      </w:pPr>
    </w:p>
    <w:p w:rsidR="00303177" w:rsidRDefault="002B2C08">
      <w:pPr>
        <w:pStyle w:val="2"/>
        <w:numPr>
          <w:ilvl w:val="0"/>
          <w:numId w:val="97"/>
        </w:numPr>
        <w:spacing w:line="360" w:lineRule="auto"/>
      </w:pPr>
      <w:r>
        <w:t>重大诉讼、仲裁事项</w:t>
      </w:r>
    </w:p>
    <w:sdt>
      <w:sdtPr>
        <w:alias w:val="本年度公司有无重大诉讼、仲裁事项"/>
        <w:tag w:val="_GBC_0fcf1cd2d0814185bde747855edf5227"/>
        <w:id w:val="82108174"/>
        <w:lock w:val="sdtLocked"/>
        <w:placeholder>
          <w:docPart w:val="GBC22222222222222222222222222222"/>
        </w:placeholder>
      </w:sdtPr>
      <w:sdtContent>
        <w:p w:rsidR="00761096" w:rsidRDefault="00BF5C98" w:rsidP="00761096">
          <w:r>
            <w:fldChar w:fldCharType="begin"/>
          </w:r>
          <w:r w:rsidR="00761096">
            <w:instrText xml:space="preserve"> MACROBUTTON  SnrToggleCheckbox □本报告期公司有重大诉讼、仲裁事项 </w:instrText>
          </w:r>
          <w:r>
            <w:fldChar w:fldCharType="end"/>
          </w:r>
          <w:r>
            <w:fldChar w:fldCharType="begin"/>
          </w:r>
          <w:r w:rsidR="00761096">
            <w:instrText xml:space="preserve"> MACROBUTTON  SnrToggleCheckbox √本报告期公司无重大诉讼、仲裁事项 </w:instrText>
          </w:r>
          <w:r>
            <w:fldChar w:fldCharType="end"/>
          </w:r>
        </w:p>
      </w:sdtContent>
    </w:sdt>
    <w:p w:rsidR="00303177" w:rsidRDefault="00303177"/>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303177" w:rsidRDefault="002B2C08">
          <w:pPr>
            <w:pStyle w:val="2"/>
            <w:numPr>
              <w:ilvl w:val="0"/>
              <w:numId w:val="97"/>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303177" w:rsidRDefault="00BF5C98" w:rsidP="00061BBF">
              <w:r>
                <w:fldChar w:fldCharType="begin"/>
              </w:r>
              <w:r w:rsidR="00061BBF">
                <w:instrText xml:space="preserve"> MACROBUTTON  SnrToggleCheckbox □适用 </w:instrText>
              </w:r>
              <w:r>
                <w:fldChar w:fldCharType="end"/>
              </w:r>
              <w:r>
                <w:fldChar w:fldCharType="begin"/>
              </w:r>
              <w:r w:rsidR="00061BBF">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Content>
        <w:p w:rsidR="00303177" w:rsidRDefault="002B2C08">
          <w:pPr>
            <w:pStyle w:val="2"/>
            <w:numPr>
              <w:ilvl w:val="0"/>
              <w:numId w:val="97"/>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303177" w:rsidRDefault="00BF5C98" w:rsidP="00061BBF">
              <w:r>
                <w:fldChar w:fldCharType="begin"/>
              </w:r>
              <w:r w:rsidR="00061BBF">
                <w:instrText xml:space="preserve"> MACROBUTTON  SnrToggleCheckbox □适用 </w:instrText>
              </w:r>
              <w:r>
                <w:fldChar w:fldCharType="end"/>
              </w:r>
              <w:r>
                <w:fldChar w:fldCharType="begin"/>
              </w:r>
              <w:r w:rsidR="00061BBF">
                <w:instrText xml:space="preserve"> MACROBUTTON  SnrToggleCheckbox √不适用 </w:instrText>
              </w:r>
              <w:r>
                <w:fldChar w:fldCharType="end"/>
              </w:r>
            </w:p>
          </w:sdtContent>
        </w:sdt>
        <w:p w:rsidR="00061BBF" w:rsidRDefault="00061BBF"/>
        <w:p w:rsidR="00303177" w:rsidRDefault="00061BBF" w:rsidP="00061BBF">
          <w:pPr>
            <w:spacing w:line="360" w:lineRule="auto"/>
            <w:ind w:firstLineChars="200" w:firstLine="420"/>
          </w:pPr>
          <w:r w:rsidRPr="008E2D26">
            <w:rPr>
              <w:rFonts w:hint="eastAsia"/>
              <w:szCs w:val="21"/>
            </w:rPr>
            <w:t>报告期内，公司及其控股股东、实际控制人不</w:t>
          </w:r>
          <w:r w:rsidRPr="008E2D26">
            <w:rPr>
              <w:szCs w:val="21"/>
            </w:rPr>
            <w:t>存在未履行法院生效判决、所负数额较大的债务到期未清偿等情况。</w:t>
          </w:r>
        </w:p>
      </w:sdtContent>
    </w:sdt>
    <w:p w:rsidR="00303177" w:rsidRDefault="002B2C08">
      <w:pPr>
        <w:pStyle w:val="2"/>
        <w:numPr>
          <w:ilvl w:val="0"/>
          <w:numId w:val="97"/>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1888838639"/>
        <w:lock w:val="sdtLocked"/>
        <w:placeholder>
          <w:docPart w:val="GBC22222222222222222222222222222"/>
        </w:placeholder>
      </w:sdtPr>
      <w:sdtEndPr>
        <w:rPr>
          <w:rFonts w:hint="default"/>
          <w:szCs w:val="21"/>
        </w:rPr>
      </w:sdtEndPr>
      <w:sdtContent>
        <w:p w:rsidR="00303177" w:rsidRDefault="002B2C08">
          <w:pPr>
            <w:pStyle w:val="3"/>
            <w:numPr>
              <w:ilvl w:val="1"/>
              <w:numId w:val="11"/>
            </w:numPr>
            <w:rPr>
              <w:kern w:val="44"/>
            </w:rPr>
          </w:pPr>
          <w:r>
            <w:rPr>
              <w:rFonts w:hint="eastAsia"/>
              <w:kern w:val="44"/>
            </w:rPr>
            <w:t>相关股权激励事项已在临时公告披露且后续实施无进展或变化的</w:t>
          </w:r>
        </w:p>
        <w:p w:rsidR="00303177" w:rsidRDefault="00BF5C98" w:rsidP="00CB64D4">
          <w:sdt>
            <w:sdtPr>
              <w:alias w:val="是否适用：相关激励事项已在临时公告披露且后续实施无进展或变化的[双击切换]"/>
              <w:tag w:val="_GBC_6d3d46ffc441429fa473c06ffa671d27"/>
              <w:id w:val="-1371058624"/>
              <w:lock w:val="sdtLocked"/>
              <w:placeholder>
                <w:docPart w:val="GBC22222222222222222222222222222"/>
              </w:placeholder>
            </w:sdtPr>
            <w:sdtContent>
              <w:r>
                <w:fldChar w:fldCharType="begin"/>
              </w:r>
              <w:r w:rsidR="00CB64D4">
                <w:instrText xml:space="preserve"> MACROBUTTON  SnrToggleCheckbox □适用 </w:instrText>
              </w:r>
              <w:r>
                <w:fldChar w:fldCharType="end"/>
              </w:r>
              <w:r>
                <w:fldChar w:fldCharType="begin"/>
              </w:r>
              <w:r w:rsidR="00CB64D4">
                <w:instrText xml:space="preserve"> MACROBUTTON  SnrToggleCheckbox √不适用 </w:instrText>
              </w:r>
              <w:r>
                <w:fldChar w:fldCharType="end"/>
              </w:r>
            </w:sdtContent>
          </w:sdt>
        </w:p>
      </w:sdtContent>
    </w:sdt>
    <w:p w:rsidR="00303177" w:rsidRDefault="002B2C08">
      <w:pPr>
        <w:pStyle w:val="3"/>
        <w:numPr>
          <w:ilvl w:val="1"/>
          <w:numId w:val="11"/>
        </w:numPr>
        <w:rPr>
          <w:kern w:val="44"/>
        </w:rPr>
      </w:pPr>
      <w:r>
        <w:rPr>
          <w:rFonts w:hint="eastAsia"/>
          <w:kern w:val="44"/>
        </w:rPr>
        <w:lastRenderedPageBreak/>
        <w:t>临时公告未披露或有后续进展的激励情况</w:t>
      </w:r>
    </w:p>
    <w:p w:rsidR="00303177" w:rsidRDefault="002B2C08">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Content>
        <w:p w:rsidR="00CB64D4" w:rsidRDefault="00BF5C98" w:rsidP="00CB64D4">
          <w:r>
            <w:fldChar w:fldCharType="begin"/>
          </w:r>
          <w:r w:rsidR="00CB64D4">
            <w:instrText xml:space="preserve"> MACROBUTTON  SnrToggleCheckbox □适用 </w:instrText>
          </w:r>
          <w:r>
            <w:fldChar w:fldCharType="end"/>
          </w:r>
          <w:r>
            <w:fldChar w:fldCharType="begin"/>
          </w:r>
          <w:r w:rsidR="00CB64D4">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303177" w:rsidRDefault="002B2C08">
          <w:pPr>
            <w:rPr>
              <w:szCs w:val="21"/>
            </w:rPr>
          </w:pPr>
          <w:r>
            <w:rPr>
              <w:rFonts w:hint="eastAsia"/>
              <w:szCs w:val="21"/>
            </w:rPr>
            <w:t>其他说明</w:t>
          </w:r>
        </w:p>
        <w:p w:rsidR="00303177" w:rsidRDefault="00BF5C98" w:rsidP="00CB64D4">
          <w:pPr>
            <w:rPr>
              <w:szCs w:val="21"/>
            </w:rPr>
          </w:pPr>
          <w:sdt>
            <w:sdtPr>
              <w:rPr>
                <w:rFonts w:hint="eastAsia"/>
                <w:szCs w:val="21"/>
              </w:rPr>
              <w:alias w:val="是否适用：股权激励情况的说明[双击切换]"/>
              <w:tag w:val="_GBC_e5a032ecd3e24335b29a38809f65a990"/>
              <w:id w:val="-956096972"/>
              <w:lock w:val="sdtLocked"/>
              <w:placeholder>
                <w:docPart w:val="GBC22222222222222222222222222222"/>
              </w:placeholder>
            </w:sdtPr>
            <w:sdtContent>
              <w:r>
                <w:rPr>
                  <w:szCs w:val="21"/>
                </w:rPr>
                <w:fldChar w:fldCharType="begin"/>
              </w:r>
              <w:r w:rsidR="00CB64D4">
                <w:rPr>
                  <w:szCs w:val="21"/>
                </w:rPr>
                <w:instrText xml:space="preserve"> MACROBUTTON  SnrToggleCheckbox □适用 </w:instrText>
              </w:r>
              <w:r>
                <w:rPr>
                  <w:szCs w:val="21"/>
                </w:rPr>
                <w:fldChar w:fldCharType="end"/>
              </w:r>
              <w:r>
                <w:rPr>
                  <w:szCs w:val="21"/>
                </w:rPr>
                <w:fldChar w:fldCharType="begin"/>
              </w:r>
              <w:r w:rsidR="00CB64D4">
                <w:rPr>
                  <w:szCs w:val="21"/>
                </w:rPr>
                <w:instrText xml:space="preserve"> MACROBUTTON  SnrToggleCheckbox √不适用 </w:instrText>
              </w:r>
              <w:r>
                <w:rPr>
                  <w:szCs w:val="21"/>
                </w:rPr>
                <w:fldChar w:fldCharType="end"/>
              </w:r>
            </w:sdtContent>
          </w:sdt>
        </w:p>
      </w:sdtContent>
    </w:sdt>
    <w:p w:rsidR="00303177" w:rsidRDefault="00303177">
      <w:pPr>
        <w:rPr>
          <w:szCs w:val="21"/>
        </w:rPr>
      </w:pPr>
    </w:p>
    <w:sdt>
      <w:sdtPr>
        <w:rPr>
          <w:rFonts w:hint="eastAsia"/>
          <w:bCs/>
          <w:szCs w:val="21"/>
        </w:rPr>
        <w:alias w:val="模块:员工持股计划情况"/>
        <w:tag w:val="_SEC_70861e225efc4a6aa2a87c82bdeffa60"/>
        <w:id w:val="29247997"/>
        <w:lock w:val="sdtLocked"/>
        <w:placeholder>
          <w:docPart w:val="GBC22222222222222222222222222222"/>
        </w:placeholder>
      </w:sdtPr>
      <w:sdtContent>
        <w:p w:rsidR="00303177" w:rsidRDefault="002B2C08">
          <w:pPr>
            <w:rPr>
              <w:bCs/>
              <w:szCs w:val="21"/>
            </w:rPr>
          </w:pPr>
          <w:r>
            <w:rPr>
              <w:rFonts w:hint="eastAsia"/>
              <w:bCs/>
              <w:szCs w:val="21"/>
            </w:rPr>
            <w:t>员工持股计划情况</w:t>
          </w:r>
        </w:p>
        <w:sdt>
          <w:sdtPr>
            <w:rPr>
              <w:szCs w:val="21"/>
            </w:rPr>
            <w:alias w:val="是否适用：员工持股计划情况[双击切换]"/>
            <w:tag w:val="_GBC_60a13b60efda4715a83fed9c5960ee3b"/>
            <w:id w:val="29248015"/>
            <w:lock w:val="sdtLocked"/>
            <w:placeholder>
              <w:docPart w:val="GBC22222222222222222222222222222"/>
            </w:placeholder>
          </w:sdtPr>
          <w:sdtContent>
            <w:p w:rsidR="00303177" w:rsidRDefault="00BF5C98" w:rsidP="00CB64D4">
              <w:pPr>
                <w:rPr>
                  <w:bCs/>
                  <w:szCs w:val="21"/>
                </w:rPr>
              </w:pPr>
              <w:r>
                <w:rPr>
                  <w:szCs w:val="21"/>
                </w:rPr>
                <w:fldChar w:fldCharType="begin"/>
              </w:r>
              <w:r w:rsidR="00CB64D4">
                <w:rPr>
                  <w:szCs w:val="21"/>
                </w:rPr>
                <w:instrText xml:space="preserve"> MACROBUTTON  SnrToggleCheckbox □适用 </w:instrText>
              </w:r>
              <w:r>
                <w:rPr>
                  <w:szCs w:val="21"/>
                </w:rPr>
                <w:fldChar w:fldCharType="end"/>
              </w:r>
              <w:r>
                <w:rPr>
                  <w:szCs w:val="21"/>
                </w:rPr>
                <w:fldChar w:fldCharType="begin"/>
              </w:r>
              <w:r w:rsidR="00CB64D4">
                <w:rPr>
                  <w:szCs w:val="21"/>
                </w:rPr>
                <w:instrText xml:space="preserve"> MACROBUTTON  SnrToggleCheckbox √不适用 </w:instrText>
              </w:r>
              <w:r>
                <w:rPr>
                  <w:szCs w:val="21"/>
                </w:rPr>
                <w:fldChar w:fldCharType="end"/>
              </w:r>
            </w:p>
          </w:sdtContent>
        </w:sdt>
      </w:sdtContent>
    </w:sdt>
    <w:p w:rsidR="00303177" w:rsidRDefault="00303177">
      <w:pPr>
        <w:rPr>
          <w:bCs/>
          <w:szCs w:val="21"/>
        </w:rPr>
      </w:pPr>
    </w:p>
    <w:sdt>
      <w:sdtPr>
        <w:rPr>
          <w:rFonts w:hint="eastAsia"/>
          <w:bCs/>
          <w:szCs w:val="21"/>
        </w:rPr>
        <w:alias w:val="模块:其他激励措施"/>
        <w:tag w:val="_SEC_63920368dc0b49e9a257b190129bf278"/>
        <w:id w:val="29248002"/>
        <w:lock w:val="sdtLocked"/>
        <w:placeholder>
          <w:docPart w:val="GBC22222222222222222222222222222"/>
        </w:placeholder>
      </w:sdtPr>
      <w:sdtContent>
        <w:p w:rsidR="00303177" w:rsidRDefault="002B2C08">
          <w:pPr>
            <w:rPr>
              <w:bCs/>
              <w:szCs w:val="21"/>
            </w:rPr>
          </w:pPr>
          <w:r>
            <w:rPr>
              <w:rFonts w:hint="eastAsia"/>
              <w:bCs/>
              <w:szCs w:val="21"/>
            </w:rPr>
            <w:t>其他激励措施</w:t>
          </w:r>
        </w:p>
        <w:sdt>
          <w:sdtPr>
            <w:rPr>
              <w:szCs w:val="21"/>
            </w:rPr>
            <w:alias w:val="是否适用：其他激励措施[双击切换]"/>
            <w:tag w:val="_GBC_87e3c04518ac4bed97846d84cc8784e1"/>
            <w:id w:val="29248017"/>
            <w:lock w:val="sdtLocked"/>
            <w:placeholder>
              <w:docPart w:val="GBC22222222222222222222222222222"/>
            </w:placeholder>
          </w:sdtPr>
          <w:sdtContent>
            <w:p w:rsidR="00303177" w:rsidRDefault="00BF5C98" w:rsidP="00CB64D4">
              <w:pPr>
                <w:rPr>
                  <w:bCs/>
                  <w:szCs w:val="21"/>
                </w:rPr>
              </w:pPr>
              <w:r>
                <w:rPr>
                  <w:szCs w:val="21"/>
                </w:rPr>
                <w:fldChar w:fldCharType="begin"/>
              </w:r>
              <w:r w:rsidR="00CB64D4">
                <w:rPr>
                  <w:szCs w:val="21"/>
                </w:rPr>
                <w:instrText xml:space="preserve"> MACROBUTTON  SnrToggleCheckbox □适用 </w:instrText>
              </w:r>
              <w:r>
                <w:rPr>
                  <w:szCs w:val="21"/>
                </w:rPr>
                <w:fldChar w:fldCharType="end"/>
              </w:r>
              <w:r>
                <w:rPr>
                  <w:szCs w:val="21"/>
                </w:rPr>
                <w:fldChar w:fldCharType="begin"/>
              </w:r>
              <w:r w:rsidR="00CB64D4">
                <w:rPr>
                  <w:szCs w:val="21"/>
                </w:rPr>
                <w:instrText xml:space="preserve"> MACROBUTTON  SnrToggleCheckbox √不适用 </w:instrText>
              </w:r>
              <w:r>
                <w:rPr>
                  <w:szCs w:val="21"/>
                </w:rPr>
                <w:fldChar w:fldCharType="end"/>
              </w:r>
            </w:p>
          </w:sdtContent>
        </w:sdt>
      </w:sdtContent>
    </w:sdt>
    <w:p w:rsidR="00303177" w:rsidRDefault="00303177">
      <w:pPr>
        <w:rPr>
          <w:szCs w:val="21"/>
        </w:rPr>
      </w:pPr>
    </w:p>
    <w:p w:rsidR="00303177" w:rsidRDefault="002B2C08">
      <w:pPr>
        <w:pStyle w:val="2"/>
        <w:numPr>
          <w:ilvl w:val="0"/>
          <w:numId w:val="97"/>
        </w:numPr>
        <w:spacing w:line="360" w:lineRule="auto"/>
      </w:pPr>
      <w:r>
        <w:rPr>
          <w:rFonts w:hint="eastAsia"/>
        </w:rPr>
        <w:t>重大关联交易</w:t>
      </w:r>
    </w:p>
    <w:p w:rsidR="00303177" w:rsidRDefault="002B2C08">
      <w:pPr>
        <w:pStyle w:val="3"/>
        <w:numPr>
          <w:ilvl w:val="2"/>
          <w:numId w:val="2"/>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ascii="宋体" w:hAnsi="宋体" w:hint="eastAsia"/>
          <w:szCs w:val="24"/>
        </w:rPr>
      </w:sdtEndPr>
      <w:sdtContent>
        <w:p w:rsidR="00303177" w:rsidRDefault="002B2C08">
          <w:pPr>
            <w:pStyle w:val="4"/>
            <w:numPr>
              <w:ilvl w:val="2"/>
              <w:numId w:val="12"/>
            </w:numPr>
          </w:pPr>
          <w:r>
            <w:t>已在临时公告披露且后续实施无进展或变化的事项</w:t>
          </w:r>
        </w:p>
        <w:p w:rsidR="00303177" w:rsidRDefault="00BF5C98" w:rsidP="009B0AA5">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r>
                <w:fldChar w:fldCharType="begin"/>
              </w:r>
              <w:r w:rsidR="009B0AA5">
                <w:instrText xml:space="preserve"> MACROBUTTON  SnrToggleCheckbox □适用 </w:instrText>
              </w:r>
              <w:r>
                <w:fldChar w:fldCharType="end"/>
              </w:r>
              <w:r>
                <w:fldChar w:fldCharType="begin"/>
              </w:r>
              <w:r w:rsidR="009B0AA5">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宋体" w:hAnsi="宋体" w:hint="eastAsia"/>
          <w:szCs w:val="24"/>
        </w:rPr>
      </w:sdtEndPr>
      <w:sdtContent>
        <w:p w:rsidR="00303177" w:rsidRDefault="002B2C08">
          <w:pPr>
            <w:pStyle w:val="4"/>
            <w:numPr>
              <w:ilvl w:val="2"/>
              <w:numId w:val="12"/>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ContentLocked"/>
            <w:placeholder>
              <w:docPart w:val="GBC22222222222222222222222222222"/>
            </w:placeholder>
          </w:sdtPr>
          <w:sdtContent>
            <w:p w:rsidR="00303177" w:rsidRDefault="00BF5C98">
              <w:r>
                <w:fldChar w:fldCharType="begin"/>
              </w:r>
              <w:r w:rsidR="009B0AA5">
                <w:instrText xml:space="preserve"> MACROBUTTON  SnrToggleCheckbox √适用 </w:instrText>
              </w:r>
              <w:r>
                <w:fldChar w:fldCharType="end"/>
              </w:r>
              <w:r>
                <w:fldChar w:fldCharType="begin"/>
              </w:r>
              <w:r w:rsidR="009B0AA5">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Content>
            <w:p w:rsidR="009B0AA5" w:rsidRDefault="009B0AA5" w:rsidP="009B0AA5">
              <w:pPr>
                <w:rPr>
                  <w:b/>
                </w:rPr>
              </w:pPr>
              <w:r w:rsidRPr="00444D2D">
                <w:rPr>
                  <w:rFonts w:hint="eastAsia"/>
                  <w:szCs w:val="21"/>
                </w:rPr>
                <w:t>201</w:t>
              </w:r>
              <w:r>
                <w:rPr>
                  <w:rFonts w:hint="eastAsia"/>
                  <w:szCs w:val="21"/>
                </w:rPr>
                <w:t>9</w:t>
              </w:r>
              <w:r w:rsidRPr="00444D2D">
                <w:rPr>
                  <w:rFonts w:hint="eastAsia"/>
                  <w:szCs w:val="21"/>
                </w:rPr>
                <w:t>年上半年主要日常关联交易情况：</w:t>
              </w:r>
            </w:p>
            <w:p w:rsidR="009B0AA5" w:rsidRPr="00444D2D" w:rsidRDefault="009B0AA5" w:rsidP="009B0AA5">
              <w:pPr>
                <w:ind w:firstLineChars="3050" w:firstLine="6405"/>
                <w:rPr>
                  <w:szCs w:val="21"/>
                </w:rPr>
              </w:pPr>
              <w:r w:rsidRPr="00444D2D">
                <w:rPr>
                  <w:rFonts w:hint="eastAsia"/>
                  <w:szCs w:val="21"/>
                </w:rPr>
                <w:t> 单位：万元 人民币</w:t>
              </w:r>
            </w:p>
            <w:tbl>
              <w:tblPr>
                <w:tblW w:w="9171"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0"/>
                <w:gridCol w:w="1418"/>
                <w:gridCol w:w="1315"/>
                <w:gridCol w:w="1381"/>
                <w:gridCol w:w="1134"/>
                <w:gridCol w:w="990"/>
                <w:gridCol w:w="1233"/>
              </w:tblGrid>
              <w:tr w:rsidR="009B0AA5" w:rsidRPr="0003201F" w:rsidTr="00020E49">
                <w:trPr>
                  <w:tblCellSpacing w:w="0" w:type="dxa"/>
                </w:trPr>
                <w:tc>
                  <w:tcPr>
                    <w:tcW w:w="927" w:type="pct"/>
                    <w:vAlign w:val="center"/>
                  </w:tcPr>
                  <w:p w:rsidR="009B0AA5" w:rsidRPr="00444D2D" w:rsidRDefault="009B0AA5" w:rsidP="00020E49">
                    <w:pPr>
                      <w:jc w:val="center"/>
                      <w:rPr>
                        <w:szCs w:val="21"/>
                      </w:rPr>
                    </w:pPr>
                    <w:r w:rsidRPr="00444D2D">
                      <w:rPr>
                        <w:rFonts w:hint="eastAsia"/>
                        <w:szCs w:val="21"/>
                      </w:rPr>
                      <w:t>关联交易方</w:t>
                    </w:r>
                  </w:p>
                </w:tc>
                <w:tc>
                  <w:tcPr>
                    <w:tcW w:w="773" w:type="pct"/>
                    <w:vAlign w:val="center"/>
                  </w:tcPr>
                  <w:p w:rsidR="009B0AA5" w:rsidRPr="00444D2D" w:rsidRDefault="009B0AA5" w:rsidP="00020E49">
                    <w:pPr>
                      <w:jc w:val="center"/>
                      <w:rPr>
                        <w:szCs w:val="21"/>
                      </w:rPr>
                    </w:pPr>
                    <w:r w:rsidRPr="00444D2D">
                      <w:rPr>
                        <w:rFonts w:hint="eastAsia"/>
                        <w:szCs w:val="21"/>
                      </w:rPr>
                      <w:t>关联关系</w:t>
                    </w:r>
                  </w:p>
                </w:tc>
                <w:tc>
                  <w:tcPr>
                    <w:tcW w:w="717" w:type="pct"/>
                    <w:vAlign w:val="center"/>
                  </w:tcPr>
                  <w:p w:rsidR="009B0AA5" w:rsidRPr="00444D2D" w:rsidRDefault="009B0AA5" w:rsidP="00020E49">
                    <w:pPr>
                      <w:jc w:val="center"/>
                      <w:rPr>
                        <w:szCs w:val="21"/>
                      </w:rPr>
                    </w:pPr>
                    <w:r w:rsidRPr="00444D2D">
                      <w:rPr>
                        <w:rFonts w:hint="eastAsia"/>
                        <w:szCs w:val="21"/>
                      </w:rPr>
                      <w:t>关联交易类型</w:t>
                    </w:r>
                  </w:p>
                </w:tc>
                <w:tc>
                  <w:tcPr>
                    <w:tcW w:w="753" w:type="pct"/>
                    <w:vAlign w:val="center"/>
                  </w:tcPr>
                  <w:p w:rsidR="009B0AA5" w:rsidRPr="00444D2D" w:rsidRDefault="009B0AA5" w:rsidP="00020E49">
                    <w:pPr>
                      <w:jc w:val="center"/>
                      <w:rPr>
                        <w:szCs w:val="21"/>
                      </w:rPr>
                    </w:pPr>
                    <w:r w:rsidRPr="00444D2D">
                      <w:rPr>
                        <w:rFonts w:hint="eastAsia"/>
                        <w:szCs w:val="21"/>
                      </w:rPr>
                      <w:t>关联交易内容</w:t>
                    </w:r>
                  </w:p>
                </w:tc>
                <w:tc>
                  <w:tcPr>
                    <w:tcW w:w="618" w:type="pct"/>
                    <w:vAlign w:val="center"/>
                  </w:tcPr>
                  <w:p w:rsidR="009B0AA5" w:rsidRPr="00444D2D" w:rsidRDefault="009B0AA5" w:rsidP="00020E49">
                    <w:pPr>
                      <w:jc w:val="center"/>
                      <w:rPr>
                        <w:szCs w:val="21"/>
                      </w:rPr>
                    </w:pPr>
                    <w:r w:rsidRPr="00444D2D">
                      <w:rPr>
                        <w:rFonts w:hint="eastAsia"/>
                        <w:szCs w:val="21"/>
                      </w:rPr>
                      <w:t>关联交易定价原则</w:t>
                    </w:r>
                  </w:p>
                </w:tc>
                <w:tc>
                  <w:tcPr>
                    <w:tcW w:w="540" w:type="pct"/>
                    <w:vAlign w:val="center"/>
                  </w:tcPr>
                  <w:p w:rsidR="009B0AA5" w:rsidRPr="00444D2D" w:rsidRDefault="009B0AA5" w:rsidP="00020E49">
                    <w:pPr>
                      <w:jc w:val="center"/>
                      <w:rPr>
                        <w:szCs w:val="21"/>
                      </w:rPr>
                    </w:pPr>
                    <w:r w:rsidRPr="00444D2D">
                      <w:rPr>
                        <w:rFonts w:hint="eastAsia"/>
                        <w:szCs w:val="21"/>
                      </w:rPr>
                      <w:t>关联交易金额</w:t>
                    </w:r>
                  </w:p>
                </w:tc>
                <w:tc>
                  <w:tcPr>
                    <w:tcW w:w="672" w:type="pct"/>
                    <w:vAlign w:val="center"/>
                  </w:tcPr>
                  <w:p w:rsidR="009B0AA5" w:rsidRPr="00444D2D" w:rsidRDefault="009B0AA5" w:rsidP="00020E49">
                    <w:pPr>
                      <w:jc w:val="center"/>
                      <w:rPr>
                        <w:szCs w:val="21"/>
                      </w:rPr>
                    </w:pPr>
                    <w:r w:rsidRPr="00444D2D">
                      <w:rPr>
                        <w:rFonts w:hint="eastAsia"/>
                        <w:szCs w:val="21"/>
                      </w:rPr>
                      <w:t>关联交易结算方式</w:t>
                    </w:r>
                  </w:p>
                </w:tc>
              </w:tr>
              <w:tr w:rsidR="009B0AA5" w:rsidRPr="0003201F" w:rsidTr="00020E49">
                <w:trPr>
                  <w:tblCellSpacing w:w="0" w:type="dxa"/>
                </w:trPr>
                <w:tc>
                  <w:tcPr>
                    <w:tcW w:w="927" w:type="pct"/>
                    <w:vAlign w:val="center"/>
                  </w:tcPr>
                  <w:p w:rsidR="009B0AA5" w:rsidRPr="00444D2D" w:rsidRDefault="009B0AA5" w:rsidP="00020E49">
                    <w:pPr>
                      <w:ind w:leftChars="61" w:left="128" w:rightChars="63" w:right="132"/>
                      <w:rPr>
                        <w:szCs w:val="21"/>
                      </w:rPr>
                    </w:pPr>
                    <w:r w:rsidRPr="00444D2D">
                      <w:rPr>
                        <w:rFonts w:hint="eastAsia"/>
                        <w:szCs w:val="21"/>
                      </w:rPr>
                      <w:t>江苏恒宏包装有限公司</w:t>
                    </w:r>
                  </w:p>
                </w:tc>
                <w:tc>
                  <w:tcPr>
                    <w:tcW w:w="773" w:type="pct"/>
                    <w:vAlign w:val="center"/>
                  </w:tcPr>
                  <w:p w:rsidR="009B0AA5" w:rsidRPr="00444D2D" w:rsidRDefault="009B0AA5" w:rsidP="00020E49">
                    <w:pPr>
                      <w:jc w:val="center"/>
                      <w:rPr>
                        <w:szCs w:val="21"/>
                      </w:rPr>
                    </w:pPr>
                    <w:r w:rsidRPr="00444D2D">
                      <w:rPr>
                        <w:rFonts w:hint="eastAsia"/>
                        <w:szCs w:val="21"/>
                      </w:rPr>
                      <w:t>母公司的控股子公司</w:t>
                    </w:r>
                  </w:p>
                </w:tc>
                <w:tc>
                  <w:tcPr>
                    <w:tcW w:w="717" w:type="pct"/>
                    <w:vAlign w:val="center"/>
                  </w:tcPr>
                  <w:p w:rsidR="009B0AA5" w:rsidRPr="00444D2D" w:rsidRDefault="009B0AA5" w:rsidP="00020E49">
                    <w:pPr>
                      <w:jc w:val="center"/>
                      <w:rPr>
                        <w:szCs w:val="21"/>
                      </w:rPr>
                    </w:pPr>
                    <w:r w:rsidRPr="00444D2D">
                      <w:rPr>
                        <w:rFonts w:hint="eastAsia"/>
                        <w:szCs w:val="21"/>
                      </w:rPr>
                      <w:t>购买商品</w:t>
                    </w:r>
                  </w:p>
                </w:tc>
                <w:tc>
                  <w:tcPr>
                    <w:tcW w:w="753" w:type="pct"/>
                    <w:vAlign w:val="center"/>
                  </w:tcPr>
                  <w:p w:rsidR="009B0AA5" w:rsidRPr="00444D2D" w:rsidRDefault="009B0AA5" w:rsidP="00020E49">
                    <w:pPr>
                      <w:jc w:val="center"/>
                      <w:rPr>
                        <w:szCs w:val="21"/>
                      </w:rPr>
                    </w:pPr>
                    <w:r w:rsidRPr="00444D2D">
                      <w:rPr>
                        <w:rFonts w:hint="eastAsia"/>
                        <w:szCs w:val="21"/>
                      </w:rPr>
                      <w:t>购买商品</w:t>
                    </w:r>
                  </w:p>
                </w:tc>
                <w:tc>
                  <w:tcPr>
                    <w:tcW w:w="618" w:type="pct"/>
                    <w:vAlign w:val="center"/>
                  </w:tcPr>
                  <w:p w:rsidR="009B0AA5" w:rsidRPr="00444D2D" w:rsidRDefault="009B0AA5" w:rsidP="00020E49">
                    <w:pPr>
                      <w:jc w:val="center"/>
                      <w:rPr>
                        <w:szCs w:val="21"/>
                      </w:rPr>
                    </w:pPr>
                    <w:r w:rsidRPr="00444D2D">
                      <w:rPr>
                        <w:rFonts w:hint="eastAsia"/>
                        <w:szCs w:val="21"/>
                      </w:rPr>
                      <w:t>市价</w:t>
                    </w:r>
                  </w:p>
                </w:tc>
                <w:tc>
                  <w:tcPr>
                    <w:tcW w:w="540" w:type="pct"/>
                    <w:vAlign w:val="center"/>
                  </w:tcPr>
                  <w:p w:rsidR="009B0AA5" w:rsidRPr="009B0AA5" w:rsidRDefault="00D77B5C" w:rsidP="00020E49">
                    <w:pPr>
                      <w:jc w:val="center"/>
                      <w:rPr>
                        <w:color w:val="FF0000"/>
                        <w:szCs w:val="21"/>
                      </w:rPr>
                    </w:pPr>
                    <w:r>
                      <w:t>3,118.01</w:t>
                    </w:r>
                  </w:p>
                </w:tc>
                <w:tc>
                  <w:tcPr>
                    <w:tcW w:w="672" w:type="pct"/>
                    <w:vAlign w:val="center"/>
                  </w:tcPr>
                  <w:p w:rsidR="009B0AA5" w:rsidRPr="00444D2D" w:rsidRDefault="009B0AA5" w:rsidP="00020E49">
                    <w:pPr>
                      <w:jc w:val="center"/>
                      <w:rPr>
                        <w:szCs w:val="21"/>
                      </w:rPr>
                    </w:pPr>
                    <w:r w:rsidRPr="00444D2D">
                      <w:rPr>
                        <w:rFonts w:hint="eastAsia"/>
                        <w:szCs w:val="21"/>
                      </w:rPr>
                      <w:t>转账</w:t>
                    </w:r>
                  </w:p>
                </w:tc>
              </w:tr>
              <w:tr w:rsidR="009B0AA5" w:rsidRPr="0003201F" w:rsidTr="00020E49">
                <w:trPr>
                  <w:tblCellSpacing w:w="0" w:type="dxa"/>
                </w:trPr>
                <w:tc>
                  <w:tcPr>
                    <w:tcW w:w="927" w:type="pct"/>
                    <w:vAlign w:val="center"/>
                  </w:tcPr>
                  <w:p w:rsidR="009B0AA5" w:rsidRPr="00444D2D" w:rsidRDefault="009B0AA5" w:rsidP="00020E49">
                    <w:pPr>
                      <w:ind w:leftChars="62" w:left="130" w:rightChars="63" w:right="132"/>
                      <w:rPr>
                        <w:szCs w:val="21"/>
                      </w:rPr>
                    </w:pPr>
                    <w:r w:rsidRPr="00444D2D">
                      <w:rPr>
                        <w:rFonts w:hint="eastAsia"/>
                        <w:szCs w:val="21"/>
                      </w:rPr>
                      <w:t>镇江恒润调味品有限公司</w:t>
                    </w:r>
                  </w:p>
                </w:tc>
                <w:tc>
                  <w:tcPr>
                    <w:tcW w:w="773" w:type="pct"/>
                    <w:vAlign w:val="center"/>
                  </w:tcPr>
                  <w:p w:rsidR="009B0AA5" w:rsidRPr="00444D2D" w:rsidRDefault="009B0AA5" w:rsidP="00020E49">
                    <w:pPr>
                      <w:jc w:val="center"/>
                      <w:rPr>
                        <w:szCs w:val="21"/>
                      </w:rPr>
                    </w:pPr>
                    <w:r w:rsidRPr="00444D2D">
                      <w:rPr>
                        <w:rFonts w:hint="eastAsia"/>
                        <w:szCs w:val="21"/>
                      </w:rPr>
                      <w:t>母公司的控股子公司</w:t>
                    </w:r>
                  </w:p>
                </w:tc>
                <w:tc>
                  <w:tcPr>
                    <w:tcW w:w="717" w:type="pct"/>
                    <w:vAlign w:val="center"/>
                  </w:tcPr>
                  <w:p w:rsidR="009B0AA5" w:rsidRPr="00444D2D" w:rsidRDefault="009B0AA5" w:rsidP="00020E49">
                    <w:pPr>
                      <w:jc w:val="center"/>
                      <w:rPr>
                        <w:szCs w:val="21"/>
                      </w:rPr>
                    </w:pPr>
                    <w:r w:rsidRPr="00444D2D">
                      <w:rPr>
                        <w:rFonts w:hint="eastAsia"/>
                        <w:szCs w:val="21"/>
                      </w:rPr>
                      <w:t>销售商品</w:t>
                    </w:r>
                  </w:p>
                </w:tc>
                <w:tc>
                  <w:tcPr>
                    <w:tcW w:w="753" w:type="pct"/>
                    <w:vAlign w:val="center"/>
                  </w:tcPr>
                  <w:p w:rsidR="009B0AA5" w:rsidRPr="00444D2D" w:rsidRDefault="009B0AA5" w:rsidP="00020E49">
                    <w:pPr>
                      <w:jc w:val="center"/>
                      <w:rPr>
                        <w:szCs w:val="21"/>
                      </w:rPr>
                    </w:pPr>
                    <w:r w:rsidRPr="00444D2D">
                      <w:rPr>
                        <w:rFonts w:hint="eastAsia"/>
                        <w:szCs w:val="21"/>
                      </w:rPr>
                      <w:t>销售商品</w:t>
                    </w:r>
                  </w:p>
                </w:tc>
                <w:tc>
                  <w:tcPr>
                    <w:tcW w:w="618" w:type="pct"/>
                    <w:vAlign w:val="center"/>
                  </w:tcPr>
                  <w:p w:rsidR="009B0AA5" w:rsidRPr="00444D2D" w:rsidRDefault="009B0AA5" w:rsidP="00020E49">
                    <w:pPr>
                      <w:jc w:val="center"/>
                      <w:rPr>
                        <w:szCs w:val="21"/>
                      </w:rPr>
                    </w:pPr>
                    <w:r w:rsidRPr="00444D2D">
                      <w:rPr>
                        <w:rFonts w:hint="eastAsia"/>
                        <w:szCs w:val="21"/>
                      </w:rPr>
                      <w:t>市价</w:t>
                    </w:r>
                  </w:p>
                </w:tc>
                <w:tc>
                  <w:tcPr>
                    <w:tcW w:w="540" w:type="pct"/>
                    <w:vAlign w:val="center"/>
                  </w:tcPr>
                  <w:p w:rsidR="009B0AA5" w:rsidRPr="00300195" w:rsidRDefault="00300195" w:rsidP="00020E49">
                    <w:pPr>
                      <w:jc w:val="center"/>
                      <w:rPr>
                        <w:color w:val="FF0000"/>
                        <w:szCs w:val="21"/>
                      </w:rPr>
                    </w:pPr>
                    <w:r w:rsidRPr="00300195">
                      <w:rPr>
                        <w:rFonts w:hint="eastAsia"/>
                        <w:szCs w:val="21"/>
                      </w:rPr>
                      <w:t>3,453.12</w:t>
                    </w:r>
                  </w:p>
                </w:tc>
                <w:tc>
                  <w:tcPr>
                    <w:tcW w:w="672" w:type="pct"/>
                    <w:vAlign w:val="center"/>
                  </w:tcPr>
                  <w:p w:rsidR="009B0AA5" w:rsidRPr="00444D2D" w:rsidRDefault="009B0AA5" w:rsidP="00020E49">
                    <w:pPr>
                      <w:jc w:val="center"/>
                      <w:rPr>
                        <w:szCs w:val="21"/>
                      </w:rPr>
                    </w:pPr>
                    <w:r w:rsidRPr="00444D2D">
                      <w:rPr>
                        <w:rFonts w:hint="eastAsia"/>
                        <w:szCs w:val="21"/>
                      </w:rPr>
                      <w:t>转账</w:t>
                    </w:r>
                  </w:p>
                </w:tc>
              </w:tr>
              <w:tr w:rsidR="009B0AA5" w:rsidRPr="0003201F" w:rsidTr="00020E49">
                <w:trPr>
                  <w:tblCellSpacing w:w="0" w:type="dxa"/>
                </w:trPr>
                <w:tc>
                  <w:tcPr>
                    <w:tcW w:w="3170" w:type="pct"/>
                    <w:gridSpan w:val="4"/>
                    <w:vAlign w:val="center"/>
                  </w:tcPr>
                  <w:p w:rsidR="009B0AA5" w:rsidRPr="00444D2D" w:rsidRDefault="009B0AA5" w:rsidP="00020E49">
                    <w:pPr>
                      <w:jc w:val="center"/>
                      <w:rPr>
                        <w:szCs w:val="21"/>
                      </w:rPr>
                    </w:pPr>
                    <w:r w:rsidRPr="00444D2D">
                      <w:rPr>
                        <w:rFonts w:hint="eastAsia"/>
                        <w:szCs w:val="21"/>
                      </w:rPr>
                      <w:t>合      计</w:t>
                    </w:r>
                  </w:p>
                </w:tc>
                <w:tc>
                  <w:tcPr>
                    <w:tcW w:w="618" w:type="pct"/>
                    <w:vAlign w:val="center"/>
                  </w:tcPr>
                  <w:p w:rsidR="009B0AA5" w:rsidRPr="00D9685B" w:rsidRDefault="009B0AA5" w:rsidP="00020E49">
                    <w:pPr>
                      <w:jc w:val="center"/>
                      <w:rPr>
                        <w:b/>
                        <w:szCs w:val="21"/>
                      </w:rPr>
                    </w:pPr>
                    <w:r w:rsidRPr="00D9685B">
                      <w:rPr>
                        <w:rFonts w:hint="eastAsia"/>
                        <w:b/>
                        <w:szCs w:val="21"/>
                      </w:rPr>
                      <w:t>/</w:t>
                    </w:r>
                  </w:p>
                </w:tc>
                <w:tc>
                  <w:tcPr>
                    <w:tcW w:w="540" w:type="pct"/>
                    <w:vAlign w:val="center"/>
                  </w:tcPr>
                  <w:p w:rsidR="009B0AA5" w:rsidRPr="00D9685B" w:rsidRDefault="00300195" w:rsidP="00300195">
                    <w:pPr>
                      <w:jc w:val="center"/>
                      <w:rPr>
                        <w:szCs w:val="21"/>
                      </w:rPr>
                    </w:pPr>
                    <w:r w:rsidRPr="00D9685B">
                      <w:rPr>
                        <w:rFonts w:hint="eastAsia"/>
                        <w:szCs w:val="21"/>
                      </w:rPr>
                      <w:t>6</w:t>
                    </w:r>
                    <w:r w:rsidR="009B0AA5" w:rsidRPr="00D9685B">
                      <w:rPr>
                        <w:rFonts w:hint="eastAsia"/>
                        <w:szCs w:val="21"/>
                      </w:rPr>
                      <w:t>,</w:t>
                    </w:r>
                    <w:r w:rsidRPr="00D9685B">
                      <w:rPr>
                        <w:rFonts w:hint="eastAsia"/>
                        <w:szCs w:val="21"/>
                      </w:rPr>
                      <w:t>571</w:t>
                    </w:r>
                    <w:r w:rsidR="009B0AA5" w:rsidRPr="00D9685B">
                      <w:rPr>
                        <w:rFonts w:hint="eastAsia"/>
                        <w:szCs w:val="21"/>
                      </w:rPr>
                      <w:t>.</w:t>
                    </w:r>
                    <w:r w:rsidRPr="00D9685B">
                      <w:rPr>
                        <w:rFonts w:hint="eastAsia"/>
                        <w:szCs w:val="21"/>
                      </w:rPr>
                      <w:t>13</w:t>
                    </w:r>
                  </w:p>
                </w:tc>
                <w:tc>
                  <w:tcPr>
                    <w:tcW w:w="672" w:type="pct"/>
                    <w:vAlign w:val="center"/>
                  </w:tcPr>
                  <w:p w:rsidR="009B0AA5" w:rsidRPr="00D9685B" w:rsidRDefault="009B0AA5" w:rsidP="00020E49">
                    <w:pPr>
                      <w:jc w:val="center"/>
                      <w:rPr>
                        <w:b/>
                        <w:szCs w:val="21"/>
                      </w:rPr>
                    </w:pPr>
                    <w:r w:rsidRPr="00D9685B">
                      <w:rPr>
                        <w:rFonts w:hint="eastAsia"/>
                        <w:b/>
                        <w:szCs w:val="21"/>
                      </w:rPr>
                      <w:t>/</w:t>
                    </w:r>
                  </w:p>
                </w:tc>
              </w:tr>
            </w:tbl>
            <w:p w:rsidR="00303177" w:rsidRDefault="009B0AA5" w:rsidP="00E730F1">
              <w:pPr>
                <w:spacing w:line="360" w:lineRule="auto"/>
              </w:pPr>
              <w:r>
                <w:rPr>
                  <w:rFonts w:hint="eastAsia"/>
                  <w:szCs w:val="21"/>
                </w:rPr>
                <w:t xml:space="preserve">    </w:t>
              </w:r>
              <w:r w:rsidRPr="00444D2D">
                <w:rPr>
                  <w:rFonts w:hint="eastAsia"/>
                  <w:szCs w:val="21"/>
                </w:rPr>
                <w:t>报告期内，公司第</w:t>
              </w:r>
              <w:r>
                <w:rPr>
                  <w:rFonts w:hint="eastAsia"/>
                  <w:szCs w:val="21"/>
                </w:rPr>
                <w:t>七</w:t>
              </w:r>
              <w:r w:rsidRPr="00444D2D">
                <w:rPr>
                  <w:rFonts w:hint="eastAsia"/>
                  <w:szCs w:val="21"/>
                </w:rPr>
                <w:t>届董事会第</w:t>
              </w:r>
              <w:r w:rsidR="00B60ED5">
                <w:rPr>
                  <w:rFonts w:hint="eastAsia"/>
                  <w:szCs w:val="21"/>
                </w:rPr>
                <w:t>八</w:t>
              </w:r>
              <w:r w:rsidRPr="00444D2D">
                <w:rPr>
                  <w:rFonts w:hint="eastAsia"/>
                  <w:szCs w:val="21"/>
                </w:rPr>
                <w:t>次会议</w:t>
              </w:r>
              <w:r>
                <w:rPr>
                  <w:rFonts w:hint="eastAsia"/>
                  <w:szCs w:val="21"/>
                </w:rPr>
                <w:t>及2018年年度股东大会</w:t>
              </w:r>
              <w:r w:rsidRPr="00444D2D">
                <w:rPr>
                  <w:rFonts w:hint="eastAsia"/>
                  <w:szCs w:val="21"/>
                </w:rPr>
                <w:t>对公司201</w:t>
              </w:r>
              <w:r>
                <w:rPr>
                  <w:rFonts w:hint="eastAsia"/>
                  <w:szCs w:val="21"/>
                </w:rPr>
                <w:t>9</w:t>
              </w:r>
              <w:r w:rsidRPr="00444D2D">
                <w:rPr>
                  <w:rFonts w:hint="eastAsia"/>
                  <w:szCs w:val="21"/>
                </w:rPr>
                <w:t>年的日常关联交易进行预计（详见201</w:t>
              </w:r>
              <w:r>
                <w:rPr>
                  <w:rFonts w:hint="eastAsia"/>
                  <w:szCs w:val="21"/>
                </w:rPr>
                <w:t>9</w:t>
              </w:r>
              <w:r w:rsidRPr="00444D2D">
                <w:rPr>
                  <w:rFonts w:hint="eastAsia"/>
                  <w:szCs w:val="21"/>
                </w:rPr>
                <w:t>年4月1</w:t>
              </w:r>
              <w:r>
                <w:rPr>
                  <w:rFonts w:hint="eastAsia"/>
                  <w:szCs w:val="21"/>
                </w:rPr>
                <w:t>6</w:t>
              </w:r>
              <w:r w:rsidRPr="00444D2D">
                <w:rPr>
                  <w:rFonts w:hint="eastAsia"/>
                  <w:szCs w:val="21"/>
                </w:rPr>
                <w:t>日披露的公司关于201</w:t>
              </w:r>
              <w:r>
                <w:rPr>
                  <w:rFonts w:hint="eastAsia"/>
                  <w:szCs w:val="21"/>
                </w:rPr>
                <w:t>9</w:t>
              </w:r>
              <w:r w:rsidRPr="00444D2D">
                <w:rPr>
                  <w:rFonts w:hint="eastAsia"/>
                  <w:szCs w:val="21"/>
                </w:rPr>
                <w:t>年度日常关联交易预计的公告）：预计201</w:t>
              </w:r>
              <w:r>
                <w:rPr>
                  <w:rFonts w:hint="eastAsia"/>
                  <w:szCs w:val="21"/>
                </w:rPr>
                <w:t>9</w:t>
              </w:r>
              <w:r w:rsidRPr="00444D2D">
                <w:rPr>
                  <w:rFonts w:hint="eastAsia"/>
                  <w:szCs w:val="21"/>
                </w:rPr>
                <w:t>年度向关联人购买商品和接受劳务的发</w:t>
              </w:r>
              <w:r w:rsidRPr="00AD4A72">
                <w:rPr>
                  <w:rFonts w:hint="eastAsia"/>
                  <w:szCs w:val="21"/>
                </w:rPr>
                <w:t>生金额约为11,000万</w:t>
              </w:r>
              <w:r w:rsidRPr="00444D2D">
                <w:rPr>
                  <w:rFonts w:hint="eastAsia"/>
                  <w:szCs w:val="21"/>
                </w:rPr>
                <w:t>元，201</w:t>
              </w:r>
              <w:r>
                <w:rPr>
                  <w:rFonts w:hint="eastAsia"/>
                  <w:szCs w:val="21"/>
                </w:rPr>
                <w:t>9</w:t>
              </w:r>
              <w:r w:rsidRPr="00444D2D">
                <w:rPr>
                  <w:rFonts w:hint="eastAsia"/>
                  <w:szCs w:val="21"/>
                </w:rPr>
                <w:t>年1-6月份实际发生额</w:t>
              </w:r>
              <w:r w:rsidRPr="00F10AE1">
                <w:rPr>
                  <w:rFonts w:hint="eastAsia"/>
                  <w:szCs w:val="21"/>
                </w:rPr>
                <w:t>为</w:t>
              </w:r>
              <w:r w:rsidR="00D77B5C" w:rsidRPr="00F10AE1">
                <w:rPr>
                  <w:rFonts w:hint="eastAsia"/>
                  <w:szCs w:val="21"/>
                </w:rPr>
                <w:t>3</w:t>
              </w:r>
              <w:r w:rsidRPr="00F10AE1">
                <w:rPr>
                  <w:rFonts w:hint="eastAsia"/>
                  <w:szCs w:val="21"/>
                </w:rPr>
                <w:t>,</w:t>
              </w:r>
              <w:r w:rsidR="00D77B5C" w:rsidRPr="00F10AE1">
                <w:rPr>
                  <w:rFonts w:hint="eastAsia"/>
                  <w:szCs w:val="21"/>
                </w:rPr>
                <w:t>226</w:t>
              </w:r>
              <w:r w:rsidRPr="00F10AE1">
                <w:rPr>
                  <w:rFonts w:hint="eastAsia"/>
                  <w:szCs w:val="21"/>
                </w:rPr>
                <w:t>.</w:t>
              </w:r>
              <w:r w:rsidR="00D77B5C" w:rsidRPr="00F10AE1">
                <w:rPr>
                  <w:rFonts w:hint="eastAsia"/>
                  <w:szCs w:val="21"/>
                </w:rPr>
                <w:t>80</w:t>
              </w:r>
              <w:r w:rsidRPr="00F10AE1">
                <w:rPr>
                  <w:rFonts w:hint="eastAsia"/>
                  <w:szCs w:val="21"/>
                </w:rPr>
                <w:t>万元；预计2019年度向关联人销售产品、商品发生额约为 1</w:t>
              </w:r>
              <w:r w:rsidR="00571F4F" w:rsidRPr="00F10AE1">
                <w:rPr>
                  <w:rFonts w:hint="eastAsia"/>
                  <w:szCs w:val="21"/>
                </w:rPr>
                <w:t>2</w:t>
              </w:r>
              <w:r w:rsidRPr="00F10AE1">
                <w:rPr>
                  <w:rFonts w:hint="eastAsia"/>
                  <w:szCs w:val="21"/>
                </w:rPr>
                <w:t>,</w:t>
              </w:r>
              <w:r w:rsidR="00571F4F" w:rsidRPr="00F10AE1">
                <w:rPr>
                  <w:rFonts w:hint="eastAsia"/>
                  <w:szCs w:val="21"/>
                </w:rPr>
                <w:t>7</w:t>
              </w:r>
              <w:r w:rsidRPr="00F10AE1">
                <w:rPr>
                  <w:rFonts w:hint="eastAsia"/>
                  <w:szCs w:val="21"/>
                </w:rPr>
                <w:t>00万元，2019年1-6月份实际发生额为</w:t>
              </w:r>
              <w:r w:rsidR="00300195" w:rsidRPr="00F10AE1">
                <w:rPr>
                  <w:rFonts w:hint="eastAsia"/>
                  <w:szCs w:val="21"/>
                </w:rPr>
                <w:t>5</w:t>
              </w:r>
              <w:r w:rsidRPr="00F10AE1">
                <w:rPr>
                  <w:rFonts w:hint="eastAsia"/>
                  <w:szCs w:val="21"/>
                </w:rPr>
                <w:t>,</w:t>
              </w:r>
              <w:r w:rsidR="00300195" w:rsidRPr="00F10AE1">
                <w:rPr>
                  <w:rFonts w:hint="eastAsia"/>
                  <w:szCs w:val="21"/>
                </w:rPr>
                <w:t>634</w:t>
              </w:r>
              <w:r w:rsidRPr="00F10AE1">
                <w:rPr>
                  <w:rFonts w:hint="eastAsia"/>
                  <w:szCs w:val="21"/>
                </w:rPr>
                <w:t>.</w:t>
              </w:r>
              <w:r w:rsidR="00300195" w:rsidRPr="00F10AE1">
                <w:rPr>
                  <w:rFonts w:hint="eastAsia"/>
                  <w:szCs w:val="21"/>
                </w:rPr>
                <w:t>00</w:t>
              </w:r>
              <w:r w:rsidRPr="00F10AE1">
                <w:rPr>
                  <w:rFonts w:hint="eastAsia"/>
                  <w:szCs w:val="21"/>
                </w:rPr>
                <w:t>万元</w:t>
              </w:r>
              <w:r w:rsidR="002738B3">
                <w:rPr>
                  <w:rFonts w:hint="eastAsia"/>
                  <w:szCs w:val="21"/>
                </w:rPr>
                <w:t>；</w:t>
              </w:r>
              <w:r w:rsidR="002738B3" w:rsidRPr="00F10AE1">
                <w:rPr>
                  <w:rFonts w:hint="eastAsia"/>
                  <w:szCs w:val="21"/>
                </w:rPr>
                <w:t>预计2019年度</w:t>
              </w:r>
              <w:r w:rsidR="002738B3">
                <w:rPr>
                  <w:rFonts w:hint="eastAsia"/>
                  <w:szCs w:val="21"/>
                </w:rPr>
                <w:t>委托关联人销售产品、商品5</w:t>
              </w:r>
              <w:r w:rsidR="002738B3" w:rsidRPr="00F10AE1">
                <w:rPr>
                  <w:rFonts w:hint="eastAsia"/>
                  <w:szCs w:val="21"/>
                </w:rPr>
                <w:t>,</w:t>
              </w:r>
              <w:r w:rsidR="002738B3">
                <w:rPr>
                  <w:rFonts w:hint="eastAsia"/>
                  <w:szCs w:val="21"/>
                </w:rPr>
                <w:t>0</w:t>
              </w:r>
              <w:r w:rsidR="002738B3" w:rsidRPr="00F10AE1">
                <w:rPr>
                  <w:rFonts w:hint="eastAsia"/>
                  <w:szCs w:val="21"/>
                </w:rPr>
                <w:t>00万元，2019年1-6月份实际发生额为</w:t>
              </w:r>
              <w:r w:rsidR="002738B3">
                <w:rPr>
                  <w:rFonts w:hint="eastAsia"/>
                  <w:spacing w:val="5"/>
                </w:rPr>
                <w:t>916.98</w:t>
              </w:r>
              <w:r w:rsidR="002738B3" w:rsidRPr="00F10AE1">
                <w:rPr>
                  <w:rFonts w:hint="eastAsia"/>
                  <w:szCs w:val="21"/>
                </w:rPr>
                <w:t>万元</w:t>
              </w:r>
              <w:r w:rsidRPr="00F10AE1">
                <w:rPr>
                  <w:rFonts w:hint="eastAsia"/>
                  <w:szCs w:val="21"/>
                </w:rPr>
                <w:t>。</w:t>
              </w:r>
            </w:p>
          </w:sdtContent>
        </w:sdt>
      </w:sdtContent>
    </w:sdt>
    <w:p w:rsidR="00303177" w:rsidRDefault="00303177"/>
    <w:sdt>
      <w:sdtPr>
        <w:rPr>
          <w:rFonts w:ascii="Calibri" w:hAnsi="Calibri"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ascii="宋体" w:hAnsi="宋体" w:hint="default"/>
          <w:szCs w:val="21"/>
        </w:rPr>
      </w:sdtEndPr>
      <w:sdtContent>
        <w:p w:rsidR="00303177" w:rsidRDefault="002B2C08">
          <w:pPr>
            <w:pStyle w:val="4"/>
            <w:numPr>
              <w:ilvl w:val="2"/>
              <w:numId w:val="12"/>
            </w:numPr>
          </w:pPr>
          <w:r>
            <w:rPr>
              <w:rFonts w:hint="eastAsia"/>
            </w:rPr>
            <w:t>临时公告未披露的事项</w:t>
          </w:r>
        </w:p>
        <w:p w:rsidR="00303177" w:rsidRDefault="00BF5C98" w:rsidP="00A87578">
          <w:pPr>
            <w:rPr>
              <w:szCs w:val="21"/>
            </w:rPr>
          </w:pPr>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sdtContent>
          </w:sdt>
        </w:p>
      </w:sdtContent>
    </w:sdt>
    <w:p w:rsidR="00303177" w:rsidRDefault="002B2C08">
      <w:pPr>
        <w:pStyle w:val="3"/>
        <w:numPr>
          <w:ilvl w:val="2"/>
          <w:numId w:val="2"/>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ascii="宋体" w:hAnsi="宋体" w:hint="eastAsia"/>
          <w:szCs w:val="24"/>
        </w:rPr>
      </w:sdtEndPr>
      <w:sdtContent>
        <w:p w:rsidR="00303177" w:rsidRDefault="002B2C08">
          <w:pPr>
            <w:pStyle w:val="4"/>
            <w:numPr>
              <w:ilvl w:val="0"/>
              <w:numId w:val="26"/>
            </w:numPr>
          </w:pPr>
          <w:r>
            <w:t>已在临时公告披露且后续实施无进展或变化的事项</w:t>
          </w:r>
        </w:p>
        <w:p w:rsidR="00303177" w:rsidRDefault="00BF5C98" w:rsidP="00A87578">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宋体" w:hAnsi="宋体" w:hint="eastAsia"/>
          <w:szCs w:val="24"/>
        </w:rPr>
      </w:sdtEndPr>
      <w:sdtContent>
        <w:p w:rsidR="00303177" w:rsidRDefault="002B2C08">
          <w:pPr>
            <w:pStyle w:val="4"/>
            <w:numPr>
              <w:ilvl w:val="0"/>
              <w:numId w:val="26"/>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rsidR="00303177" w:rsidRDefault="00BF5C98" w:rsidP="00A87578">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sdtContent>
    </w:sdt>
    <w:p w:rsidR="00303177" w:rsidRDefault="00303177"/>
    <w:sdt>
      <w:sdtPr>
        <w:rPr>
          <w:rFonts w:ascii="Calibri" w:hAnsi="Calibri"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ascii="宋体" w:hAnsi="宋体" w:hint="eastAsia"/>
          <w:szCs w:val="24"/>
        </w:rPr>
      </w:sdtEndPr>
      <w:sdtContent>
        <w:p w:rsidR="00303177" w:rsidRDefault="002B2C08">
          <w:pPr>
            <w:pStyle w:val="4"/>
            <w:numPr>
              <w:ilvl w:val="0"/>
              <w:numId w:val="26"/>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A87578" w:rsidRDefault="00BF5C98" w:rsidP="00A87578">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p w:rsidR="00303177" w:rsidRDefault="00BF5C98"/>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Content>
        <w:p w:rsidR="00303177" w:rsidRDefault="002B2C08">
          <w:pPr>
            <w:pStyle w:val="4"/>
            <w:numPr>
              <w:ilvl w:val="0"/>
              <w:numId w:val="26"/>
            </w:numPr>
          </w:pPr>
          <w: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rsidR="00303177" w:rsidRDefault="00BF5C98" w:rsidP="00A87578">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sdtContent>
    </w:sdt>
    <w:p w:rsidR="00303177" w:rsidRDefault="00303177"/>
    <w:p w:rsidR="00303177" w:rsidRDefault="002B2C08">
      <w:pPr>
        <w:pStyle w:val="3"/>
        <w:numPr>
          <w:ilvl w:val="2"/>
          <w:numId w:val="2"/>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宋体" w:hAnsi="宋体" w:hint="eastAsia"/>
          <w:b/>
          <w:bCs/>
          <w:szCs w:val="24"/>
        </w:rPr>
      </w:sdtEndPr>
      <w:sdtContent>
        <w:p w:rsidR="00303177" w:rsidRDefault="002B2C08">
          <w:pPr>
            <w:pStyle w:val="4"/>
            <w:numPr>
              <w:ilvl w:val="0"/>
              <w:numId w:val="27"/>
            </w:numPr>
          </w:pPr>
          <w:r>
            <w:t>已在临时公告披露且后续实施无进展或变化的事项</w:t>
          </w:r>
        </w:p>
        <w:p w:rsidR="00A87578" w:rsidRDefault="00BF5C98" w:rsidP="00A87578">
          <w:pPr>
            <w:rPr>
              <w:rFonts w:ascii="Calibri" w:hAnsi="Calibri"/>
              <w:b/>
              <w:bCs/>
              <w:szCs w:val="22"/>
            </w:rPr>
          </w:pPr>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宋体" w:hAnsi="宋体" w:hint="eastAsia"/>
          <w:szCs w:val="24"/>
        </w:rPr>
      </w:sdtEndPr>
      <w:sdtContent>
        <w:p w:rsidR="00303177" w:rsidRDefault="002B2C08">
          <w:pPr>
            <w:pStyle w:val="4"/>
            <w:numPr>
              <w:ilvl w:val="0"/>
              <w:numId w:val="27"/>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303177" w:rsidRDefault="00BF5C98" w:rsidP="00A87578">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ascii="宋体" w:hAnsi="宋体" w:hint="eastAsia"/>
          <w:szCs w:val="24"/>
        </w:rPr>
      </w:sdtEndPr>
      <w:sdtContent>
        <w:p w:rsidR="00303177" w:rsidRDefault="002B2C08">
          <w:pPr>
            <w:pStyle w:val="4"/>
            <w:numPr>
              <w:ilvl w:val="0"/>
              <w:numId w:val="27"/>
            </w:numPr>
          </w:pPr>
          <w: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A87578" w:rsidRDefault="00BF5C98" w:rsidP="00A87578">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p w:rsidR="00303177" w:rsidRDefault="00BF5C98"/>
      </w:sdtContent>
    </w:sdt>
    <w:p w:rsidR="00303177" w:rsidRDefault="002B2C08">
      <w:pPr>
        <w:pStyle w:val="3"/>
        <w:numPr>
          <w:ilvl w:val="2"/>
          <w:numId w:val="2"/>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宋体" w:hAnsi="宋体" w:hint="eastAsia"/>
          <w:b/>
          <w:bCs/>
          <w:szCs w:val="24"/>
        </w:rPr>
      </w:sdtEndPr>
      <w:sdtContent>
        <w:p w:rsidR="00303177" w:rsidRDefault="002B2C08">
          <w:pPr>
            <w:pStyle w:val="4"/>
            <w:numPr>
              <w:ilvl w:val="0"/>
              <w:numId w:val="28"/>
            </w:numPr>
          </w:pPr>
          <w:r>
            <w:t>已在临时公告披露且后续实施无进展或变化的事项</w:t>
          </w:r>
        </w:p>
        <w:p w:rsidR="00A87578" w:rsidRDefault="00BF5C98" w:rsidP="00A87578">
          <w:pPr>
            <w:rPr>
              <w:rFonts w:ascii="Calibri" w:hAnsi="Calibri"/>
              <w:b/>
              <w:bCs/>
              <w:szCs w:val="22"/>
            </w:rPr>
          </w:pPr>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宋体" w:hAnsi="宋体" w:hint="eastAsia"/>
          <w:szCs w:val="24"/>
        </w:rPr>
      </w:sdtEndPr>
      <w:sdtContent>
        <w:p w:rsidR="00303177" w:rsidRDefault="002B2C08">
          <w:pPr>
            <w:pStyle w:val="4"/>
            <w:numPr>
              <w:ilvl w:val="0"/>
              <w:numId w:val="28"/>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303177" w:rsidRDefault="00BF5C98" w:rsidP="00A87578">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sdtContent>
    </w:sdt>
    <w:sdt>
      <w:sdtPr>
        <w:rPr>
          <w:rFonts w:ascii="Calibri" w:hAnsi="Calibri"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rFonts w:asciiTheme="minorEastAsia" w:eastAsiaTheme="minorEastAsia" w:hAnsiTheme="minorEastAsia"/>
          <w:szCs w:val="21"/>
        </w:rPr>
      </w:sdtEndPr>
      <w:sdtContent>
        <w:p w:rsidR="00303177" w:rsidRDefault="002B2C08">
          <w:pPr>
            <w:pStyle w:val="4"/>
            <w:numPr>
              <w:ilvl w:val="0"/>
              <w:numId w:val="28"/>
            </w:numPr>
          </w:pPr>
          <w:r>
            <w:rPr>
              <w:rFonts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303177" w:rsidRDefault="00BF5C98" w:rsidP="00A87578">
              <w:pPr>
                <w:rPr>
                  <w:rFonts w:asciiTheme="minorEastAsia" w:eastAsiaTheme="minorEastAsia" w:hAnsiTheme="minorEastAsia"/>
                  <w:szCs w:val="21"/>
                </w:rPr>
              </w:pPr>
              <w:r>
                <w:fldChar w:fldCharType="begin"/>
              </w:r>
              <w:r w:rsidR="00A87578">
                <w:instrText xml:space="preserve"> MACROBUTTON  SnrToggleCheckbox □适用 </w:instrText>
              </w:r>
              <w:r>
                <w:fldChar w:fldCharType="end"/>
              </w:r>
              <w:r>
                <w:fldChar w:fldCharType="begin"/>
              </w:r>
              <w:r w:rsidR="00A87578">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五) 其他重大关联交易"/>
        <w:tag w:val="_SEC_d0d528034450466db3d12315559a161a"/>
        <w:id w:val="1344202080"/>
        <w:lock w:val="sdtLocked"/>
        <w:placeholder>
          <w:docPart w:val="GBC22222222222222222222222222222"/>
        </w:placeholder>
      </w:sdtPr>
      <w:sdtEndPr>
        <w:rPr>
          <w:rFonts w:asciiTheme="minorEastAsia" w:eastAsiaTheme="minorEastAsia" w:hAnsiTheme="minorEastAsia" w:hint="default"/>
          <w:szCs w:val="21"/>
        </w:rPr>
      </w:sdtEndPr>
      <w:sdtContent>
        <w:p w:rsidR="00303177" w:rsidRDefault="002B2C08">
          <w:pPr>
            <w:pStyle w:val="3"/>
            <w:numPr>
              <w:ilvl w:val="2"/>
              <w:numId w:val="2"/>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00022821"/>
            <w:lock w:val="sdtLocked"/>
            <w:placeholder>
              <w:docPart w:val="GBC22222222222222222222222222222"/>
            </w:placeholder>
          </w:sdtPr>
          <w:sdtContent>
            <w:p w:rsidR="00303177" w:rsidRDefault="00BF5C98" w:rsidP="00BD00D5">
              <w:r>
                <w:rPr>
                  <w:szCs w:val="21"/>
                </w:rPr>
                <w:fldChar w:fldCharType="begin"/>
              </w:r>
              <w:r w:rsidR="00BD00D5">
                <w:rPr>
                  <w:szCs w:val="21"/>
                </w:rPr>
                <w:instrText xml:space="preserve"> MACROBUTTON  SnrToggleCheckbox □适用 </w:instrText>
              </w:r>
              <w:r>
                <w:rPr>
                  <w:szCs w:val="21"/>
                </w:rPr>
                <w:fldChar w:fldCharType="end"/>
              </w:r>
              <w:r>
                <w:rPr>
                  <w:szCs w:val="21"/>
                </w:rPr>
                <w:fldChar w:fldCharType="begin"/>
              </w:r>
              <w:r w:rsidR="00BD00D5">
                <w:rPr>
                  <w:szCs w:val="21"/>
                </w:rPr>
                <w:instrText xml:space="preserve"> MACROBUTTON  SnrToggleCheckbox √不适用 </w:instrText>
              </w:r>
              <w:r>
                <w:rPr>
                  <w:szCs w:val="21"/>
                </w:rPr>
                <w:fldChar w:fldCharType="end"/>
              </w:r>
            </w:p>
          </w:sdtContent>
        </w:sdt>
      </w:sdtContent>
    </w:sdt>
    <w:p w:rsidR="00303177" w:rsidRDefault="00303177"/>
    <w:p w:rsidR="00303177" w:rsidRDefault="002B2C08">
      <w:pPr>
        <w:pStyle w:val="2"/>
        <w:numPr>
          <w:ilvl w:val="0"/>
          <w:numId w:val="97"/>
        </w:numPr>
        <w:spacing w:line="360" w:lineRule="auto"/>
      </w:pPr>
      <w:r>
        <w:rPr>
          <w:rFonts w:hint="eastAsia"/>
        </w:rPr>
        <w:t>重大合同及其履行情况</w:t>
      </w:r>
    </w:p>
    <w:p w:rsidR="00303177" w:rsidRDefault="002B2C08">
      <w:pPr>
        <w:pStyle w:val="3"/>
        <w:numPr>
          <w:ilvl w:val="0"/>
          <w:numId w:val="29"/>
        </w:numPr>
      </w:pPr>
      <w:r>
        <w:t>托管、承包、租赁事项</w:t>
      </w:r>
    </w:p>
    <w:p w:rsidR="00BD00D5" w:rsidRDefault="00BF5C98" w:rsidP="00BD00D5">
      <w:pPr>
        <w:rPr>
          <w:szCs w:val="21"/>
          <w:shd w:val="pct15" w:color="auto" w:fill="FFFFFF"/>
        </w:rPr>
      </w:pPr>
      <w:sdt>
        <w:sdtPr>
          <w:rPr>
            <w:szCs w:val="21"/>
          </w:rPr>
          <w:alias w:val="是否适用：托管、承包、租赁事项[双击切换]"/>
          <w:tag w:val="_GBC_daed561e68674d828a348a97bffbc154"/>
          <w:id w:val="-894351938"/>
          <w:lock w:val="sdtLocked"/>
          <w:placeholder>
            <w:docPart w:val="GBC22222222222222222222222222222"/>
          </w:placeholder>
        </w:sdtPr>
        <w:sdtContent>
          <w:r>
            <w:rPr>
              <w:szCs w:val="21"/>
            </w:rPr>
            <w:fldChar w:fldCharType="begin"/>
          </w:r>
          <w:r w:rsidR="00BD00D5">
            <w:rPr>
              <w:szCs w:val="21"/>
            </w:rPr>
            <w:instrText xml:space="preserve"> MACROBUTTON  SnrToggleCheckbox □适用 </w:instrText>
          </w:r>
          <w:r>
            <w:rPr>
              <w:szCs w:val="21"/>
            </w:rPr>
            <w:fldChar w:fldCharType="end"/>
          </w:r>
          <w:r>
            <w:rPr>
              <w:szCs w:val="21"/>
            </w:rPr>
            <w:fldChar w:fldCharType="begin"/>
          </w:r>
          <w:r w:rsidR="00BD00D5">
            <w:rPr>
              <w:szCs w:val="21"/>
            </w:rPr>
            <w:instrText xml:space="preserve"> MACROBUTTON  SnrToggleCheckbox √不适用 </w:instrText>
          </w:r>
          <w:r>
            <w:rPr>
              <w:szCs w:val="21"/>
            </w:rPr>
            <w:fldChar w:fldCharType="end"/>
          </w:r>
        </w:sdtContent>
      </w:sdt>
    </w:p>
    <w:p w:rsidR="00303177" w:rsidRDefault="002B2C08">
      <w:pPr>
        <w:pStyle w:val="3"/>
        <w:numPr>
          <w:ilvl w:val="0"/>
          <w:numId w:val="29"/>
        </w:numPr>
      </w:pPr>
      <w:r>
        <w:rPr>
          <w:rFonts w:hint="eastAsia"/>
        </w:rPr>
        <w:t>担保情况</w:t>
      </w:r>
    </w:p>
    <w:sdt>
      <w:sdtPr>
        <w:alias w:val="是否适用：担保情况[双击切换]"/>
        <w:tag w:val="_GBC_aae98b3e30bd49e4b2e1d2643f200047"/>
        <w:id w:val="1573857318"/>
        <w:lock w:val="sdtContentLocked"/>
        <w:placeholder>
          <w:docPart w:val="GBC22222222222222222222222222222"/>
        </w:placeholder>
      </w:sdtPr>
      <w:sdtContent>
        <w:p w:rsidR="00F10AE1" w:rsidRDefault="00BF5C98" w:rsidP="00F10AE1">
          <w:r>
            <w:fldChar w:fldCharType="begin"/>
          </w:r>
          <w:r w:rsidR="00F10AE1">
            <w:instrText xml:space="preserve"> MACROBUTTON  SnrToggleCheckbox □适用 </w:instrText>
          </w:r>
          <w:r>
            <w:fldChar w:fldCharType="end"/>
          </w:r>
          <w:r>
            <w:fldChar w:fldCharType="begin"/>
          </w:r>
          <w:r w:rsidR="00F10AE1">
            <w:instrText xml:space="preserve"> MACROBUTTON  SnrToggleCheckbox √不适用 </w:instrText>
          </w:r>
          <w:r>
            <w:fldChar w:fldCharType="end"/>
          </w:r>
        </w:p>
      </w:sdtContent>
    </w:sdt>
    <w:sdt>
      <w:sdtPr>
        <w:rPr>
          <w:rFonts w:ascii="宋体" w:hAnsi="宋体" w:cs="宋体"/>
          <w:b w:val="0"/>
          <w:bCs w:val="0"/>
          <w:kern w:val="0"/>
          <w:szCs w:val="24"/>
        </w:rPr>
        <w:alias w:val="模块:其他重大合同"/>
        <w:tag w:val="_SEC_e046194a1b604165ab4ac9dbd406e6b1"/>
        <w:id w:val="1197430623"/>
        <w:lock w:val="sdtLocked"/>
        <w:placeholder>
          <w:docPart w:val="GBC22222222222222222222222222222"/>
        </w:placeholder>
      </w:sdtPr>
      <w:sdtEndPr>
        <w:rPr>
          <w:rFonts w:hint="eastAsia"/>
        </w:rPr>
      </w:sdtEndPr>
      <w:sdtContent>
        <w:p w:rsidR="00303177" w:rsidRDefault="002B2C08">
          <w:pPr>
            <w:pStyle w:val="3"/>
            <w:numPr>
              <w:ilvl w:val="0"/>
              <w:numId w:val="29"/>
            </w:numPr>
          </w:pPr>
          <w:r>
            <w:t>其他重大合同</w:t>
          </w:r>
        </w:p>
        <w:sdt>
          <w:sdtPr>
            <w:alias w:val="是否适用：其他重大合同[双击切换]"/>
            <w:tag w:val="_GBC_23289ac36e3b4aeeaff6a4f1df0c3165"/>
            <w:id w:val="1161824111"/>
            <w:lock w:val="sdtLocked"/>
            <w:placeholder>
              <w:docPart w:val="GBC22222222222222222222222222222"/>
            </w:placeholder>
          </w:sdtPr>
          <w:sdtContent>
            <w:p w:rsidR="00303177" w:rsidRDefault="00BF5C98" w:rsidP="00BC5A3A">
              <w:r>
                <w:fldChar w:fldCharType="begin"/>
              </w:r>
              <w:r w:rsidR="00BC5A3A">
                <w:instrText xml:space="preserve"> MACROBUTTON  SnrToggleCheckbox □适用 </w:instrText>
              </w:r>
              <w:r>
                <w:fldChar w:fldCharType="end"/>
              </w:r>
              <w:r>
                <w:fldChar w:fldCharType="begin"/>
              </w:r>
              <w:r w:rsidR="00BC5A3A">
                <w:instrText xml:space="preserve"> MACROBUTTON  SnrToggleCheckbox √不适用 </w:instrText>
              </w:r>
              <w:r>
                <w:fldChar w:fldCharType="end"/>
              </w:r>
            </w:p>
          </w:sdtContent>
        </w:sdt>
      </w:sdtContent>
    </w:sdt>
    <w:p w:rsidR="00303177" w:rsidRDefault="00303177"/>
    <w:p w:rsidR="00303177" w:rsidRDefault="002B2C08">
      <w:pPr>
        <w:pStyle w:val="2"/>
        <w:numPr>
          <w:ilvl w:val="0"/>
          <w:numId w:val="97"/>
        </w:numPr>
        <w:spacing w:line="360" w:lineRule="auto"/>
      </w:pPr>
      <w:r>
        <w:rPr>
          <w:rFonts w:hint="eastAsia"/>
        </w:rPr>
        <w:t>上市公司扶贫工作情况</w:t>
      </w:r>
    </w:p>
    <w:sdt>
      <w:sdtPr>
        <w:alias w:val="是否适用：上市公司扶贫工作情况[双击切换]"/>
        <w:tag w:val="_GBC_a47427153555452aab8fef6451a58abc"/>
        <w:id w:val="-688530198"/>
        <w:lock w:val="sdtLocked"/>
        <w:placeholder>
          <w:docPart w:val="GBC22222222222222222222222222222"/>
        </w:placeholder>
      </w:sdtPr>
      <w:sdtContent>
        <w:p w:rsidR="00303177" w:rsidRDefault="00BF5C98">
          <w:r>
            <w:fldChar w:fldCharType="begin"/>
          </w:r>
          <w:r w:rsidR="00212DC6">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36edbf3c2c14ad4982be421d3a13a58"/>
        <w:id w:val="-1950385895"/>
        <w:lock w:val="sdtLocked"/>
        <w:placeholder>
          <w:docPart w:val="GBC22222222222222222222222222222"/>
        </w:placeholder>
      </w:sdtPr>
      <w:sdtContent>
        <w:p w:rsidR="00303177" w:rsidRDefault="002B2C08">
          <w:pPr>
            <w:pStyle w:val="3"/>
            <w:numPr>
              <w:ilvl w:val="0"/>
              <w:numId w:val="101"/>
            </w:numPr>
          </w:pPr>
          <w:r>
            <w:t>精准扶贫规划</w:t>
          </w:r>
        </w:p>
        <w:sdt>
          <w:sdtPr>
            <w:rPr>
              <w:rFonts w:hint="eastAsia"/>
            </w:rPr>
            <w:alias w:val="是否适用：精准扶贫规划[双击切换]"/>
            <w:tag w:val="_GBC_256849af7bb947319a4e6a5c27e4e030"/>
            <w:id w:val="-1138871113"/>
            <w:lock w:val="sdtContentLocked"/>
            <w:placeholder>
              <w:docPart w:val="GBC22222222222222222222222222222"/>
            </w:placeholder>
          </w:sdtPr>
          <w:sdtContent>
            <w:p w:rsidR="00303177" w:rsidRDefault="00BF5C98">
              <w:r>
                <w:fldChar w:fldCharType="begin"/>
              </w:r>
              <w:r w:rsidR="00212DC6">
                <w:instrText xml:space="preserve"> MACROBUTTON  SnrToggleCheckbox √适用 </w:instrText>
              </w:r>
              <w:r>
                <w:fldChar w:fldCharType="end"/>
              </w:r>
              <w:r>
                <w:fldChar w:fldCharType="begin"/>
              </w:r>
              <w:r w:rsidR="00212DC6">
                <w:instrText xml:space="preserve"> MACROBUTTON  SnrToggleCheckbox □不适用 </w:instrText>
              </w:r>
              <w:r>
                <w:fldChar w:fldCharType="end"/>
              </w:r>
            </w:p>
          </w:sdtContent>
        </w:sdt>
        <w:sdt>
          <w:sdtPr>
            <w:rPr>
              <w:rFonts w:hint="eastAsia"/>
            </w:rPr>
            <w:alias w:val="精准扶贫规划"/>
            <w:tag w:val="_GBC_442ac725a3094a83b2955bf332200476"/>
            <w:id w:val="-1381081743"/>
            <w:lock w:val="sdtLocked"/>
            <w:placeholder>
              <w:docPart w:val="GBC22222222222222222222222222222"/>
            </w:placeholder>
          </w:sdtPr>
          <w:sdtContent>
            <w:p w:rsidR="00303177" w:rsidRDefault="00212DC6" w:rsidP="00F10AE1">
              <w:pPr>
                <w:spacing w:line="360" w:lineRule="auto"/>
                <w:ind w:firstLineChars="200" w:firstLine="420"/>
              </w:pPr>
              <w:r w:rsidRPr="000D5B1B">
                <w:rPr>
                  <w:rFonts w:hint="eastAsia"/>
                </w:rPr>
                <w:t>公司长期以来热心支持并参与公益事业，鼓励全体员工主动回馈社会，积极参与各种形式的捐资、助教、扶贫等活动，扶持弱势群体。在精准扶贫的工作推进中，公司深入发掘自身优势，加快贫困人口就业转移，努力实现“发展一方经济，造福一方百姓”的理念，同时，加大对内部困难员工的帮扶力度，减轻困难员工的经济负担。</w:t>
              </w:r>
            </w:p>
          </w:sdtContent>
        </w:sdt>
        <w:p w:rsidR="00303177" w:rsidRDefault="00BF5C98"/>
      </w:sdtContent>
    </w:sdt>
    <w:sdt>
      <w:sdtPr>
        <w:rPr>
          <w:rFonts w:ascii="宋体" w:hAnsi="宋体" w:cs="宋体"/>
          <w:b w:val="0"/>
          <w:bCs w:val="0"/>
          <w:kern w:val="0"/>
          <w:szCs w:val="24"/>
        </w:rPr>
        <w:alias w:val="模块:报告期内精准扶贫概要"/>
        <w:tag w:val="_SEC_f7ecfd6a74554f3984f9cce25bb0fa11"/>
        <w:id w:val="-358585944"/>
        <w:lock w:val="sdtLocked"/>
        <w:placeholder>
          <w:docPart w:val="GBC22222222222222222222222222222"/>
        </w:placeholder>
      </w:sdtPr>
      <w:sdtContent>
        <w:p w:rsidR="00303177" w:rsidRDefault="002B2C08">
          <w:pPr>
            <w:pStyle w:val="3"/>
            <w:numPr>
              <w:ilvl w:val="0"/>
              <w:numId w:val="101"/>
            </w:numPr>
          </w:pPr>
          <w:r>
            <w:rPr>
              <w:rFonts w:hint="eastAsia"/>
            </w:rPr>
            <w:t>报告期内精准扶贫概要</w:t>
          </w:r>
        </w:p>
        <w:sdt>
          <w:sdtPr>
            <w:rPr>
              <w:rFonts w:hint="eastAsia"/>
            </w:rPr>
            <w:alias w:val="是否适用：精准扶贫概要[双击切换]"/>
            <w:tag w:val="_GBC_d23ecfe5a933466dab8f043a57a00daf"/>
            <w:id w:val="-2120129524"/>
            <w:lock w:val="sdtLocked"/>
            <w:placeholder>
              <w:docPart w:val="GBC22222222222222222222222222222"/>
            </w:placeholder>
          </w:sdtPr>
          <w:sdtContent>
            <w:p w:rsidR="00303177" w:rsidRDefault="00BF5C98">
              <w:r>
                <w:fldChar w:fldCharType="begin"/>
              </w:r>
              <w:r w:rsidR="00212DC6">
                <w:instrText xml:space="preserve"> MACROBUTTON  SnrToggleCheckbox √适用 </w:instrText>
              </w:r>
              <w:r>
                <w:fldChar w:fldCharType="end"/>
              </w:r>
              <w:r>
                <w:fldChar w:fldCharType="begin"/>
              </w:r>
              <w:r w:rsidR="00212DC6">
                <w:instrText xml:space="preserve"> MACROBUTTON  SnrToggleCheckbox □不适用 </w:instrText>
              </w:r>
              <w:r>
                <w:fldChar w:fldCharType="end"/>
              </w:r>
            </w:p>
          </w:sdtContent>
        </w:sdt>
        <w:sdt>
          <w:sdtPr>
            <w:alias w:val="精准扶贫概要"/>
            <w:tag w:val="_GBC_6c868b7c1281482a8a6ab430795dd6f4"/>
            <w:id w:val="1048958405"/>
            <w:lock w:val="sdtLocked"/>
            <w:placeholder>
              <w:docPart w:val="GBC22222222222222222222222222222"/>
            </w:placeholder>
          </w:sdtPr>
          <w:sdtContent>
            <w:p w:rsidR="00303177" w:rsidRDefault="00212DC6" w:rsidP="00B72C25">
              <w:pPr>
                <w:spacing w:line="360" w:lineRule="auto"/>
                <w:ind w:firstLineChars="200" w:firstLine="420"/>
              </w:pPr>
              <w:r>
                <w:rPr>
                  <w:rFonts w:hint="eastAsia"/>
                </w:rPr>
                <w:t>报告期内，公司高度重视扶贫工作</w:t>
              </w:r>
              <w:r>
                <w:t>，公司</w:t>
              </w:r>
              <w:r>
                <w:rPr>
                  <w:rFonts w:hint="eastAsia"/>
                </w:rPr>
                <w:t>参与西藏达孜地区扶贫工作，捐赠6万元。</w:t>
              </w:r>
            </w:p>
          </w:sdtContent>
        </w:sdt>
        <w:p w:rsidR="00303177" w:rsidRDefault="00BF5C98"/>
      </w:sdtContent>
    </w:sdt>
    <w:sdt>
      <w:sdtPr>
        <w:rPr>
          <w:rFonts w:ascii="宋体" w:hAnsi="宋体" w:cs="宋体"/>
          <w:b w:val="0"/>
          <w:bCs w:val="0"/>
          <w:kern w:val="0"/>
          <w:szCs w:val="24"/>
        </w:rPr>
        <w:alias w:val="模块:精准扶贫成效"/>
        <w:tag w:val="_SEC_02d0495a0a46492787020b64bdbf7955"/>
        <w:id w:val="-600187965"/>
        <w:lock w:val="sdtLocked"/>
        <w:placeholder>
          <w:docPart w:val="GBC22222222222222222222222222222"/>
        </w:placeholder>
      </w:sdtPr>
      <w:sdtContent>
        <w:p w:rsidR="00303177" w:rsidRDefault="002B2C08">
          <w:pPr>
            <w:pStyle w:val="3"/>
            <w:numPr>
              <w:ilvl w:val="0"/>
              <w:numId w:val="101"/>
            </w:numPr>
          </w:pPr>
          <w:r>
            <w:rPr>
              <w:rFonts w:ascii="宋体" w:hAnsi="宋体" w:cs="宋体" w:hint="eastAsia"/>
              <w:bCs w:val="0"/>
              <w:kern w:val="0"/>
              <w:szCs w:val="24"/>
            </w:rPr>
            <w:t>精准扶贫成效</w:t>
          </w:r>
        </w:p>
        <w:sdt>
          <w:sdtPr>
            <w:rPr>
              <w:rFonts w:hint="eastAsia"/>
            </w:rPr>
            <w:alias w:val="是否适用：上市公司精准扶贫工作情况[双击切换]"/>
            <w:tag w:val="_GBC_37f1813827df4ed58415575950470779"/>
            <w:id w:val="-811708092"/>
            <w:lock w:val="sdtLocked"/>
            <w:placeholder>
              <w:docPart w:val="GBC22222222222222222222222222222"/>
            </w:placeholder>
          </w:sdtPr>
          <w:sdtContent>
            <w:p w:rsidR="00303177" w:rsidRDefault="00BF5C98">
              <w:r>
                <w:fldChar w:fldCharType="begin"/>
              </w:r>
              <w:r w:rsidR="00212DC6">
                <w:instrText xml:space="preserve"> MACROBUTTON  SnrToggleCheckbox √适用 </w:instrText>
              </w:r>
              <w:r>
                <w:fldChar w:fldCharType="end"/>
              </w:r>
              <w:r>
                <w:fldChar w:fldCharType="begin"/>
              </w:r>
              <w:r w:rsidR="00212DC6">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精准扶贫工作情况统计表"/>
              <w:tag w:val="_GBC_e84738a14cce421e87994e44b2c4a61c"/>
              <w:id w:val="-11364110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精准扶贫工作情况统计表"/>
              <w:tag w:val="_GBC_4a40f9fd7b404fa8909456fe0a540bdc"/>
              <w:id w:val="2119408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Look w:val="0000"/>
          </w:tblPr>
          <w:tblGrid>
            <w:gridCol w:w="5069"/>
            <w:gridCol w:w="3980"/>
          </w:tblGrid>
          <w:tr w:rsidR="009B22E1" w:rsidTr="00020E49">
            <w:trPr>
              <w:trHeight w:val="192"/>
              <w:jc w:val="center"/>
            </w:trPr>
            <w:sdt>
              <w:sdtPr>
                <w:tag w:val="_PLD_2330df412a274fe58937ad0ef475e0f7"/>
                <w:id w:val="-1480608885"/>
                <w:lock w:val="sdtLocked"/>
              </w:sdtPr>
              <w:sdtContent>
                <w:tc>
                  <w:tcPr>
                    <w:tcW w:w="2801" w:type="pct"/>
                    <w:tcBorders>
                      <w:top w:val="single" w:sz="4" w:space="0" w:color="auto"/>
                      <w:left w:val="single" w:sz="4" w:space="0" w:color="auto"/>
                      <w:bottom w:val="single" w:sz="4" w:space="0" w:color="auto"/>
                      <w:right w:val="single" w:sz="4" w:space="0" w:color="auto"/>
                    </w:tcBorders>
                  </w:tcPr>
                  <w:p w:rsidR="009B22E1" w:rsidRDefault="009B22E1" w:rsidP="00020E49">
                    <w:pPr>
                      <w:jc w:val="center"/>
                    </w:pPr>
                    <w:r>
                      <w:rPr>
                        <w:rFonts w:hint="eastAsia"/>
                      </w:rPr>
                      <w:t>指    标</w:t>
                    </w:r>
                  </w:p>
                </w:tc>
              </w:sdtContent>
            </w:sdt>
            <w:sdt>
              <w:sdtPr>
                <w:tag w:val="_PLD_9b671f4b702040afb2ae7321401f6aec"/>
                <w:id w:val="1150635637"/>
                <w:lock w:val="sdtLocked"/>
              </w:sdtPr>
              <w:sdtContent>
                <w:tc>
                  <w:tcPr>
                    <w:tcW w:w="2199" w:type="pct"/>
                    <w:tcBorders>
                      <w:top w:val="single" w:sz="4" w:space="0" w:color="auto"/>
                      <w:left w:val="single" w:sz="4" w:space="0" w:color="auto"/>
                      <w:bottom w:val="single" w:sz="4" w:space="0" w:color="auto"/>
                      <w:right w:val="single" w:sz="4" w:space="0" w:color="auto"/>
                    </w:tcBorders>
                  </w:tcPr>
                  <w:p w:rsidR="009B22E1" w:rsidRDefault="009B22E1" w:rsidP="00020E49">
                    <w:pPr>
                      <w:jc w:val="center"/>
                    </w:pPr>
                    <w:r>
                      <w:rPr>
                        <w:rFonts w:hint="eastAsia"/>
                      </w:rPr>
                      <w:t>数量及开展情况</w:t>
                    </w:r>
                  </w:p>
                </w:tc>
              </w:sdtContent>
            </w:sdt>
          </w:tr>
          <w:tr w:rsidR="009B22E1" w:rsidTr="00020E49">
            <w:trPr>
              <w:trHeight w:val="198"/>
              <w:jc w:val="center"/>
            </w:trPr>
            <w:sdt>
              <w:sdtPr>
                <w:tag w:val="_PLD_422294e252ae4fc091e6fb0320e3611b"/>
                <w:id w:val="1185402574"/>
                <w:lock w:val="sdtLocked"/>
              </w:sdtPr>
              <w:sdtContent>
                <w:tc>
                  <w:tcPr>
                    <w:tcW w:w="2801" w:type="pct"/>
                    <w:tcBorders>
                      <w:top w:val="single" w:sz="4" w:space="0" w:color="auto"/>
                      <w:left w:val="single" w:sz="4" w:space="0" w:color="auto"/>
                      <w:bottom w:val="single" w:sz="4" w:space="0" w:color="auto"/>
                      <w:right w:val="single" w:sz="4" w:space="0" w:color="auto"/>
                    </w:tcBorders>
                  </w:tcPr>
                  <w:p w:rsidR="009B22E1" w:rsidRDefault="009B22E1" w:rsidP="00020E49">
                    <w:r>
                      <w:rPr>
                        <w:rFonts w:hint="eastAsia"/>
                      </w:rPr>
                      <w:t>一、总体情况</w:t>
                    </w:r>
                  </w:p>
                </w:tc>
              </w:sdtContent>
            </w:sdt>
            <w:tc>
              <w:tcPr>
                <w:tcW w:w="2199" w:type="pct"/>
                <w:tcBorders>
                  <w:top w:val="single" w:sz="4" w:space="0" w:color="auto"/>
                  <w:left w:val="single" w:sz="4" w:space="0" w:color="auto"/>
                  <w:bottom w:val="single" w:sz="4" w:space="0" w:color="auto"/>
                  <w:right w:val="single" w:sz="4" w:space="0" w:color="auto"/>
                </w:tcBorders>
              </w:tcPr>
              <w:p w:rsidR="009B22E1" w:rsidRDefault="009B22E1" w:rsidP="00020E49"/>
            </w:tc>
          </w:tr>
          <w:tr w:rsidR="009B22E1" w:rsidTr="00020E49">
            <w:trPr>
              <w:trHeight w:val="218"/>
              <w:jc w:val="center"/>
            </w:trPr>
            <w:sdt>
              <w:sdtPr>
                <w:tag w:val="_PLD_e7534dac07bd483a9be25fb4dcc003b3"/>
                <w:id w:val="388309875"/>
                <w:lock w:val="sdtLocked"/>
              </w:sdtPr>
              <w:sdtContent>
                <w:tc>
                  <w:tcPr>
                    <w:tcW w:w="2801" w:type="pct"/>
                    <w:tcBorders>
                      <w:top w:val="single" w:sz="4" w:space="0" w:color="auto"/>
                      <w:left w:val="single" w:sz="4" w:space="0" w:color="auto"/>
                      <w:bottom w:val="single" w:sz="4" w:space="0" w:color="auto"/>
                      <w:right w:val="single" w:sz="4" w:space="0" w:color="auto"/>
                    </w:tcBorders>
                  </w:tcPr>
                  <w:p w:rsidR="009B22E1" w:rsidRDefault="009B22E1" w:rsidP="00020E49">
                    <w:r>
                      <w:rPr>
                        <w:rFonts w:hint="eastAsia"/>
                      </w:rPr>
                      <w:t>其中：</w:t>
                    </w:r>
                    <w:sdt>
                      <w:sdtPr>
                        <w:rPr>
                          <w:rFonts w:hint="eastAsia"/>
                        </w:rPr>
                        <w:tag w:val="_PLD_aa3c0ace883042f09487db7fd737104e"/>
                        <w:id w:val="-287444152"/>
                        <w:lock w:val="sdtLocked"/>
                      </w:sdtPr>
                      <w:sdtContent>
                        <w:r>
                          <w:rPr>
                            <w:rFonts w:hint="eastAsia"/>
                          </w:rPr>
                          <w:t>1</w:t>
                        </w:r>
                      </w:sdtContent>
                    </w:sdt>
                    <w:r>
                      <w:rPr>
                        <w:rFonts w:hint="eastAsia"/>
                      </w:rPr>
                      <w:t>.资金</w:t>
                    </w:r>
                  </w:p>
                </w:tc>
              </w:sdtContent>
            </w:sdt>
            <w:tc>
              <w:tcPr>
                <w:tcW w:w="2199" w:type="pct"/>
                <w:tcBorders>
                  <w:top w:val="single" w:sz="4" w:space="0" w:color="auto"/>
                  <w:left w:val="single" w:sz="4" w:space="0" w:color="auto"/>
                  <w:bottom w:val="single" w:sz="4" w:space="0" w:color="auto"/>
                  <w:right w:val="single" w:sz="4" w:space="0" w:color="auto"/>
                </w:tcBorders>
              </w:tcPr>
              <w:p w:rsidR="009B22E1" w:rsidRDefault="009B22E1" w:rsidP="00020E49">
                <w:pPr>
                  <w:jc w:val="right"/>
                </w:pPr>
                <w:r>
                  <w:rPr>
                    <w:rFonts w:hint="eastAsia"/>
                  </w:rPr>
                  <w:t>76</w:t>
                </w:r>
              </w:p>
            </w:tc>
          </w:tr>
        </w:tbl>
        <w:p w:rsidR="00303177" w:rsidRDefault="00BF5C98"/>
      </w:sdtContent>
    </w:sdt>
    <w:sdt>
      <w:sdtPr>
        <w:rPr>
          <w:rFonts w:ascii="宋体" w:hAnsi="宋体" w:cs="宋体" w:hint="eastAsia"/>
          <w:b w:val="0"/>
          <w:bCs w:val="0"/>
          <w:kern w:val="0"/>
          <w:szCs w:val="24"/>
        </w:rPr>
        <w:alias w:val="模块:履行精准扶贫社会责任的阶段性进展情况"/>
        <w:tag w:val="_SEC_9617403e7a814175a05badcdaf84c470"/>
        <w:id w:val="1041794023"/>
        <w:lock w:val="sdtLocked"/>
        <w:placeholder>
          <w:docPart w:val="GBC22222222222222222222222222222"/>
        </w:placeholder>
      </w:sdtPr>
      <w:sdtContent>
        <w:p w:rsidR="00303177" w:rsidRDefault="002B2C08">
          <w:pPr>
            <w:pStyle w:val="3"/>
            <w:numPr>
              <w:ilvl w:val="0"/>
              <w:numId w:val="101"/>
            </w:numPr>
          </w:pPr>
          <w:r>
            <w:rPr>
              <w:rFonts w:hint="eastAsia"/>
            </w:rPr>
            <w:t>履行精准扶贫社会责任的阶段性进展情况</w:t>
          </w:r>
        </w:p>
        <w:sdt>
          <w:sdtPr>
            <w:rPr>
              <w:rFonts w:hint="eastAsia"/>
            </w:rPr>
            <w:alias w:val="是否适用：履行精准扶贫社会责任的阶段性进展[双击切换]"/>
            <w:tag w:val="_GBC_d61848c898084cc6962e3521f475fcd6"/>
            <w:id w:val="636379437"/>
            <w:lock w:val="sdtLocked"/>
            <w:placeholder>
              <w:docPart w:val="GBC22222222222222222222222222222"/>
            </w:placeholder>
          </w:sdtPr>
          <w:sdtContent>
            <w:p w:rsidR="005A59CE" w:rsidRDefault="00BF5C98" w:rsidP="00212DC6">
              <w:r>
                <w:fldChar w:fldCharType="begin"/>
              </w:r>
              <w:r w:rsidR="005A59CE">
                <w:instrText xml:space="preserve"> MACROBUTTON  SnrToggleCheckbox √适用 </w:instrText>
              </w:r>
              <w:r>
                <w:fldChar w:fldCharType="end"/>
              </w:r>
              <w:r>
                <w:fldChar w:fldCharType="begin"/>
              </w:r>
              <w:r w:rsidR="005A59CE">
                <w:instrText xml:space="preserve"> MACROBUTTON  SnrToggleCheckbox □不适用 </w:instrText>
              </w:r>
              <w:r>
                <w:fldChar w:fldCharType="end"/>
              </w:r>
            </w:p>
          </w:sdtContent>
        </w:sdt>
        <w:sdt>
          <w:sdtPr>
            <w:alias w:val="履行精准扶贫社会责任的阶段性进展"/>
            <w:tag w:val="_GBC_98925e02f7104c0e8988019546b86932"/>
            <w:id w:val="-1370064576"/>
            <w:lock w:val="sdtLocked"/>
          </w:sdtPr>
          <w:sdtContent>
            <w:p w:rsidR="005A59CE" w:rsidRPr="000D5B1B" w:rsidRDefault="005A59CE" w:rsidP="005A59CE">
              <w:pPr>
                <w:spacing w:line="360" w:lineRule="auto"/>
                <w:ind w:firstLineChars="200" w:firstLine="420"/>
              </w:pPr>
              <w:r>
                <w:rPr>
                  <w:rFonts w:hint="eastAsia"/>
                </w:rPr>
                <w:t>公司</w:t>
              </w:r>
              <w:r w:rsidRPr="000D5B1B">
                <w:rPr>
                  <w:rFonts w:hint="eastAsia"/>
                </w:rPr>
                <w:t>作为一家食品企业，在用心筑造食品安全防线的同时，在环保、公益事业、职工保护等方面承担社会责任。</w:t>
              </w:r>
            </w:p>
            <w:p w:rsidR="005A59CE" w:rsidRPr="000D5B1B" w:rsidRDefault="005A59CE" w:rsidP="005A59CE">
              <w:pPr>
                <w:spacing w:line="360" w:lineRule="auto"/>
                <w:ind w:firstLineChars="200" w:firstLine="420"/>
              </w:pPr>
              <w:r w:rsidRPr="000D5B1B">
                <w:rPr>
                  <w:rFonts w:hint="eastAsia"/>
                </w:rPr>
                <w:t>1、</w:t>
              </w:r>
              <w:r w:rsidRPr="000D5B1B">
                <w:t>积极响应号召支持外省老少边穷地区经济建设</w:t>
              </w:r>
            </w:p>
            <w:p w:rsidR="005A59CE" w:rsidRPr="000D5B1B" w:rsidRDefault="005A59CE" w:rsidP="005A59CE">
              <w:pPr>
                <w:spacing w:line="360" w:lineRule="auto"/>
                <w:ind w:firstLineChars="200" w:firstLine="420"/>
              </w:pPr>
              <w:r w:rsidRPr="000D5B1B">
                <w:rPr>
                  <w:szCs w:val="21"/>
                </w:rPr>
                <w:t>公司</w:t>
              </w:r>
              <w:r w:rsidRPr="000D5B1B">
                <w:rPr>
                  <w:rFonts w:hint="eastAsia"/>
                  <w:szCs w:val="21"/>
                </w:rPr>
                <w:t>及控股股东恒顺集团</w:t>
              </w:r>
              <w:r w:rsidRPr="000D5B1B">
                <w:rPr>
                  <w:szCs w:val="21"/>
                </w:rPr>
                <w:t>积极响应党中央国务院号召支持外省老少边穷地区，运用先进的恒顺管理经验，带动当地工业和农业发展。先后在新疆农四师、三峡库区云阳、大别山老区六安投资建厂，</w:t>
              </w:r>
              <w:r w:rsidRPr="000D5B1B">
                <w:rPr>
                  <w:rFonts w:hint="eastAsia"/>
                  <w:szCs w:val="21"/>
                </w:rPr>
                <w:t>投资援疆建设了</w:t>
              </w:r>
              <w:r w:rsidRPr="000D5B1B">
                <w:rPr>
                  <w:szCs w:val="21"/>
                </w:rPr>
                <w:t>新疆霍尔果斯万吨食醋项目</w:t>
              </w:r>
              <w:r w:rsidRPr="000D5B1B">
                <w:rPr>
                  <w:rFonts w:hint="eastAsia"/>
                  <w:szCs w:val="21"/>
                </w:rPr>
                <w:t>,</w:t>
              </w:r>
              <w:r w:rsidRPr="000D5B1B">
                <w:rPr>
                  <w:szCs w:val="21"/>
                </w:rPr>
                <w:t>在重庆、山西地区积极配合当地政府投资，投资援建了三峡库区云阳调味品项目</w:t>
              </w:r>
              <w:r w:rsidRPr="000D5B1B">
                <w:rPr>
                  <w:rFonts w:hint="eastAsia"/>
                  <w:szCs w:val="21"/>
                </w:rPr>
                <w:t>,</w:t>
              </w:r>
              <w:r w:rsidRPr="000D5B1B">
                <w:rPr>
                  <w:szCs w:val="21"/>
                </w:rPr>
                <w:t>支持当地的区域经济发展，树立了良好的恒顺企业形象</w:t>
              </w:r>
              <w:r w:rsidRPr="000D5B1B">
                <w:rPr>
                  <w:rFonts w:hint="eastAsia"/>
                  <w:szCs w:val="21"/>
                </w:rPr>
                <w:t>。</w:t>
              </w:r>
            </w:p>
            <w:p w:rsidR="005A59CE" w:rsidRPr="000D5B1B" w:rsidRDefault="005A59CE" w:rsidP="005A59CE">
              <w:pPr>
                <w:spacing w:line="360" w:lineRule="auto"/>
                <w:ind w:firstLineChars="200" w:firstLine="420"/>
              </w:pPr>
              <w:r w:rsidRPr="000D5B1B">
                <w:rPr>
                  <w:rFonts w:hint="eastAsia"/>
                </w:rPr>
                <w:t>2、支持教育和文化旅游发展</w:t>
              </w:r>
            </w:p>
            <w:p w:rsidR="005A59CE" w:rsidRPr="000D5B1B" w:rsidRDefault="005A59CE" w:rsidP="005A59CE">
              <w:pPr>
                <w:spacing w:line="360" w:lineRule="auto"/>
                <w:ind w:firstLineChars="200" w:firstLine="420"/>
              </w:pPr>
              <w:r w:rsidRPr="000D5B1B">
                <w:t>公司热心资助本地教育事业，大力支持镇江市学前教育、义务教育的发展，先后捐建了恒美“三之三”幼儿园、恒顺实验小学、江科大附中等三所学校，并每年设立专项教育基金</w:t>
              </w:r>
              <w:r>
                <w:rPr>
                  <w:rFonts w:hint="eastAsia"/>
                </w:rPr>
                <w:t>。报告期内，公司向镇江恒美小学捐赠10万元</w:t>
              </w:r>
              <w:r w:rsidRPr="000D5B1B">
                <w:rPr>
                  <w:rFonts w:hint="eastAsia"/>
                </w:rPr>
                <w:t>。</w:t>
              </w:r>
            </w:p>
            <w:p w:rsidR="005A59CE" w:rsidRPr="000D5B1B" w:rsidRDefault="005A59CE" w:rsidP="005A59CE">
              <w:pPr>
                <w:spacing w:line="360" w:lineRule="auto"/>
                <w:ind w:firstLineChars="200" w:firstLine="420"/>
              </w:pPr>
              <w:r w:rsidRPr="000D5B1B">
                <w:t>公司投资3000多万元陆续建成全球最大的中国镇江醋文化博物馆</w:t>
              </w:r>
              <w:r w:rsidRPr="000D5B1B">
                <w:rPr>
                  <w:rFonts w:hint="eastAsia"/>
                </w:rPr>
                <w:t>。</w:t>
              </w:r>
              <w:r w:rsidRPr="000D5B1B">
                <w:t>博物馆以其独特的文化视角和功能，获得国家4A级工业旅游景区称号、长三角世博主题体验之旅示范点、江苏省服务业标准化试点单位和镇江市爱国主义教育基地。博物馆自开馆以来，游客人数逐年递增，2015年接待40万人次，已累计接待游客200万人次，成为镇江市重要的旅游景点。</w:t>
              </w:r>
            </w:p>
            <w:p w:rsidR="005A59CE" w:rsidRPr="000D5B1B" w:rsidRDefault="005A59CE" w:rsidP="005A59CE">
              <w:pPr>
                <w:spacing w:line="360" w:lineRule="auto"/>
                <w:ind w:firstLineChars="200" w:firstLine="420"/>
              </w:pPr>
              <w:r w:rsidRPr="000D5B1B">
                <w:rPr>
                  <w:rFonts w:hint="eastAsia"/>
                </w:rPr>
                <w:t>3</w:t>
              </w:r>
              <w:r w:rsidRPr="000D5B1B">
                <w:t>、</w:t>
              </w:r>
              <w:r w:rsidRPr="000D5B1B">
                <w:rPr>
                  <w:rFonts w:hint="eastAsia"/>
                </w:rPr>
                <w:t>积极参与社会公益</w:t>
              </w:r>
            </w:p>
            <w:p w:rsidR="005A59CE" w:rsidRPr="000D5B1B" w:rsidRDefault="005A59CE" w:rsidP="005A59CE">
              <w:pPr>
                <w:spacing w:line="360" w:lineRule="auto"/>
                <w:ind w:firstLineChars="200" w:firstLine="420"/>
              </w:pPr>
              <w:r w:rsidRPr="000D5B1B">
                <w:t>在公司高层领导的带领下，恒顺公司积极参与社会公益活动，每年纳入公司预算并实施，以实际行动回报国家和社会。</w:t>
              </w:r>
            </w:p>
            <w:p w:rsidR="005A59CE" w:rsidRPr="000D5B1B" w:rsidRDefault="005A59CE" w:rsidP="005A59CE">
              <w:pPr>
                <w:spacing w:line="360" w:lineRule="auto"/>
                <w:ind w:firstLineChars="200" w:firstLine="420"/>
              </w:pPr>
              <w:r w:rsidRPr="000D5B1B">
                <w:rPr>
                  <w:rFonts w:hint="eastAsia"/>
                </w:rPr>
                <w:t>2011</w:t>
              </w:r>
              <w:r w:rsidRPr="000D5B1B">
                <w:t>年以来，公司累计向社会各界捐款、捐物共计</w:t>
              </w:r>
              <w:r>
                <w:rPr>
                  <w:rFonts w:hint="eastAsia"/>
                </w:rPr>
                <w:t>10</w:t>
              </w:r>
              <w:r w:rsidRPr="000D5B1B">
                <w:rPr>
                  <w:rFonts w:hint="eastAsia"/>
                </w:rPr>
                <w:t>00多</w:t>
              </w:r>
              <w:r w:rsidRPr="000D5B1B">
                <w:t>万元，获得镇江市首届“慈善之星”企业称号。公司积极参与社区建设，主动承担起国有企业的社会责任和义务，协助社区老区危房改造、两消除结对公益事业、组织慰问市社会福利院、各党支部结对资助贫困学生、“精准扶贫”、建立“恒顺众生”爱心团组织各类社区公益活动、奉献恒顺爱心，无偿提供资金、物品和人力支援</w:t>
              </w:r>
              <w:r w:rsidRPr="000D5B1B">
                <w:rPr>
                  <w:rFonts w:hint="eastAsia"/>
                </w:rPr>
                <w:t>。</w:t>
              </w:r>
              <w:r w:rsidRPr="000D5B1B">
                <w:t>公司</w:t>
              </w:r>
              <w:r w:rsidRPr="000D5B1B">
                <w:rPr>
                  <w:rFonts w:hint="eastAsia"/>
                </w:rPr>
                <w:t>每年参加“镇江市慈善一日捐”活动，捐赠金额30万/年。</w:t>
              </w:r>
              <w:r w:rsidRPr="000D5B1B">
                <w:t>公司积极支持国家体育事业发展，承办</w:t>
              </w:r>
              <w:r w:rsidRPr="000D5B1B">
                <w:rPr>
                  <w:rFonts w:hint="eastAsia"/>
                </w:rPr>
                <w:t>“</w:t>
              </w:r>
              <w:r w:rsidRPr="000D5B1B">
                <w:t>恒顺</w:t>
              </w:r>
              <w:r w:rsidRPr="000D5B1B">
                <w:rPr>
                  <w:rFonts w:hint="eastAsia"/>
                </w:rPr>
                <w:t>”</w:t>
              </w:r>
              <w:r w:rsidRPr="000D5B1B">
                <w:t>杯全国少儿乒乓球大赛和镇江国际半程马拉松等大型赛事活动。公</w:t>
              </w:r>
              <w:r w:rsidRPr="000D5B1B">
                <w:lastRenderedPageBreak/>
                <w:t>司积极支持驻镇部队和武警消防部队的建设</w:t>
              </w:r>
              <w:r w:rsidRPr="000D5B1B">
                <w:rPr>
                  <w:rFonts w:hint="eastAsia"/>
                </w:rPr>
                <w:t>, 每年定期走访慰问部队官兵</w:t>
              </w:r>
              <w:r w:rsidRPr="000D5B1B">
                <w:t>。公司职工义工志愿者、党员义工志愿者队伍长年为镇江市社会福利院和社会的孤寡老人送“营养早餐”并定期提供生活帮助。</w:t>
              </w:r>
              <w:r w:rsidRPr="005A59CE">
                <w:rPr>
                  <w:rFonts w:hint="eastAsia"/>
                </w:rPr>
                <w:t>2019年上半年向丹徒慈善总会捐助60万元。</w:t>
              </w:r>
            </w:p>
            <w:p w:rsidR="005A59CE" w:rsidRPr="000D5B1B" w:rsidRDefault="005A59CE" w:rsidP="005A59CE">
              <w:pPr>
                <w:spacing w:line="360" w:lineRule="auto"/>
                <w:ind w:firstLineChars="200" w:firstLine="420"/>
              </w:pPr>
              <w:r w:rsidRPr="000D5B1B">
                <w:rPr>
                  <w:rFonts w:hint="eastAsia"/>
                </w:rPr>
                <w:t>4</w:t>
              </w:r>
              <w:r w:rsidRPr="000D5B1B">
                <w:t>、关爱员工</w:t>
              </w:r>
            </w:p>
            <w:p w:rsidR="005A59CE" w:rsidRPr="000D5B1B" w:rsidRDefault="005A59CE" w:rsidP="005A59CE">
              <w:pPr>
                <w:spacing w:line="360" w:lineRule="auto"/>
                <w:ind w:firstLineChars="200" w:firstLine="420"/>
              </w:pPr>
              <w:r w:rsidRPr="000D5B1B">
                <w:rPr>
                  <w:rFonts w:hint="eastAsia"/>
                </w:rPr>
                <w:t>员工是企业最宝贵的财富，是企业价值链的起点。公司通过多种途径助力员工创新和成长，激发员工活力，发挥员工价值。一是帮助员工做好职业生涯规划，畅通员工发展通道，不断扩大和推进核心技能人才库建设，建立完善后备干部和专业人才队伍培养、使用机制；二是坚持为员工办实事，以爱心援助、大病帮扶、餐饮监督、带薪年假等方式提高了员工幸福感。</w:t>
              </w:r>
            </w:p>
            <w:p w:rsidR="005A59CE" w:rsidRPr="000D5B1B" w:rsidRDefault="005A59CE" w:rsidP="005A59CE">
              <w:pPr>
                <w:spacing w:line="360" w:lineRule="auto"/>
                <w:ind w:firstLineChars="200" w:firstLine="420"/>
              </w:pPr>
              <w:r w:rsidRPr="000D5B1B">
                <w:rPr>
                  <w:rFonts w:hint="eastAsia"/>
                </w:rPr>
                <w:t>5</w:t>
              </w:r>
              <w:r w:rsidRPr="000D5B1B">
                <w:t>、环境保护</w:t>
              </w:r>
            </w:p>
            <w:p w:rsidR="005A59CE" w:rsidRPr="000D5B1B" w:rsidRDefault="005A59CE" w:rsidP="005A59CE">
              <w:pPr>
                <w:spacing w:line="360" w:lineRule="auto"/>
                <w:ind w:firstLineChars="200" w:firstLine="420"/>
              </w:pPr>
              <w:r w:rsidRPr="000D5B1B">
                <w:rPr>
                  <w:rFonts w:hint="eastAsia"/>
                </w:rPr>
                <w:t>报告期内，公司进一步完善环境保护管理体系，持续推进安全标准化体系的建设，严格执行各种安全生产规章制度；加强环保管理，抓好环保事故应急预案的演练，确保无重大安全环保事故发生。</w:t>
              </w:r>
            </w:p>
            <w:p w:rsidR="005A59CE" w:rsidRDefault="005A59CE" w:rsidP="00B72C25">
              <w:pPr>
                <w:spacing w:line="360" w:lineRule="auto"/>
                <w:ind w:firstLineChars="200" w:firstLine="420"/>
              </w:pPr>
              <w:r w:rsidRPr="000D5B1B">
                <w:rPr>
                  <w:rFonts w:hint="eastAsia"/>
                </w:rPr>
                <w:t>今后，公司将进进一步弘扬“恒顺众生”的企业文化，努力恒顺投资者、恒顺消费者、恒顺企业员工、恒顺供应商、恒顺经销商、恒顺社会，遵守社会公德、商业道德，接受政府和社会公众的监督。公司在诚信对待消费者、合作方，追求经济效益、保护股东利益的同时，进一步积极从事环境保护、社会公益事业，加强对员工社会责任的培训教育，从而促进公司本身与全社会的协调、和谐发展。</w:t>
              </w:r>
            </w:p>
          </w:sdtContent>
        </w:sdt>
        <w:p w:rsidR="00303177" w:rsidRDefault="00BF5C98"/>
      </w:sdtContent>
    </w:sdt>
    <w:sdt>
      <w:sdtPr>
        <w:rPr>
          <w:rFonts w:ascii="宋体" w:hAnsi="宋体" w:cs="宋体"/>
          <w:b w:val="0"/>
          <w:bCs w:val="0"/>
          <w:kern w:val="0"/>
          <w:szCs w:val="24"/>
        </w:rPr>
        <w:alias w:val="模块:后续精准扶贫计划"/>
        <w:tag w:val="_SEC_b3fa7526d2a3488887ce1c2705ea9954"/>
        <w:id w:val="-882021069"/>
        <w:lock w:val="sdtLocked"/>
        <w:placeholder>
          <w:docPart w:val="GBC22222222222222222222222222222"/>
        </w:placeholder>
      </w:sdtPr>
      <w:sdtEndPr>
        <w:rPr>
          <w:rFonts w:hint="eastAsia"/>
        </w:rPr>
      </w:sdtEndPr>
      <w:sdtContent>
        <w:p w:rsidR="00303177" w:rsidRDefault="002B2C08">
          <w:pPr>
            <w:pStyle w:val="3"/>
            <w:numPr>
              <w:ilvl w:val="0"/>
              <w:numId w:val="101"/>
            </w:numPr>
          </w:pPr>
          <w:r>
            <w:t>后续精准扶贫计划</w:t>
          </w:r>
        </w:p>
        <w:sdt>
          <w:sdtPr>
            <w:rPr>
              <w:rFonts w:hint="eastAsia"/>
            </w:rPr>
            <w:alias w:val="是否适用：后续精准扶贫计划[双击切换]"/>
            <w:tag w:val="_GBC_4bdd5f467b114561bbeb01654285ab50"/>
            <w:id w:val="-1427188766"/>
            <w:lock w:val="sdtLocked"/>
            <w:placeholder>
              <w:docPart w:val="GBC22222222222222222222222222222"/>
            </w:placeholder>
          </w:sdtPr>
          <w:sdtContent>
            <w:p w:rsidR="00303177" w:rsidRDefault="00BF5C98">
              <w:r>
                <w:fldChar w:fldCharType="begin"/>
              </w:r>
              <w:r w:rsidR="00AE32B3">
                <w:instrText xml:space="preserve"> MACROBUTTON  SnrToggleCheckbox √适用 </w:instrText>
              </w:r>
              <w:r>
                <w:fldChar w:fldCharType="end"/>
              </w:r>
              <w:r>
                <w:fldChar w:fldCharType="begin"/>
              </w:r>
              <w:r w:rsidR="00AE32B3">
                <w:instrText xml:space="preserve"> MACROBUTTON  SnrToggleCheckbox □不适用 </w:instrText>
              </w:r>
              <w:r>
                <w:fldChar w:fldCharType="end"/>
              </w:r>
            </w:p>
          </w:sdtContent>
        </w:sdt>
        <w:sdt>
          <w:sdtPr>
            <w:alias w:val="后续精准扶贫计划"/>
            <w:tag w:val="_GBC_cdb7b6ae97ac4f15aca7289fd5d00111"/>
            <w:id w:val="-1429958708"/>
            <w:lock w:val="sdtLocked"/>
            <w:placeholder>
              <w:docPart w:val="GBC22222222222222222222222222222"/>
            </w:placeholder>
          </w:sdtPr>
          <w:sdtContent>
            <w:p w:rsidR="00303177" w:rsidRDefault="00AE32B3" w:rsidP="00B72C25">
              <w:pPr>
                <w:spacing w:line="360" w:lineRule="auto"/>
                <w:ind w:firstLineChars="200" w:firstLine="420"/>
              </w:pPr>
              <w:r w:rsidRPr="000D5B1B">
                <w:rPr>
                  <w:rFonts w:hint="eastAsia"/>
                </w:rPr>
                <w:t>今后，公司将继续按照</w:t>
              </w:r>
              <w:r>
                <w:rPr>
                  <w:rFonts w:hint="eastAsia"/>
                </w:rPr>
                <w:t>镇江</w:t>
              </w:r>
              <w:r w:rsidRPr="000D5B1B">
                <w:rPr>
                  <w:rFonts w:hint="eastAsia"/>
                </w:rPr>
                <w:t>市政府、</w:t>
              </w:r>
              <w:r>
                <w:rPr>
                  <w:rFonts w:hint="eastAsia"/>
                </w:rPr>
                <w:t>镇江</w:t>
              </w:r>
              <w:r w:rsidRPr="000D5B1B">
                <w:rPr>
                  <w:rFonts w:hint="eastAsia"/>
                </w:rPr>
                <w:t>市国资委、恒顺集团及各子公司当地政府的总体规划部署，结合公司实际情况，一方面全力配合当地政府的精准扶贫工作；另一方面深入挖掘自身优势，优化资源配置，选择适合本地条件、有优势、有特色的产业作为发展方向，使潜在的优势尽快转化为现实经济优势，创造经济效益；与此同时，做好企业内部及当地困难群众帮扶工作，继续吸收贫困人口就业，加强职业技能培训，帮助贫困人口实现就业脱贫。</w:t>
              </w:r>
            </w:p>
          </w:sdtContent>
        </w:sdt>
      </w:sdtContent>
    </w:sdt>
    <w:p w:rsidR="00303177" w:rsidRDefault="00303177"/>
    <w:p w:rsidR="00303177" w:rsidRDefault="002B2C08">
      <w:pPr>
        <w:pStyle w:val="2"/>
        <w:numPr>
          <w:ilvl w:val="0"/>
          <w:numId w:val="97"/>
        </w:numPr>
        <w:spacing w:line="360" w:lineRule="auto"/>
      </w:pPr>
      <w:r>
        <w:rPr>
          <w:rFonts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Content>
        <w:p w:rsidR="00437CEC" w:rsidRDefault="00BF5C98" w:rsidP="00437CEC">
          <w:r>
            <w:fldChar w:fldCharType="begin"/>
          </w:r>
          <w:r w:rsidR="00437CEC">
            <w:instrText xml:space="preserve"> MACROBUTTON  SnrToggleCheckbox □适用 </w:instrText>
          </w:r>
          <w:r>
            <w:fldChar w:fldCharType="end"/>
          </w:r>
          <w:r>
            <w:fldChar w:fldCharType="begin"/>
          </w:r>
          <w:r w:rsidR="00437CEC">
            <w:instrText xml:space="preserve"> MACROBUTTON  SnrToggleCheckbox √不适用 </w:instrText>
          </w:r>
          <w:r>
            <w:fldChar w:fldCharType="end"/>
          </w:r>
        </w:p>
      </w:sdtContent>
    </w:sdt>
    <w:p w:rsidR="00303177" w:rsidRDefault="00303177"/>
    <w:p w:rsidR="00303177" w:rsidRDefault="002B2C08">
      <w:pPr>
        <w:pStyle w:val="2"/>
        <w:numPr>
          <w:ilvl w:val="0"/>
          <w:numId w:val="97"/>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rsidR="00303177" w:rsidRDefault="002B2C08">
      <w:pPr>
        <w:pStyle w:val="3"/>
        <w:numPr>
          <w:ilvl w:val="0"/>
          <w:numId w:val="99"/>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Content>
        <w:p w:rsidR="00303177" w:rsidRDefault="00BF5C98">
          <w:r>
            <w:fldChar w:fldCharType="begin"/>
          </w:r>
          <w:r w:rsidR="00A974C6">
            <w:instrText xml:space="preserve"> MACROBUTTON  SnrToggleCheckbox √适用 </w:instrText>
          </w:r>
          <w:r>
            <w:fldChar w:fldCharType="end"/>
          </w:r>
          <w:r>
            <w:fldChar w:fldCharType="begin"/>
          </w:r>
          <w:r w:rsidR="00A974C6">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1581970913"/>
        <w:lock w:val="sdtLocked"/>
        <w:placeholder>
          <w:docPart w:val="GBC22222222222222222222222222222"/>
        </w:placeholder>
      </w:sdtPr>
      <w:sdtEndPr>
        <w:rPr>
          <w:rFonts w:hint="default"/>
        </w:rPr>
      </w:sdtEndPr>
      <w:sdtContent>
        <w:p w:rsidR="00303177" w:rsidRDefault="002B2C08">
          <w:pPr>
            <w:pStyle w:val="4"/>
            <w:numPr>
              <w:ilvl w:val="0"/>
              <w:numId w:val="100"/>
            </w:numPr>
          </w:pPr>
          <w:r>
            <w:rPr>
              <w:rFonts w:hint="eastAsia"/>
            </w:rPr>
            <w:t>排污</w:t>
          </w:r>
          <w:r>
            <w:t>信息</w:t>
          </w:r>
        </w:p>
        <w:sdt>
          <w:sdtPr>
            <w:rPr>
              <w:rFonts w:hint="eastAsia"/>
            </w:rPr>
            <w:alias w:val="是否适用：排污信息[双击切换]"/>
            <w:tag w:val="_GBC_44bbf262c38141458fba6072b4e5b459"/>
            <w:id w:val="-554782397"/>
            <w:lock w:val="sdtContentLocked"/>
            <w:placeholder>
              <w:docPart w:val="GBC22222222222222222222222222222"/>
            </w:placeholder>
          </w:sdtPr>
          <w:sdtContent>
            <w:p w:rsidR="00303177" w:rsidRDefault="00BF5C98">
              <w:pPr>
                <w:pStyle w:val="a9"/>
                <w:ind w:firstLineChars="0" w:firstLine="0"/>
              </w:pPr>
              <w:r>
                <w:rPr>
                  <w:rFonts w:ascii="宋体" w:hAnsi="宋体"/>
                </w:rPr>
                <w:fldChar w:fldCharType="begin"/>
              </w:r>
              <w:r w:rsidR="00A974C6">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974C6">
                <w:rPr>
                  <w:rFonts w:ascii="宋体" w:hAnsi="宋体"/>
                </w:rPr>
                <w:instrText xml:space="preserve"> MACROBUTTON  SnrToggleCheckbox □不适用 </w:instrText>
              </w:r>
              <w:r>
                <w:rPr>
                  <w:rFonts w:ascii="宋体" w:hAnsi="宋体"/>
                </w:rPr>
                <w:fldChar w:fldCharType="end"/>
              </w:r>
            </w:p>
          </w:sdtContent>
        </w:sdt>
        <w:sdt>
          <w:sdtPr>
            <w:rPr>
              <w:rFonts w:ascii="Calibri" w:hAnsi="Calibri" w:cs="Times New Roman" w:hint="eastAsia"/>
              <w:kern w:val="2"/>
              <w:szCs w:val="22"/>
            </w:rPr>
            <w:alias w:val="排污信息"/>
            <w:tag w:val="_GBC_28890c46cf8446cc95bd08ae7c7a17dc"/>
            <w:id w:val="1983420274"/>
            <w:lock w:val="sdtLocked"/>
            <w:placeholder>
              <w:docPart w:val="GBC22222222222222222222222222222"/>
            </w:placeholder>
          </w:sdtPr>
          <w:sdtEndPr>
            <w:rPr>
              <w:rFonts w:ascii="宋体" w:hAnsi="宋体" w:cs="宋体"/>
              <w:kern w:val="0"/>
              <w:szCs w:val="24"/>
            </w:rPr>
          </w:sdtEndPr>
          <w:sdtContent>
            <w:p w:rsidR="00A974C6" w:rsidRDefault="00A974C6" w:rsidP="00F10AE1">
              <w:pPr>
                <w:spacing w:line="360" w:lineRule="auto"/>
              </w:pPr>
              <w:r>
                <w:rPr>
                  <w:rFonts w:hint="eastAsia"/>
                </w:rPr>
                <w:t>（</w:t>
              </w:r>
              <w:r>
                <w:t>1）主要污染物：废水、废气、</w:t>
              </w:r>
              <w:r>
                <w:rPr>
                  <w:rFonts w:hint="eastAsia"/>
                </w:rPr>
                <w:t>一般</w:t>
              </w:r>
              <w:r>
                <w:t>固体废物</w:t>
              </w:r>
              <w:r>
                <w:rPr>
                  <w:rFonts w:hint="eastAsia"/>
                </w:rPr>
                <w:t>、危险废弃物</w:t>
              </w:r>
              <w:r>
                <w:t>。</w:t>
              </w:r>
            </w:p>
            <w:p w:rsidR="00A974C6" w:rsidRDefault="00A974C6" w:rsidP="00F10AE1">
              <w:pPr>
                <w:spacing w:line="360" w:lineRule="auto"/>
              </w:pPr>
              <w:r>
                <w:rPr>
                  <w:rFonts w:hint="eastAsia"/>
                </w:rPr>
                <w:t>（</w:t>
              </w:r>
              <w:r>
                <w:t>2）特征污染物的名称：COD、氨氮、</w:t>
              </w:r>
              <w:r>
                <w:rPr>
                  <w:rFonts w:hint="eastAsia"/>
                </w:rPr>
                <w:t>总磷、悬浮物、</w:t>
              </w:r>
              <w:r>
                <w:t>二氧化硫、氮氧化物。</w:t>
              </w:r>
            </w:p>
            <w:p w:rsidR="00A974C6" w:rsidRDefault="00A974C6" w:rsidP="00F10AE1">
              <w:pPr>
                <w:spacing w:line="360" w:lineRule="auto"/>
              </w:pPr>
              <w:r>
                <w:rPr>
                  <w:rFonts w:hint="eastAsia"/>
                </w:rPr>
                <w:lastRenderedPageBreak/>
                <w:t>（</w:t>
              </w:r>
              <w:r>
                <w:t>3）201</w:t>
              </w:r>
              <w:r>
                <w:rPr>
                  <w:rFonts w:hint="eastAsia"/>
                </w:rPr>
                <w:t>9</w:t>
              </w:r>
              <w:r>
                <w:t>年度</w:t>
              </w:r>
              <w:r>
                <w:rPr>
                  <w:rFonts w:hint="eastAsia"/>
                </w:rPr>
                <w:t>上半年</w:t>
              </w:r>
              <w:r>
                <w:t>污染物排放情况：</w:t>
              </w:r>
            </w:p>
            <w:p w:rsidR="00A974C6" w:rsidRDefault="00A974C6" w:rsidP="00F10AE1">
              <w:pPr>
                <w:spacing w:line="360" w:lineRule="auto"/>
              </w:pPr>
              <w:r>
                <w:rPr>
                  <w:rFonts w:hint="eastAsia"/>
                </w:rPr>
                <w:t>1）废水</w:t>
              </w:r>
            </w:p>
            <w:p w:rsidR="00A974C6" w:rsidRDefault="00A974C6" w:rsidP="00F10AE1">
              <w:pPr>
                <w:spacing w:line="360" w:lineRule="auto"/>
                <w:ind w:firstLineChars="200" w:firstLine="420"/>
              </w:pPr>
              <w:r>
                <w:rPr>
                  <w:rFonts w:hint="eastAsia"/>
                </w:rPr>
                <w:t>江苏恒顺醋业股份有限公司拥有一座污水处理站，位于厂区西南，公司废水经处理后经市政管网进入丹徒区污水处理厂。</w:t>
              </w:r>
            </w:p>
            <w:p w:rsidR="00A974C6" w:rsidRDefault="00A974C6" w:rsidP="00F10AE1">
              <w:pPr>
                <w:spacing w:line="360" w:lineRule="auto"/>
                <w:ind w:firstLineChars="200" w:firstLine="420"/>
              </w:pPr>
              <w:r>
                <w:rPr>
                  <w:rFonts w:hint="eastAsia"/>
                </w:rPr>
                <w:t>徐州恒顺万通食品酿造有限公司自建</w:t>
              </w:r>
              <w:r>
                <w:t>1个污水处理站，位于厂</w:t>
              </w:r>
              <w:r>
                <w:rPr>
                  <w:rFonts w:hint="eastAsia"/>
                </w:rPr>
                <w:t>区东北角</w:t>
              </w:r>
              <w:r>
                <w:t>，排放方式为废水处理达标后排入城市污水管</w:t>
              </w:r>
              <w:r>
                <w:rPr>
                  <w:rFonts w:hint="eastAsia"/>
                </w:rPr>
                <w:t>网，最终进入污水处理厂徐州核新环保科技有限公司。</w:t>
              </w:r>
            </w:p>
            <w:p w:rsidR="00A974C6" w:rsidRDefault="00A974C6" w:rsidP="00A974C6">
              <w:pPr>
                <w:ind w:firstLineChars="200" w:firstLine="420"/>
              </w:pPr>
            </w:p>
            <w:tbl>
              <w:tblPr>
                <w:tblW w:w="9999" w:type="dxa"/>
                <w:tblInd w:w="-318" w:type="dxa"/>
                <w:tblLayout w:type="fixed"/>
                <w:tblLook w:val="0000"/>
              </w:tblPr>
              <w:tblGrid>
                <w:gridCol w:w="960"/>
                <w:gridCol w:w="760"/>
                <w:gridCol w:w="960"/>
                <w:gridCol w:w="1580"/>
                <w:gridCol w:w="1000"/>
                <w:gridCol w:w="1000"/>
                <w:gridCol w:w="760"/>
                <w:gridCol w:w="960"/>
                <w:gridCol w:w="743"/>
                <w:gridCol w:w="1276"/>
              </w:tblGrid>
              <w:tr w:rsidR="00A974C6" w:rsidTr="006F1BE3">
                <w:trPr>
                  <w:trHeight w:val="480"/>
                </w:trPr>
                <w:tc>
                  <w:tcPr>
                    <w:tcW w:w="960" w:type="dxa"/>
                    <w:tcBorders>
                      <w:top w:val="single" w:sz="4" w:space="0" w:color="auto"/>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单位</w:t>
                    </w:r>
                  </w:p>
                </w:tc>
                <w:tc>
                  <w:tcPr>
                    <w:tcW w:w="76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污染物</w:t>
                    </w:r>
                    <w:r>
                      <w:rPr>
                        <w:rFonts w:hint="eastAsia"/>
                        <w:color w:val="000000"/>
                        <w:sz w:val="20"/>
                        <w:szCs w:val="20"/>
                      </w:rPr>
                      <w:br/>
                      <w:t>种类</w:t>
                    </w:r>
                  </w:p>
                </w:tc>
                <w:tc>
                  <w:tcPr>
                    <w:tcW w:w="96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主要污染</w:t>
                    </w:r>
                    <w:r>
                      <w:rPr>
                        <w:rFonts w:hint="eastAsia"/>
                        <w:color w:val="000000"/>
                        <w:sz w:val="20"/>
                        <w:szCs w:val="20"/>
                      </w:rPr>
                      <w:br/>
                      <w:t>因子</w:t>
                    </w:r>
                  </w:p>
                </w:tc>
                <w:tc>
                  <w:tcPr>
                    <w:tcW w:w="158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排放方式</w:t>
                    </w:r>
                  </w:p>
                </w:tc>
                <w:tc>
                  <w:tcPr>
                    <w:tcW w:w="100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排放标准限值mg/L</w:t>
                    </w:r>
                  </w:p>
                </w:tc>
                <w:tc>
                  <w:tcPr>
                    <w:tcW w:w="100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实际排放浓度mg/L</w:t>
                    </w:r>
                  </w:p>
                </w:tc>
                <w:tc>
                  <w:tcPr>
                    <w:tcW w:w="76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排放量</w:t>
                    </w:r>
                    <w:r>
                      <w:rPr>
                        <w:rFonts w:hint="eastAsia"/>
                        <w:color w:val="000000"/>
                        <w:sz w:val="20"/>
                        <w:szCs w:val="20"/>
                      </w:rPr>
                      <w:br/>
                      <w:t>(t)</w:t>
                    </w:r>
                  </w:p>
                </w:tc>
                <w:tc>
                  <w:tcPr>
                    <w:tcW w:w="96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允许排放</w:t>
                    </w:r>
                    <w:r>
                      <w:rPr>
                        <w:rFonts w:hint="eastAsia"/>
                        <w:color w:val="000000"/>
                        <w:sz w:val="20"/>
                        <w:szCs w:val="20"/>
                      </w:rPr>
                      <w:br/>
                      <w:t>总量(t)</w:t>
                    </w:r>
                  </w:p>
                </w:tc>
                <w:tc>
                  <w:tcPr>
                    <w:tcW w:w="743"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有无</w:t>
                    </w:r>
                    <w:r>
                      <w:rPr>
                        <w:rFonts w:hint="eastAsia"/>
                        <w:color w:val="000000"/>
                        <w:sz w:val="20"/>
                        <w:szCs w:val="20"/>
                      </w:rPr>
                      <w:br/>
                      <w:t>超标</w:t>
                    </w:r>
                  </w:p>
                </w:tc>
                <w:tc>
                  <w:tcPr>
                    <w:tcW w:w="1276"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排放执行</w:t>
                    </w:r>
                    <w:r>
                      <w:rPr>
                        <w:rFonts w:hint="eastAsia"/>
                        <w:color w:val="000000"/>
                        <w:sz w:val="20"/>
                        <w:szCs w:val="20"/>
                      </w:rPr>
                      <w:br/>
                      <w:t>标准</w:t>
                    </w:r>
                  </w:p>
                </w:tc>
              </w:tr>
              <w:tr w:rsidR="00A974C6" w:rsidTr="006F1BE3">
                <w:trPr>
                  <w:trHeight w:val="504"/>
                </w:trPr>
                <w:tc>
                  <w:tcPr>
                    <w:tcW w:w="960" w:type="dxa"/>
                    <w:vMerge w:val="restart"/>
                    <w:tcBorders>
                      <w:top w:val="nil"/>
                      <w:left w:val="single" w:sz="4" w:space="0" w:color="auto"/>
                      <w:bottom w:val="single" w:sz="4" w:space="0" w:color="000000"/>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江苏恒顺醋业股份有限公司</w:t>
                    </w:r>
                  </w:p>
                </w:tc>
                <w:tc>
                  <w:tcPr>
                    <w:tcW w:w="760"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废水</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COD</w:t>
                    </w:r>
                  </w:p>
                </w:tc>
                <w:tc>
                  <w:tcPr>
                    <w:tcW w:w="1580"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处理达标后进入污水处理厂</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≤500</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64.5</w:t>
                    </w:r>
                  </w:p>
                </w:tc>
                <w:tc>
                  <w:tcPr>
                    <w:tcW w:w="7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 xml:space="preserve">15.64 </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209.69</w:t>
                    </w:r>
                  </w:p>
                </w:tc>
                <w:tc>
                  <w:tcPr>
                    <w:tcW w:w="743"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1276"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《污水综合排放标准》三级标准</w:t>
                    </w:r>
                  </w:p>
                </w:tc>
              </w:tr>
              <w:tr w:rsidR="00A974C6" w:rsidTr="006F1BE3">
                <w:trPr>
                  <w:trHeight w:val="413"/>
                </w:trPr>
                <w:tc>
                  <w:tcPr>
                    <w:tcW w:w="960" w:type="dxa"/>
                    <w:vMerge/>
                    <w:tcBorders>
                      <w:top w:val="nil"/>
                      <w:left w:val="single" w:sz="4" w:space="0" w:color="auto"/>
                      <w:bottom w:val="single" w:sz="4" w:space="0" w:color="000000"/>
                      <w:right w:val="single" w:sz="4" w:space="0" w:color="auto"/>
                    </w:tcBorders>
                    <w:vAlign w:val="center"/>
                  </w:tcPr>
                  <w:p w:rsidR="00A974C6" w:rsidRDefault="00A974C6" w:rsidP="00020E49">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氨氮</w:t>
                    </w:r>
                  </w:p>
                </w:tc>
                <w:tc>
                  <w:tcPr>
                    <w:tcW w:w="158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≤35</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0.973</w:t>
                    </w:r>
                  </w:p>
                </w:tc>
                <w:tc>
                  <w:tcPr>
                    <w:tcW w:w="7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0.24</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11.86</w:t>
                    </w:r>
                  </w:p>
                </w:tc>
                <w:tc>
                  <w:tcPr>
                    <w:tcW w:w="743"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r>
              <w:tr w:rsidR="00A974C6" w:rsidTr="006F1BE3">
                <w:trPr>
                  <w:trHeight w:val="419"/>
                </w:trPr>
                <w:tc>
                  <w:tcPr>
                    <w:tcW w:w="960" w:type="dxa"/>
                    <w:vMerge/>
                    <w:tcBorders>
                      <w:top w:val="nil"/>
                      <w:left w:val="single" w:sz="4" w:space="0" w:color="auto"/>
                      <w:bottom w:val="single" w:sz="4" w:space="0" w:color="000000"/>
                      <w:right w:val="single" w:sz="4" w:space="0" w:color="auto"/>
                    </w:tcBorders>
                    <w:vAlign w:val="center"/>
                  </w:tcPr>
                  <w:p w:rsidR="00A974C6" w:rsidRDefault="00A974C6" w:rsidP="00020E49">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96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总磷</w:t>
                    </w:r>
                  </w:p>
                </w:tc>
                <w:tc>
                  <w:tcPr>
                    <w:tcW w:w="1580" w:type="dxa"/>
                    <w:vMerge/>
                    <w:tcBorders>
                      <w:top w:val="nil"/>
                      <w:left w:val="single" w:sz="4" w:space="0" w:color="auto"/>
                      <w:bottom w:val="single" w:sz="4" w:space="0" w:color="auto"/>
                      <w:right w:val="single" w:sz="4" w:space="0" w:color="auto"/>
                    </w:tcBorders>
                    <w:vAlign w:val="center"/>
                  </w:tcPr>
                  <w:p w:rsidR="00A974C6" w:rsidRDefault="00A974C6" w:rsidP="00020E49">
                    <w:pPr>
                      <w:rPr>
                        <w:sz w:val="20"/>
                        <w:szCs w:val="20"/>
                      </w:rPr>
                    </w:pP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≤8</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4.39</w:t>
                    </w:r>
                  </w:p>
                </w:tc>
                <w:tc>
                  <w:tcPr>
                    <w:tcW w:w="76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sidRPr="001717E5">
                      <w:rPr>
                        <w:rFonts w:hint="eastAsia"/>
                        <w:color w:val="000000"/>
                        <w:sz w:val="20"/>
                        <w:szCs w:val="20"/>
                      </w:rPr>
                      <w:t>1.03</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1.9</w:t>
                    </w:r>
                  </w:p>
                </w:tc>
                <w:tc>
                  <w:tcPr>
                    <w:tcW w:w="743"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r>
              <w:tr w:rsidR="00A974C6" w:rsidTr="006F1BE3">
                <w:trPr>
                  <w:trHeight w:val="539"/>
                </w:trPr>
                <w:tc>
                  <w:tcPr>
                    <w:tcW w:w="960"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徐州恒顺万通食品酿造有限公司</w:t>
                    </w:r>
                  </w:p>
                </w:tc>
                <w:tc>
                  <w:tcPr>
                    <w:tcW w:w="760"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废水</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COD</w:t>
                    </w:r>
                  </w:p>
                </w:tc>
                <w:tc>
                  <w:tcPr>
                    <w:tcW w:w="1580"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处理达标后进入污水处理厂</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≤500</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Pr>
                        <w:rFonts w:hint="eastAsia"/>
                      </w:rPr>
                      <w:t>144.5</w:t>
                    </w:r>
                  </w:p>
                </w:tc>
                <w:tc>
                  <w:tcPr>
                    <w:tcW w:w="76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Pr>
                        <w:rFonts w:hint="eastAsia"/>
                      </w:rPr>
                      <w:t>3.67</w:t>
                    </w:r>
                    <w:r>
                      <w:rPr>
                        <w:rFonts w:hint="eastAsia"/>
                        <w:color w:val="FF0000"/>
                        <w:sz w:val="20"/>
                        <w:szCs w:val="20"/>
                      </w:rPr>
                      <w:t xml:space="preserve"> </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 xml:space="preserve">26.2　</w:t>
                    </w:r>
                  </w:p>
                </w:tc>
                <w:tc>
                  <w:tcPr>
                    <w:tcW w:w="743"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1276"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《污水综合排放标准》三级标准</w:t>
                    </w:r>
                  </w:p>
                </w:tc>
              </w:tr>
              <w:tr w:rsidR="00A974C6" w:rsidTr="006F1BE3">
                <w:trPr>
                  <w:trHeight w:val="486"/>
                </w:trPr>
                <w:tc>
                  <w:tcPr>
                    <w:tcW w:w="96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96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氨氮</w:t>
                    </w:r>
                  </w:p>
                </w:tc>
                <w:tc>
                  <w:tcPr>
                    <w:tcW w:w="1580" w:type="dxa"/>
                    <w:vMerge/>
                    <w:tcBorders>
                      <w:top w:val="nil"/>
                      <w:left w:val="single" w:sz="4" w:space="0" w:color="auto"/>
                      <w:bottom w:val="single" w:sz="4" w:space="0" w:color="auto"/>
                      <w:right w:val="single" w:sz="4" w:space="0" w:color="auto"/>
                    </w:tcBorders>
                    <w:vAlign w:val="center"/>
                  </w:tcPr>
                  <w:p w:rsidR="00A974C6" w:rsidRDefault="00A974C6" w:rsidP="00020E49">
                    <w:pPr>
                      <w:rPr>
                        <w:sz w:val="20"/>
                        <w:szCs w:val="20"/>
                      </w:rPr>
                    </w:pP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≤35</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Pr>
                        <w:rFonts w:hint="eastAsia"/>
                      </w:rPr>
                      <w:t>4.03</w:t>
                    </w:r>
                  </w:p>
                </w:tc>
                <w:tc>
                  <w:tcPr>
                    <w:tcW w:w="76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Pr>
                        <w:rFonts w:hint="eastAsia"/>
                      </w:rPr>
                      <w:t>0.1</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0.5</w:t>
                    </w:r>
                  </w:p>
                </w:tc>
                <w:tc>
                  <w:tcPr>
                    <w:tcW w:w="743"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r>
              <w:tr w:rsidR="00A974C6" w:rsidTr="006F1BE3">
                <w:trPr>
                  <w:trHeight w:val="345"/>
                </w:trPr>
                <w:tc>
                  <w:tcPr>
                    <w:tcW w:w="96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760"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96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悬浮物</w:t>
                    </w:r>
                  </w:p>
                </w:tc>
                <w:tc>
                  <w:tcPr>
                    <w:tcW w:w="1580" w:type="dxa"/>
                    <w:vMerge/>
                    <w:tcBorders>
                      <w:top w:val="nil"/>
                      <w:left w:val="single" w:sz="4" w:space="0" w:color="auto"/>
                      <w:bottom w:val="single" w:sz="4" w:space="0" w:color="auto"/>
                      <w:right w:val="single" w:sz="4" w:space="0" w:color="auto"/>
                    </w:tcBorders>
                    <w:vAlign w:val="center"/>
                  </w:tcPr>
                  <w:p w:rsidR="00A974C6" w:rsidRDefault="00A974C6" w:rsidP="00020E49">
                    <w:pPr>
                      <w:rPr>
                        <w:sz w:val="20"/>
                        <w:szCs w:val="20"/>
                      </w:rPr>
                    </w:pP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w:t>
                    </w:r>
                  </w:p>
                </w:tc>
                <w:tc>
                  <w:tcPr>
                    <w:tcW w:w="100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Pr>
                        <w:rFonts w:hint="eastAsia"/>
                      </w:rPr>
                      <w:t>22.5</w:t>
                    </w:r>
                  </w:p>
                </w:tc>
                <w:tc>
                  <w:tcPr>
                    <w:tcW w:w="760" w:type="dxa"/>
                    <w:tcBorders>
                      <w:top w:val="nil"/>
                      <w:left w:val="nil"/>
                      <w:bottom w:val="single" w:sz="4" w:space="0" w:color="auto"/>
                      <w:right w:val="single" w:sz="4" w:space="0" w:color="auto"/>
                    </w:tcBorders>
                    <w:vAlign w:val="center"/>
                  </w:tcPr>
                  <w:p w:rsidR="00A974C6" w:rsidRDefault="00A974C6" w:rsidP="00020E49">
                    <w:pPr>
                      <w:jc w:val="center"/>
                      <w:rPr>
                        <w:color w:val="FF0000"/>
                        <w:sz w:val="20"/>
                        <w:szCs w:val="20"/>
                      </w:rPr>
                    </w:pPr>
                    <w:r>
                      <w:rPr>
                        <w:rFonts w:hint="eastAsia"/>
                      </w:rPr>
                      <w:t>0.57</w:t>
                    </w:r>
                  </w:p>
                </w:tc>
                <w:tc>
                  <w:tcPr>
                    <w:tcW w:w="96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 xml:space="preserve">13.1　</w:t>
                    </w:r>
                  </w:p>
                </w:tc>
                <w:tc>
                  <w:tcPr>
                    <w:tcW w:w="743"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r>
            </w:tbl>
            <w:p w:rsidR="00A974C6" w:rsidRDefault="00A974C6" w:rsidP="00F10AE1">
              <w:pPr>
                <w:spacing w:line="360" w:lineRule="auto"/>
              </w:pPr>
              <w:r>
                <w:rPr>
                  <w:rFonts w:hint="eastAsia"/>
                </w:rPr>
                <w:t>2）废气</w:t>
              </w:r>
            </w:p>
            <w:p w:rsidR="00A974C6" w:rsidRDefault="00A974C6" w:rsidP="00F10AE1">
              <w:pPr>
                <w:spacing w:line="360" w:lineRule="auto"/>
                <w:ind w:firstLineChars="200" w:firstLine="420"/>
              </w:pPr>
              <w:r>
                <w:rPr>
                  <w:rFonts w:hint="eastAsia"/>
                </w:rPr>
                <w:t>江苏恒顺醋业股份有限公司供热采用天然气锅炉，天然气属于清洁能源，废气直接排放。</w:t>
              </w:r>
            </w:p>
            <w:p w:rsidR="00A974C6" w:rsidRDefault="00A974C6" w:rsidP="00F10AE1">
              <w:pPr>
                <w:spacing w:line="360" w:lineRule="auto"/>
                <w:ind w:firstLineChars="200" w:firstLine="420"/>
              </w:pPr>
              <w:r>
                <w:rPr>
                  <w:rFonts w:hint="eastAsia"/>
                </w:rPr>
                <w:t>徐州恒顺万通食品酿造有限公司采取集中供热，使用金山桥热电厂热蒸汽。</w:t>
              </w:r>
            </w:p>
            <w:p w:rsidR="00A974C6" w:rsidRDefault="00A974C6" w:rsidP="00A974C6">
              <w:pPr>
                <w:ind w:firstLineChars="200" w:firstLine="420"/>
              </w:pPr>
            </w:p>
            <w:tbl>
              <w:tblPr>
                <w:tblW w:w="0" w:type="auto"/>
                <w:tblInd w:w="-318" w:type="dxa"/>
                <w:tblLayout w:type="fixed"/>
                <w:tblLook w:val="0000"/>
              </w:tblPr>
              <w:tblGrid>
                <w:gridCol w:w="1135"/>
                <w:gridCol w:w="851"/>
                <w:gridCol w:w="850"/>
                <w:gridCol w:w="709"/>
                <w:gridCol w:w="1134"/>
                <w:gridCol w:w="992"/>
                <w:gridCol w:w="709"/>
                <w:gridCol w:w="850"/>
                <w:gridCol w:w="851"/>
                <w:gridCol w:w="2126"/>
              </w:tblGrid>
              <w:tr w:rsidR="00A974C6" w:rsidTr="00020E49">
                <w:trPr>
                  <w:trHeight w:val="480"/>
                </w:trPr>
                <w:tc>
                  <w:tcPr>
                    <w:tcW w:w="1135" w:type="dxa"/>
                    <w:tcBorders>
                      <w:top w:val="single" w:sz="4" w:space="0" w:color="auto"/>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单位</w:t>
                    </w:r>
                  </w:p>
                </w:tc>
                <w:tc>
                  <w:tcPr>
                    <w:tcW w:w="851"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污染物</w:t>
                    </w:r>
                    <w:r>
                      <w:rPr>
                        <w:rFonts w:hint="eastAsia"/>
                        <w:color w:val="000000"/>
                        <w:sz w:val="20"/>
                        <w:szCs w:val="20"/>
                      </w:rPr>
                      <w:br/>
                      <w:t>种类</w:t>
                    </w:r>
                  </w:p>
                </w:tc>
                <w:tc>
                  <w:tcPr>
                    <w:tcW w:w="85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主要污染因子</w:t>
                    </w:r>
                  </w:p>
                </w:tc>
                <w:tc>
                  <w:tcPr>
                    <w:tcW w:w="709"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排放方式</w:t>
                    </w:r>
                  </w:p>
                </w:tc>
                <w:tc>
                  <w:tcPr>
                    <w:tcW w:w="1134"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排放标准限值mg/L</w:t>
                    </w:r>
                  </w:p>
                </w:tc>
                <w:tc>
                  <w:tcPr>
                    <w:tcW w:w="992"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实际排放浓度mg/L</w:t>
                    </w:r>
                  </w:p>
                </w:tc>
                <w:tc>
                  <w:tcPr>
                    <w:tcW w:w="709"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排放量</w:t>
                    </w:r>
                    <w:r>
                      <w:rPr>
                        <w:rFonts w:hint="eastAsia"/>
                        <w:color w:val="000000"/>
                        <w:sz w:val="20"/>
                        <w:szCs w:val="20"/>
                      </w:rPr>
                      <w:br/>
                      <w:t>(t)</w:t>
                    </w:r>
                  </w:p>
                </w:tc>
                <w:tc>
                  <w:tcPr>
                    <w:tcW w:w="85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允许排放总量(t)</w:t>
                    </w:r>
                  </w:p>
                </w:tc>
                <w:tc>
                  <w:tcPr>
                    <w:tcW w:w="851"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有无</w:t>
                    </w:r>
                    <w:r>
                      <w:rPr>
                        <w:rFonts w:hint="eastAsia"/>
                        <w:color w:val="000000"/>
                        <w:sz w:val="20"/>
                        <w:szCs w:val="20"/>
                      </w:rPr>
                      <w:br/>
                      <w:t>超标</w:t>
                    </w:r>
                  </w:p>
                </w:tc>
                <w:tc>
                  <w:tcPr>
                    <w:tcW w:w="2126"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排放执行</w:t>
                    </w:r>
                    <w:r>
                      <w:rPr>
                        <w:rFonts w:hint="eastAsia"/>
                        <w:color w:val="000000"/>
                        <w:sz w:val="20"/>
                        <w:szCs w:val="20"/>
                      </w:rPr>
                      <w:br/>
                      <w:t>标准</w:t>
                    </w:r>
                  </w:p>
                </w:tc>
              </w:tr>
              <w:tr w:rsidR="00A974C6" w:rsidTr="00020E49">
                <w:trPr>
                  <w:trHeight w:val="810"/>
                </w:trPr>
                <w:tc>
                  <w:tcPr>
                    <w:tcW w:w="1135"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江苏恒顺醋业股份有限公司</w:t>
                    </w:r>
                  </w:p>
                </w:tc>
                <w:tc>
                  <w:tcPr>
                    <w:tcW w:w="851"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废气</w:t>
                    </w:r>
                  </w:p>
                </w:tc>
                <w:tc>
                  <w:tcPr>
                    <w:tcW w:w="85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SO2</w:t>
                    </w:r>
                  </w:p>
                </w:tc>
                <w:tc>
                  <w:tcPr>
                    <w:tcW w:w="709"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直排</w:t>
                    </w:r>
                  </w:p>
                </w:tc>
                <w:tc>
                  <w:tcPr>
                    <w:tcW w:w="1134"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≤50</w:t>
                    </w:r>
                  </w:p>
                </w:tc>
                <w:tc>
                  <w:tcPr>
                    <w:tcW w:w="992"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20.75</w:t>
                    </w:r>
                  </w:p>
                </w:tc>
                <w:tc>
                  <w:tcPr>
                    <w:tcW w:w="709"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0.76</w:t>
                    </w:r>
                  </w:p>
                </w:tc>
                <w:tc>
                  <w:tcPr>
                    <w:tcW w:w="850" w:type="dxa"/>
                    <w:tcBorders>
                      <w:top w:val="nil"/>
                      <w:left w:val="nil"/>
                      <w:bottom w:val="single" w:sz="4" w:space="0" w:color="auto"/>
                      <w:right w:val="single" w:sz="4" w:space="0" w:color="auto"/>
                    </w:tcBorders>
                    <w:vAlign w:val="center"/>
                  </w:tcPr>
                  <w:p w:rsidR="00A974C6" w:rsidRDefault="00A974C6" w:rsidP="00020E49">
                    <w:pPr>
                      <w:jc w:val="center"/>
                      <w:rPr>
                        <w:sz w:val="20"/>
                        <w:szCs w:val="20"/>
                      </w:rPr>
                    </w:pPr>
                    <w:r>
                      <w:rPr>
                        <w:rFonts w:hint="eastAsia"/>
                        <w:sz w:val="20"/>
                        <w:szCs w:val="20"/>
                      </w:rPr>
                      <w:t>58.92</w:t>
                    </w:r>
                  </w:p>
                </w:tc>
                <w:tc>
                  <w:tcPr>
                    <w:tcW w:w="851"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2126" w:type="dxa"/>
                    <w:vMerge w:val="restart"/>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r>
                      <w:rPr>
                        <w:rFonts w:hint="eastAsia"/>
                        <w:color w:val="000000"/>
                        <w:sz w:val="20"/>
                        <w:szCs w:val="20"/>
                      </w:rPr>
                      <w:t>《锅炉大气污染物排放标准》(GB13271--2014)表3大气污染物特别排放限值的燃气锅炉标准</w:t>
                    </w:r>
                  </w:p>
                </w:tc>
              </w:tr>
              <w:tr w:rsidR="00A974C6" w:rsidTr="00020E49">
                <w:trPr>
                  <w:trHeight w:val="690"/>
                </w:trPr>
                <w:tc>
                  <w:tcPr>
                    <w:tcW w:w="1135"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85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氮氧化物</w:t>
                    </w:r>
                  </w:p>
                </w:tc>
                <w:tc>
                  <w:tcPr>
                    <w:tcW w:w="709"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1134"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≤150</w:t>
                    </w:r>
                  </w:p>
                </w:tc>
                <w:tc>
                  <w:tcPr>
                    <w:tcW w:w="992"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113</w:t>
                    </w:r>
                  </w:p>
                </w:tc>
                <w:tc>
                  <w:tcPr>
                    <w:tcW w:w="709"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 xml:space="preserve">4.14 </w:t>
                    </w:r>
                  </w:p>
                </w:tc>
                <w:tc>
                  <w:tcPr>
                    <w:tcW w:w="85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11.395</w:t>
                    </w:r>
                  </w:p>
                </w:tc>
                <w:tc>
                  <w:tcPr>
                    <w:tcW w:w="851"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212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r>
            </w:tbl>
            <w:p w:rsidR="00A974C6" w:rsidRDefault="00A974C6" w:rsidP="00F10AE1">
              <w:pPr>
                <w:spacing w:line="360" w:lineRule="auto"/>
              </w:pPr>
              <w:r>
                <w:rPr>
                  <w:rFonts w:hint="eastAsia"/>
                </w:rPr>
                <w:t>3）危险废弃物处理</w:t>
              </w:r>
            </w:p>
            <w:p w:rsidR="00A974C6" w:rsidRDefault="00A974C6" w:rsidP="00F10AE1">
              <w:pPr>
                <w:spacing w:line="360" w:lineRule="auto"/>
                <w:ind w:firstLine="420"/>
              </w:pPr>
              <w:r>
                <w:rPr>
                  <w:rFonts w:hint="eastAsia"/>
                </w:rPr>
                <w:t>江苏恒顺醋业股份有限公司的危险废弃物为试剂废液、试剂包装瓶和废柴油、机油，网上申报后交付有资质单位江苏弘成环保科技有限公司处理。</w:t>
              </w:r>
            </w:p>
            <w:tbl>
              <w:tblPr>
                <w:tblW w:w="0" w:type="auto"/>
                <w:tblInd w:w="-452" w:type="dxa"/>
                <w:tblLayout w:type="fixed"/>
                <w:tblLook w:val="0000"/>
              </w:tblPr>
              <w:tblGrid>
                <w:gridCol w:w="637"/>
                <w:gridCol w:w="606"/>
                <w:gridCol w:w="1164"/>
                <w:gridCol w:w="516"/>
                <w:gridCol w:w="1048"/>
                <w:gridCol w:w="825"/>
                <w:gridCol w:w="840"/>
                <w:gridCol w:w="825"/>
                <w:gridCol w:w="690"/>
                <w:gridCol w:w="645"/>
                <w:gridCol w:w="900"/>
              </w:tblGrid>
              <w:tr w:rsidR="00A974C6" w:rsidTr="00020E49">
                <w:trPr>
                  <w:trHeight w:val="480"/>
                </w:trPr>
                <w:tc>
                  <w:tcPr>
                    <w:tcW w:w="637" w:type="dxa"/>
                    <w:tcBorders>
                      <w:top w:val="single" w:sz="4" w:space="0" w:color="auto"/>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单位</w:t>
                    </w:r>
                  </w:p>
                </w:tc>
                <w:tc>
                  <w:tcPr>
                    <w:tcW w:w="606"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污染物</w:t>
                    </w:r>
                    <w:r>
                      <w:rPr>
                        <w:rFonts w:hint="eastAsia"/>
                        <w:color w:val="000000"/>
                        <w:sz w:val="20"/>
                        <w:szCs w:val="20"/>
                      </w:rPr>
                      <w:br/>
                      <w:t>种类</w:t>
                    </w:r>
                  </w:p>
                </w:tc>
                <w:tc>
                  <w:tcPr>
                    <w:tcW w:w="1164"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主要污染因子</w:t>
                    </w:r>
                  </w:p>
                </w:tc>
                <w:tc>
                  <w:tcPr>
                    <w:tcW w:w="516"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w:t>
                    </w:r>
                  </w:p>
                  <w:p w:rsidR="00A974C6" w:rsidRDefault="00A974C6" w:rsidP="00020E49">
                    <w:pPr>
                      <w:jc w:val="center"/>
                      <w:rPr>
                        <w:color w:val="000000"/>
                        <w:sz w:val="20"/>
                        <w:szCs w:val="20"/>
                      </w:rPr>
                    </w:pPr>
                    <w:r>
                      <w:rPr>
                        <w:rFonts w:hint="eastAsia"/>
                        <w:color w:val="000000"/>
                        <w:sz w:val="20"/>
                        <w:szCs w:val="20"/>
                      </w:rPr>
                      <w:t>方式</w:t>
                    </w:r>
                  </w:p>
                </w:tc>
                <w:tc>
                  <w:tcPr>
                    <w:tcW w:w="1048"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2019年度上半年产生量</w:t>
                    </w:r>
                  </w:p>
                  <w:p w:rsidR="00A974C6" w:rsidRDefault="00A974C6" w:rsidP="00020E49">
                    <w:pPr>
                      <w:jc w:val="center"/>
                      <w:rPr>
                        <w:color w:val="000000"/>
                        <w:sz w:val="20"/>
                        <w:szCs w:val="20"/>
                      </w:rPr>
                    </w:pPr>
                    <w:r>
                      <w:rPr>
                        <w:rFonts w:hint="eastAsia"/>
                        <w:color w:val="000000"/>
                        <w:sz w:val="20"/>
                        <w:szCs w:val="20"/>
                      </w:rPr>
                      <w:t>(t)</w:t>
                    </w:r>
                  </w:p>
                </w:tc>
                <w:tc>
                  <w:tcPr>
                    <w:tcW w:w="825"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rPr>
                    </w:pPr>
                    <w:r>
                      <w:rPr>
                        <w:rFonts w:hint="eastAsia"/>
                        <w:color w:val="000000"/>
                      </w:rPr>
                      <w:t>2018年度结余量</w:t>
                    </w:r>
                    <w:r>
                      <w:rPr>
                        <w:rFonts w:hint="eastAsia"/>
                        <w:color w:val="000000"/>
                        <w:sz w:val="20"/>
                        <w:szCs w:val="20"/>
                      </w:rPr>
                      <w:t>(t)</w:t>
                    </w:r>
                  </w:p>
                </w:tc>
                <w:tc>
                  <w:tcPr>
                    <w:tcW w:w="84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排放量</w:t>
                    </w:r>
                    <w:r>
                      <w:rPr>
                        <w:rFonts w:hint="eastAsia"/>
                        <w:color w:val="000000"/>
                        <w:sz w:val="20"/>
                        <w:szCs w:val="20"/>
                      </w:rPr>
                      <w:br/>
                      <w:t>(t)</w:t>
                    </w:r>
                  </w:p>
                </w:tc>
                <w:tc>
                  <w:tcPr>
                    <w:tcW w:w="825"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18"/>
                        <w:szCs w:val="18"/>
                        <w:shd w:val="clear" w:color="auto" w:fill="FFFFFF"/>
                      </w:rPr>
                    </w:pPr>
                    <w:r>
                      <w:rPr>
                        <w:rFonts w:hint="eastAsia"/>
                        <w:color w:val="000000"/>
                        <w:sz w:val="18"/>
                        <w:szCs w:val="18"/>
                        <w:shd w:val="clear" w:color="auto" w:fill="FFFFFF"/>
                      </w:rPr>
                      <w:t>贮存量</w:t>
                    </w:r>
                  </w:p>
                  <w:p w:rsidR="00A974C6" w:rsidRDefault="00A974C6" w:rsidP="00020E49">
                    <w:pPr>
                      <w:jc w:val="center"/>
                      <w:rPr>
                        <w:color w:val="000000"/>
                        <w:sz w:val="18"/>
                        <w:szCs w:val="18"/>
                        <w:shd w:val="clear" w:color="auto" w:fill="FFFFFF"/>
                      </w:rPr>
                    </w:pPr>
                    <w:r>
                      <w:rPr>
                        <w:rFonts w:hint="eastAsia"/>
                        <w:color w:val="000000"/>
                        <w:sz w:val="20"/>
                        <w:szCs w:val="20"/>
                      </w:rPr>
                      <w:t>(t)</w:t>
                    </w:r>
                  </w:p>
                </w:tc>
                <w:tc>
                  <w:tcPr>
                    <w:tcW w:w="69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允许排放</w:t>
                    </w:r>
                    <w:r>
                      <w:rPr>
                        <w:rFonts w:hint="eastAsia"/>
                        <w:color w:val="000000"/>
                        <w:sz w:val="20"/>
                        <w:szCs w:val="20"/>
                      </w:rPr>
                      <w:br/>
                      <w:t>总量(t)</w:t>
                    </w:r>
                  </w:p>
                </w:tc>
                <w:tc>
                  <w:tcPr>
                    <w:tcW w:w="645"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有无</w:t>
                    </w:r>
                    <w:r>
                      <w:rPr>
                        <w:rFonts w:hint="eastAsia"/>
                        <w:color w:val="000000"/>
                        <w:sz w:val="20"/>
                        <w:szCs w:val="20"/>
                      </w:rPr>
                      <w:br/>
                      <w:t>超标</w:t>
                    </w:r>
                  </w:p>
                </w:tc>
                <w:tc>
                  <w:tcPr>
                    <w:tcW w:w="900" w:type="dxa"/>
                    <w:tcBorders>
                      <w:top w:val="single" w:sz="4" w:space="0" w:color="auto"/>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排放执行</w:t>
                    </w:r>
                    <w:r>
                      <w:rPr>
                        <w:rFonts w:hint="eastAsia"/>
                        <w:color w:val="000000"/>
                        <w:sz w:val="20"/>
                        <w:szCs w:val="20"/>
                      </w:rPr>
                      <w:br/>
                      <w:t>标准</w:t>
                    </w:r>
                  </w:p>
                </w:tc>
              </w:tr>
              <w:tr w:rsidR="00A974C6" w:rsidTr="00020E49">
                <w:trPr>
                  <w:trHeight w:val="270"/>
                </w:trPr>
                <w:tc>
                  <w:tcPr>
                    <w:tcW w:w="637"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江苏恒顺醋业股份</w:t>
                    </w:r>
                    <w:r>
                      <w:rPr>
                        <w:rFonts w:hint="eastAsia"/>
                        <w:color w:val="000000"/>
                        <w:sz w:val="20"/>
                        <w:szCs w:val="20"/>
                      </w:rPr>
                      <w:lastRenderedPageBreak/>
                      <w:t>有限公司</w:t>
                    </w:r>
                  </w:p>
                </w:tc>
                <w:tc>
                  <w:tcPr>
                    <w:tcW w:w="606"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lastRenderedPageBreak/>
                      <w:t>危废</w:t>
                    </w:r>
                  </w:p>
                </w:tc>
                <w:tc>
                  <w:tcPr>
                    <w:tcW w:w="1164"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HW49,900-047-49</w:t>
                    </w:r>
                  </w:p>
                </w:tc>
                <w:tc>
                  <w:tcPr>
                    <w:tcW w:w="516" w:type="dxa"/>
                    <w:vMerge w:val="restart"/>
                    <w:tcBorders>
                      <w:top w:val="nil"/>
                      <w:left w:val="single" w:sz="4" w:space="0" w:color="auto"/>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有资质单</w:t>
                    </w:r>
                    <w:r>
                      <w:rPr>
                        <w:rFonts w:hint="eastAsia"/>
                        <w:color w:val="000000"/>
                        <w:sz w:val="20"/>
                        <w:szCs w:val="20"/>
                      </w:rPr>
                      <w:lastRenderedPageBreak/>
                      <w:t>位处理</w:t>
                    </w:r>
                  </w:p>
                </w:tc>
                <w:tc>
                  <w:tcPr>
                    <w:tcW w:w="1048"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lastRenderedPageBreak/>
                      <w:t>1.3598</w:t>
                    </w:r>
                  </w:p>
                </w:tc>
                <w:tc>
                  <w:tcPr>
                    <w:tcW w:w="825" w:type="dxa"/>
                    <w:tcBorders>
                      <w:top w:val="nil"/>
                      <w:left w:val="nil"/>
                      <w:bottom w:val="single" w:sz="4" w:space="0" w:color="auto"/>
                      <w:right w:val="single" w:sz="4" w:space="0" w:color="auto"/>
                    </w:tcBorders>
                    <w:vAlign w:val="center"/>
                  </w:tcPr>
                  <w:p w:rsidR="00A974C6" w:rsidRDefault="00A974C6" w:rsidP="00020E49">
                    <w:pPr>
                      <w:jc w:val="center"/>
                      <w:rPr>
                        <w:color w:val="000000"/>
                      </w:rPr>
                    </w:pPr>
                    <w:r>
                      <w:rPr>
                        <w:rFonts w:hint="eastAsia"/>
                        <w:color w:val="000000"/>
                        <w:sz w:val="20"/>
                        <w:szCs w:val="20"/>
                      </w:rPr>
                      <w:t xml:space="preserve"> 1.75</w:t>
                    </w:r>
                  </w:p>
                </w:tc>
                <w:tc>
                  <w:tcPr>
                    <w:tcW w:w="84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2.178</w:t>
                    </w:r>
                  </w:p>
                </w:tc>
                <w:tc>
                  <w:tcPr>
                    <w:tcW w:w="825"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0.9318</w:t>
                    </w:r>
                  </w:p>
                </w:tc>
                <w:tc>
                  <w:tcPr>
                    <w:tcW w:w="69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 xml:space="preserve">7.2 </w:t>
                    </w:r>
                  </w:p>
                </w:tc>
                <w:tc>
                  <w:tcPr>
                    <w:tcW w:w="645"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900" w:type="dxa"/>
                    <w:vMerge w:val="restart"/>
                    <w:tcBorders>
                      <w:top w:val="nil"/>
                      <w:left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固体废物无害化委托处置合</w:t>
                    </w:r>
                    <w:r>
                      <w:rPr>
                        <w:rFonts w:hint="eastAsia"/>
                        <w:color w:val="000000"/>
                        <w:sz w:val="20"/>
                        <w:szCs w:val="20"/>
                      </w:rPr>
                      <w:lastRenderedPageBreak/>
                      <w:t>同</w:t>
                    </w:r>
                  </w:p>
                </w:tc>
              </w:tr>
              <w:tr w:rsidR="00A974C6" w:rsidTr="00020E49">
                <w:trPr>
                  <w:trHeight w:val="480"/>
                </w:trPr>
                <w:tc>
                  <w:tcPr>
                    <w:tcW w:w="637"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60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1164"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HW49,900-041-49</w:t>
                    </w:r>
                  </w:p>
                </w:tc>
                <w:tc>
                  <w:tcPr>
                    <w:tcW w:w="51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1048"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0.1837</w:t>
                    </w:r>
                  </w:p>
                </w:tc>
                <w:tc>
                  <w:tcPr>
                    <w:tcW w:w="825" w:type="dxa"/>
                    <w:tcBorders>
                      <w:top w:val="nil"/>
                      <w:left w:val="nil"/>
                      <w:bottom w:val="single" w:sz="4" w:space="0" w:color="auto"/>
                      <w:right w:val="single" w:sz="4" w:space="0" w:color="auto"/>
                    </w:tcBorders>
                    <w:vAlign w:val="center"/>
                  </w:tcPr>
                  <w:p w:rsidR="00A974C6" w:rsidRDefault="00A974C6" w:rsidP="00020E49">
                    <w:pPr>
                      <w:jc w:val="both"/>
                      <w:rPr>
                        <w:color w:val="000000"/>
                      </w:rPr>
                    </w:pPr>
                    <w:r>
                      <w:rPr>
                        <w:rFonts w:hint="eastAsia"/>
                        <w:color w:val="000000"/>
                        <w:sz w:val="20"/>
                        <w:szCs w:val="20"/>
                      </w:rPr>
                      <w:t>0.048</w:t>
                    </w:r>
                  </w:p>
                </w:tc>
                <w:tc>
                  <w:tcPr>
                    <w:tcW w:w="840" w:type="dxa"/>
                    <w:tcBorders>
                      <w:top w:val="nil"/>
                      <w:left w:val="nil"/>
                      <w:bottom w:val="single" w:sz="4" w:space="0" w:color="auto"/>
                      <w:right w:val="single" w:sz="4" w:space="0" w:color="auto"/>
                    </w:tcBorders>
                    <w:vAlign w:val="center"/>
                  </w:tcPr>
                  <w:p w:rsidR="00A974C6" w:rsidRDefault="00A974C6" w:rsidP="00020E49">
                    <w:pPr>
                      <w:jc w:val="both"/>
                      <w:rPr>
                        <w:color w:val="000000"/>
                        <w:sz w:val="20"/>
                        <w:szCs w:val="20"/>
                      </w:rPr>
                    </w:pPr>
                    <w:r>
                      <w:rPr>
                        <w:rFonts w:hint="eastAsia"/>
                        <w:color w:val="000000"/>
                        <w:sz w:val="20"/>
                        <w:szCs w:val="20"/>
                      </w:rPr>
                      <w:t>0.1864</w:t>
                    </w:r>
                  </w:p>
                </w:tc>
                <w:tc>
                  <w:tcPr>
                    <w:tcW w:w="825"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0.0453</w:t>
                    </w:r>
                  </w:p>
                </w:tc>
                <w:tc>
                  <w:tcPr>
                    <w:tcW w:w="69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0.35</w:t>
                    </w:r>
                  </w:p>
                </w:tc>
                <w:tc>
                  <w:tcPr>
                    <w:tcW w:w="645"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900" w:type="dxa"/>
                    <w:vMerge/>
                    <w:tcBorders>
                      <w:left w:val="single" w:sz="4" w:space="0" w:color="auto"/>
                      <w:right w:val="single" w:sz="4" w:space="0" w:color="auto"/>
                    </w:tcBorders>
                    <w:vAlign w:val="center"/>
                  </w:tcPr>
                  <w:p w:rsidR="00A974C6" w:rsidRDefault="00A974C6" w:rsidP="00020E49">
                    <w:pPr>
                      <w:rPr>
                        <w:color w:val="000000"/>
                        <w:sz w:val="20"/>
                        <w:szCs w:val="20"/>
                      </w:rPr>
                    </w:pPr>
                  </w:p>
                </w:tc>
              </w:tr>
              <w:tr w:rsidR="00A974C6" w:rsidTr="00020E49">
                <w:trPr>
                  <w:trHeight w:val="480"/>
                </w:trPr>
                <w:tc>
                  <w:tcPr>
                    <w:tcW w:w="637"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60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1164"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HW08,900-249-08</w:t>
                    </w:r>
                  </w:p>
                </w:tc>
                <w:tc>
                  <w:tcPr>
                    <w:tcW w:w="516" w:type="dxa"/>
                    <w:vMerge/>
                    <w:tcBorders>
                      <w:top w:val="nil"/>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c>
                  <w:tcPr>
                    <w:tcW w:w="1048"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0.898</w:t>
                    </w:r>
                  </w:p>
                </w:tc>
                <w:tc>
                  <w:tcPr>
                    <w:tcW w:w="825" w:type="dxa"/>
                    <w:tcBorders>
                      <w:top w:val="nil"/>
                      <w:left w:val="nil"/>
                      <w:bottom w:val="single" w:sz="4" w:space="0" w:color="auto"/>
                      <w:right w:val="single" w:sz="4" w:space="0" w:color="auto"/>
                    </w:tcBorders>
                    <w:vAlign w:val="center"/>
                  </w:tcPr>
                  <w:p w:rsidR="00A974C6" w:rsidRDefault="00A974C6" w:rsidP="00020E49">
                    <w:pPr>
                      <w:jc w:val="center"/>
                      <w:rPr>
                        <w:color w:val="000000"/>
                      </w:rPr>
                    </w:pPr>
                    <w:r>
                      <w:rPr>
                        <w:rFonts w:hint="eastAsia"/>
                        <w:color w:val="000000"/>
                        <w:sz w:val="20"/>
                        <w:szCs w:val="20"/>
                      </w:rPr>
                      <w:t>0.44</w:t>
                    </w:r>
                  </w:p>
                </w:tc>
                <w:tc>
                  <w:tcPr>
                    <w:tcW w:w="840" w:type="dxa"/>
                    <w:tcBorders>
                      <w:top w:val="nil"/>
                      <w:left w:val="nil"/>
                      <w:bottom w:val="single" w:sz="4" w:space="0" w:color="auto"/>
                      <w:right w:val="single" w:sz="4" w:space="0" w:color="auto"/>
                    </w:tcBorders>
                    <w:vAlign w:val="center"/>
                  </w:tcPr>
                  <w:p w:rsidR="00A974C6" w:rsidRDefault="00A974C6" w:rsidP="00020E49">
                    <w:pPr>
                      <w:jc w:val="center"/>
                      <w:rPr>
                        <w:color w:val="000000"/>
                      </w:rPr>
                    </w:pPr>
                    <w:r>
                      <w:rPr>
                        <w:rFonts w:hint="eastAsia"/>
                        <w:color w:val="000000"/>
                      </w:rPr>
                      <w:t>0.917</w:t>
                    </w:r>
                  </w:p>
                </w:tc>
                <w:tc>
                  <w:tcPr>
                    <w:tcW w:w="825"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0.421</w:t>
                    </w:r>
                  </w:p>
                </w:tc>
                <w:tc>
                  <w:tcPr>
                    <w:tcW w:w="690"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 xml:space="preserve">1.0 </w:t>
                    </w:r>
                  </w:p>
                </w:tc>
                <w:tc>
                  <w:tcPr>
                    <w:tcW w:w="645" w:type="dxa"/>
                    <w:tcBorders>
                      <w:top w:val="nil"/>
                      <w:left w:val="nil"/>
                      <w:bottom w:val="single" w:sz="4" w:space="0" w:color="auto"/>
                      <w:right w:val="single" w:sz="4" w:space="0" w:color="auto"/>
                    </w:tcBorders>
                    <w:vAlign w:val="center"/>
                  </w:tcPr>
                  <w:p w:rsidR="00A974C6" w:rsidRDefault="00A974C6" w:rsidP="00020E49">
                    <w:pPr>
                      <w:jc w:val="center"/>
                      <w:rPr>
                        <w:color w:val="000000"/>
                        <w:sz w:val="20"/>
                        <w:szCs w:val="20"/>
                      </w:rPr>
                    </w:pPr>
                    <w:r>
                      <w:rPr>
                        <w:rFonts w:hint="eastAsia"/>
                        <w:color w:val="000000"/>
                        <w:sz w:val="20"/>
                        <w:szCs w:val="20"/>
                      </w:rPr>
                      <w:t>无</w:t>
                    </w:r>
                  </w:p>
                </w:tc>
                <w:tc>
                  <w:tcPr>
                    <w:tcW w:w="900" w:type="dxa"/>
                    <w:vMerge/>
                    <w:tcBorders>
                      <w:left w:val="single" w:sz="4" w:space="0" w:color="auto"/>
                      <w:bottom w:val="single" w:sz="4" w:space="0" w:color="auto"/>
                      <w:right w:val="single" w:sz="4" w:space="0" w:color="auto"/>
                    </w:tcBorders>
                    <w:vAlign w:val="center"/>
                  </w:tcPr>
                  <w:p w:rsidR="00A974C6" w:rsidRDefault="00A974C6" w:rsidP="00020E49">
                    <w:pPr>
                      <w:rPr>
                        <w:color w:val="000000"/>
                        <w:sz w:val="20"/>
                        <w:szCs w:val="20"/>
                      </w:rPr>
                    </w:pPr>
                  </w:p>
                </w:tc>
              </w:tr>
            </w:tbl>
            <w:p w:rsidR="00A974C6" w:rsidRDefault="00A974C6" w:rsidP="00F10AE1">
              <w:pPr>
                <w:spacing w:line="360" w:lineRule="auto"/>
              </w:pPr>
              <w:r>
                <w:rPr>
                  <w:rFonts w:hint="eastAsia"/>
                </w:rPr>
                <w:lastRenderedPageBreak/>
                <w:t>备注：排放量含2018年度结余量。</w:t>
              </w:r>
            </w:p>
            <w:p w:rsidR="00A974C6" w:rsidRDefault="00A974C6" w:rsidP="00F10AE1">
              <w:pPr>
                <w:spacing w:line="360" w:lineRule="auto"/>
              </w:pPr>
              <w:r>
                <w:rPr>
                  <w:rFonts w:hint="eastAsia"/>
                </w:rPr>
                <w:t>4）固废处理</w:t>
              </w:r>
            </w:p>
            <w:p w:rsidR="00A974C6" w:rsidRDefault="00A974C6" w:rsidP="00F10AE1">
              <w:pPr>
                <w:spacing w:line="360" w:lineRule="auto"/>
                <w:ind w:firstLine="420"/>
              </w:pPr>
              <w:r>
                <w:rPr>
                  <w:rFonts w:hint="eastAsia"/>
                </w:rPr>
                <w:t>江苏恒顺醋业股份有限公司固废主要为醋糟、污泥和生活垃圾，醋糟和污泥交由恒欣生物科技有限公司综合利用处置。生活垃圾交由当地环</w:t>
              </w:r>
              <w:r>
                <w:rPr>
                  <w:rFonts w:hint="eastAsia"/>
                  <w:szCs w:val="21"/>
                </w:rPr>
                <w:t>卫部门</w:t>
              </w:r>
              <w:r>
                <w:rPr>
                  <w:rFonts w:hint="eastAsia"/>
                </w:rPr>
                <w:t>清运处置。</w:t>
              </w:r>
            </w:p>
            <w:p w:rsidR="00303177" w:rsidRDefault="00A974C6" w:rsidP="00F10AE1">
              <w:pPr>
                <w:spacing w:line="360" w:lineRule="auto"/>
                <w:ind w:firstLine="420"/>
              </w:pPr>
              <w:r>
                <w:rPr>
                  <w:rFonts w:hint="eastAsia"/>
                </w:rPr>
                <w:t>徐州恒顺万通食品酿造有限公司固体废弃物主要有酱油和食醋生产过程中产生的酱渣、醋渣以及污水处理设施产生的污泥、职工生活产生的生活垃圾。酱渣、醋渣作为饲料出售给铜山县新中牧饲料厂，污水处理设施产生的污泥、职工生活产生的生活垃圾由当地环卫部门清运处置。</w:t>
              </w:r>
            </w:p>
          </w:sdtContent>
        </w:sdt>
        <w:p w:rsidR="00303177" w:rsidRDefault="00BF5C98"/>
      </w:sdtContent>
    </w:sdt>
    <w:sdt>
      <w:sdtPr>
        <w:rPr>
          <w:rFonts w:ascii="Calibri" w:hAnsi="Calibri" w:hint="eastAsia"/>
          <w:b w:val="0"/>
          <w:bCs w:val="0"/>
          <w:szCs w:val="22"/>
        </w:rPr>
        <w:alias w:val="模块:防治污染设施的建设和运行情况"/>
        <w:tag w:val="_SEC_9647358b46c84a02b09d75557c728419"/>
        <w:id w:val="292872045"/>
        <w:lock w:val="sdtLocked"/>
        <w:placeholder>
          <w:docPart w:val="GBC22222222222222222222222222222"/>
        </w:placeholder>
      </w:sdtPr>
      <w:sdtContent>
        <w:p w:rsidR="00303177" w:rsidRDefault="002B2C08">
          <w:pPr>
            <w:pStyle w:val="4"/>
            <w:numPr>
              <w:ilvl w:val="0"/>
              <w:numId w:val="100"/>
            </w:numPr>
            <w:rPr>
              <w:rFonts w:ascii="Arial" w:hAnsi="Arial"/>
              <w:bCs w:val="0"/>
              <w:szCs w:val="21"/>
            </w:rPr>
          </w:pPr>
          <w:r>
            <w:rPr>
              <w:rFonts w:hint="eastAsia"/>
            </w:rPr>
            <w:t>防治污染设</w:t>
          </w:r>
          <w:r>
            <w:rPr>
              <w:rFonts w:ascii="Arial" w:hAnsi="Arial" w:hint="eastAsia"/>
              <w:szCs w:val="21"/>
            </w:rPr>
            <w:t>施的建设和运行情况</w:t>
          </w:r>
        </w:p>
        <w:sdt>
          <w:sdtPr>
            <w:alias w:val="是否适用：防治污染设施的建设和运行情况[双击切换]"/>
            <w:tag w:val="_GBC_e5a6ee71f2e449e58d9301e4ca07981f"/>
            <w:id w:val="-1491467484"/>
            <w:lock w:val="sdtContentLocked"/>
            <w:placeholder>
              <w:docPart w:val="GBC22222222222222222222222222222"/>
            </w:placeholder>
          </w:sdtPr>
          <w:sdtContent>
            <w:p w:rsidR="00303177" w:rsidRDefault="00BF5C98">
              <w:r>
                <w:fldChar w:fldCharType="begin"/>
              </w:r>
              <w:r w:rsidR="00A974C6">
                <w:instrText xml:space="preserve"> MACROBUTTON  SnrToggleCheckbox √适用 </w:instrText>
              </w:r>
              <w:r>
                <w:fldChar w:fldCharType="end"/>
              </w:r>
              <w:r>
                <w:fldChar w:fldCharType="begin"/>
              </w:r>
              <w:r w:rsidR="00A974C6">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Content>
            <w:p w:rsidR="00A974C6" w:rsidRDefault="00A974C6" w:rsidP="00F10AE1">
              <w:pPr>
                <w:spacing w:line="360" w:lineRule="auto"/>
                <w:ind w:firstLineChars="200" w:firstLine="420"/>
                <w:rPr>
                  <w:rFonts w:hAnsi="仿宋_GB2312" w:cs="仿宋_GB2312"/>
                  <w:color w:val="000000"/>
                </w:rPr>
              </w:pPr>
              <w:r>
                <w:rPr>
                  <w:rFonts w:hint="eastAsia"/>
                </w:rPr>
                <w:t>江苏恒顺醋业股份有限公司现有污水处理站日处理能力达2000m</w:t>
              </w:r>
              <w:r>
                <w:rPr>
                  <w:rFonts w:hint="eastAsia"/>
                  <w:vertAlign w:val="superscript"/>
                </w:rPr>
                <w:t>3</w:t>
              </w:r>
              <w:r>
                <w:rPr>
                  <w:rFonts w:hint="eastAsia"/>
                </w:rPr>
                <w:t>，采取厌氧-好氧-化学混凝处理工艺，日常运行稳定，达标排放。总排口加装COD在线监测和氨氮在线监测，与镇江市环保局污染源自动监控中心接受平台连接，数据自动上传。污水处理站改造项目</w:t>
              </w:r>
              <w:r>
                <w:rPr>
                  <w:rFonts w:hAnsi="仿宋_GB2312" w:cs="仿宋_GB2312" w:hint="eastAsia"/>
                  <w:color w:val="000000"/>
                  <w:szCs w:val="21"/>
                </w:rPr>
                <w:t>已施工完成，正处于调试完善阶段。</w:t>
              </w:r>
            </w:p>
            <w:p w:rsidR="00303177" w:rsidRDefault="00A974C6" w:rsidP="00F10AE1">
              <w:pPr>
                <w:spacing w:line="360" w:lineRule="auto"/>
                <w:ind w:firstLineChars="200" w:firstLine="420"/>
              </w:pPr>
              <w:r>
                <w:rPr>
                  <w:rFonts w:hint="eastAsia"/>
                  <w:color w:val="000000"/>
                </w:rPr>
                <w:t>徐州恒顺万通食品酿造有限公司根据重点排污单位照要求， 2019年元月份加装了氨氮在线分析仪，实现了COD和氨氮数据与徐州市污染源自动监控中心接收平台参数与数据联通。公司污水处理系统运行稳定，处理出废水稳定达标。</w:t>
              </w:r>
            </w:p>
          </w:sdtContent>
        </w:sdt>
        <w:p w:rsidR="00303177" w:rsidRDefault="00BF5C98">
          <w:pPr>
            <w:pStyle w:val="a9"/>
            <w:ind w:firstLineChars="0" w:firstLine="0"/>
          </w:pPr>
        </w:p>
      </w:sdtContent>
    </w:sdt>
    <w:sdt>
      <w:sdtPr>
        <w:rPr>
          <w:rFonts w:ascii="Arial" w:hAnsi="Arial" w:cs="宋体" w:hint="eastAsia"/>
          <w:b w:val="0"/>
          <w:bCs w:val="0"/>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EndPr>
        <w:rPr>
          <w:rFonts w:ascii="宋体" w:hAnsi="宋体"/>
          <w:szCs w:val="24"/>
        </w:rPr>
      </w:sdtEndPr>
      <w:sdtContent>
        <w:p w:rsidR="00303177" w:rsidRDefault="002B2C08">
          <w:pPr>
            <w:pStyle w:val="4"/>
            <w:numPr>
              <w:ilvl w:val="0"/>
              <w:numId w:val="100"/>
            </w:numPr>
            <w:rPr>
              <w:rFonts w:ascii="Calibri" w:hAnsi="Calibri"/>
              <w:bCs w:val="0"/>
              <w:szCs w:val="22"/>
            </w:rPr>
          </w:pPr>
          <w:r>
            <w:rPr>
              <w:rFonts w:ascii="Arial" w:hAnsi="Arial" w:hint="eastAsia"/>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1741829892"/>
            <w:lock w:val="sdtContentLocked"/>
            <w:placeholder>
              <w:docPart w:val="GBC22222222222222222222222222222"/>
            </w:placeholder>
          </w:sdtPr>
          <w:sdtContent>
            <w:p w:rsidR="00303177" w:rsidRDefault="00BF5C98">
              <w:pPr>
                <w:pStyle w:val="a9"/>
                <w:ind w:firstLineChars="0" w:firstLine="0"/>
              </w:pPr>
              <w:r>
                <w:rPr>
                  <w:rFonts w:ascii="宋体" w:hAnsi="宋体"/>
                </w:rPr>
                <w:fldChar w:fldCharType="begin"/>
              </w:r>
              <w:r w:rsidR="00A974C6">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974C6">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Content>
            <w:p w:rsidR="00A974C6" w:rsidRDefault="00A974C6" w:rsidP="00F10AE1">
              <w:pPr>
                <w:spacing w:line="360" w:lineRule="auto"/>
                <w:ind w:firstLineChars="200" w:firstLine="420"/>
              </w:pPr>
              <w:r>
                <w:rPr>
                  <w:rFonts w:hint="eastAsia"/>
                </w:rPr>
                <w:t>江苏恒顺醋业股份有限公司、徐州恒顺万通食品酿造有限公司严格执行环保“三同时”制度。</w:t>
              </w:r>
            </w:p>
            <w:p w:rsidR="00A974C6" w:rsidRDefault="00A974C6" w:rsidP="00F10AE1">
              <w:pPr>
                <w:spacing w:line="360" w:lineRule="auto"/>
                <w:ind w:firstLineChars="200" w:firstLine="420"/>
              </w:pPr>
              <w:r>
                <w:rPr>
                  <w:rFonts w:hint="eastAsia"/>
                </w:rPr>
                <w:t>江苏恒顺醋业股份有限公司1月份通过了镇江市丹徒区环保局《研发大楼项目》噪声、固体废物污染防治设施竣工验收（镇徒环验【2019】3号）。《污水处理站改造项目》已施工完成，处于调试完善阶段。2019年3月份开工建设《香醋醇酿中心建设项目》、《辣椒酱生产线建设项目》。</w:t>
              </w:r>
            </w:p>
            <w:p w:rsidR="00303177" w:rsidRDefault="00A974C6" w:rsidP="00F10AE1">
              <w:pPr>
                <w:spacing w:line="360" w:lineRule="auto"/>
                <w:ind w:firstLineChars="200" w:firstLine="420"/>
              </w:pPr>
              <w:r>
                <w:rPr>
                  <w:rFonts w:hint="eastAsia"/>
                </w:rPr>
                <w:t>徐州恒顺万通食品酿造有限公司未有项目实施。</w:t>
              </w:r>
            </w:p>
          </w:sdtContent>
        </w:sdt>
        <w:p w:rsidR="00303177" w:rsidRDefault="00BF5C98"/>
      </w:sdtContent>
    </w:sdt>
    <w:sdt>
      <w:sdtPr>
        <w:rPr>
          <w:rFonts w:ascii="Arial" w:hAnsi="Arial" w:cs="宋体" w:hint="eastAsia"/>
          <w:b w:val="0"/>
          <w:bCs w:val="0"/>
          <w:kern w:val="0"/>
          <w:szCs w:val="21"/>
        </w:rPr>
        <w:alias w:val="模块:突发环境事件应急预案"/>
        <w:tag w:val="_SEC_8a186947e6794ae7a56369fd5232b227"/>
        <w:id w:val="826563957"/>
        <w:lock w:val="sdtLocked"/>
        <w:placeholder>
          <w:docPart w:val="GBC22222222222222222222222222222"/>
        </w:placeholder>
      </w:sdtPr>
      <w:sdtEndPr>
        <w:rPr>
          <w:rFonts w:ascii="宋体" w:hAnsi="宋体" w:hint="default"/>
          <w:szCs w:val="24"/>
        </w:rPr>
      </w:sdtEndPr>
      <w:sdtContent>
        <w:p w:rsidR="00303177" w:rsidRDefault="002B2C08">
          <w:pPr>
            <w:pStyle w:val="4"/>
            <w:numPr>
              <w:ilvl w:val="0"/>
              <w:numId w:val="100"/>
            </w:numPr>
          </w:pPr>
          <w:r>
            <w:rPr>
              <w:rFonts w:ascii="Arial" w:hAnsi="Arial" w:hint="eastAsia"/>
              <w:szCs w:val="21"/>
            </w:rPr>
            <w:t>突发环境事件应急预案</w:t>
          </w:r>
        </w:p>
        <w:sdt>
          <w:sdtPr>
            <w:alias w:val="是否适用：突发环境事件应急预案[双击切换]"/>
            <w:tag w:val="_GBC_df8be27e0fe04478b8e2d99d253dbf26"/>
            <w:id w:val="36086761"/>
            <w:lock w:val="sdtContentLocked"/>
            <w:placeholder>
              <w:docPart w:val="GBC22222222222222222222222222222"/>
            </w:placeholder>
          </w:sdtPr>
          <w:sdtContent>
            <w:p w:rsidR="00303177" w:rsidRDefault="00BF5C98">
              <w:r>
                <w:fldChar w:fldCharType="begin"/>
              </w:r>
              <w:r w:rsidR="00A974C6">
                <w:instrText xml:space="preserve"> MACROBUTTON  SnrToggleCheckbox √适用 </w:instrText>
              </w:r>
              <w:r>
                <w:fldChar w:fldCharType="end"/>
              </w:r>
              <w:r>
                <w:fldChar w:fldCharType="begin"/>
              </w:r>
              <w:r w:rsidR="00A974C6">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Content>
            <w:p w:rsidR="00A974C6" w:rsidRDefault="00A974C6" w:rsidP="00F10AE1">
              <w:pPr>
                <w:spacing w:line="360" w:lineRule="auto"/>
                <w:ind w:firstLineChars="200" w:firstLine="420"/>
                <w:rPr>
                  <w:color w:val="FF0000"/>
                </w:rPr>
              </w:pPr>
              <w:r>
                <w:rPr>
                  <w:rFonts w:hint="eastAsia"/>
                </w:rPr>
                <w:t>江苏恒顺醋业股份有限公司有《江苏恒顺工业园突发环境事件综合应急预案》，明确了公司环境风险识别、现有环境风险防控和应急措施等，镇江市丹徒区环保局备案号：321112-2018-013-M。</w:t>
              </w:r>
            </w:p>
            <w:p w:rsidR="00303177" w:rsidRDefault="00A974C6" w:rsidP="00F10AE1">
              <w:pPr>
                <w:spacing w:line="360" w:lineRule="auto"/>
                <w:ind w:firstLineChars="200" w:firstLine="420"/>
              </w:pPr>
              <w:r>
                <w:rPr>
                  <w:rFonts w:hint="eastAsia"/>
                </w:rPr>
                <w:t>根据国家环保部《江苏省突发环境事件应急预案编制导则（试行）》（企业事业单位版）等相关文件规定</w:t>
              </w:r>
              <w:bookmarkStart w:id="27" w:name="OLE_LINK3"/>
              <w:r>
                <w:rPr>
                  <w:rFonts w:hint="eastAsia"/>
                </w:rPr>
                <w:t>，徐州恒顺万通食品酿造有限公司编制突发环境应急预案，通过专家评审，并取得政府环保主管部门备案，备案号：320303-2019-002-L。</w:t>
              </w:r>
            </w:p>
            <w:bookmarkEnd w:id="27" w:displacedByCustomXml="next"/>
          </w:sdtContent>
        </w:sdt>
        <w:p w:rsidR="00303177" w:rsidRDefault="00BF5C98"/>
      </w:sdtContent>
    </w:sdt>
    <w:sdt>
      <w:sdtPr>
        <w:rPr>
          <w:rFonts w:ascii="Arial" w:hAnsi="Arial" w:cs="宋体" w:hint="eastAsia"/>
          <w:b w:val="0"/>
          <w:bCs w:val="0"/>
          <w:kern w:val="0"/>
          <w:szCs w:val="21"/>
        </w:rPr>
        <w:alias w:val="模块:环境自行监测方案"/>
        <w:tag w:val="_SEC_9756f3e7d2714d9788f7344c9c15bb49"/>
        <w:id w:val="-1968423680"/>
        <w:lock w:val="sdtLocked"/>
        <w:placeholder>
          <w:docPart w:val="GBC22222222222222222222222222222"/>
        </w:placeholder>
      </w:sdtPr>
      <w:sdtEndPr>
        <w:rPr>
          <w:rFonts w:ascii="宋体" w:hAnsi="宋体" w:hint="default"/>
          <w:szCs w:val="24"/>
        </w:rPr>
      </w:sdtEndPr>
      <w:sdtContent>
        <w:p w:rsidR="00303177" w:rsidRDefault="002B2C08">
          <w:pPr>
            <w:pStyle w:val="4"/>
            <w:numPr>
              <w:ilvl w:val="0"/>
              <w:numId w:val="100"/>
            </w:numPr>
            <w:rPr>
              <w:rFonts w:ascii="Calibri" w:hAnsi="Calibri"/>
              <w:bCs w:val="0"/>
              <w:szCs w:val="22"/>
            </w:rPr>
          </w:pPr>
          <w:r>
            <w:rPr>
              <w:rFonts w:ascii="Arial" w:hAnsi="Arial" w:hint="eastAsia"/>
              <w:szCs w:val="21"/>
            </w:rPr>
            <w:t>环境自行监测方案</w:t>
          </w:r>
        </w:p>
        <w:sdt>
          <w:sdtPr>
            <w:rPr>
              <w:rFonts w:hint="eastAsia"/>
            </w:rPr>
            <w:alias w:val="是否适用：环境自行监测方案[双击切换]"/>
            <w:tag w:val="_GBC_8282bd073e454f33b6fa8f66542c0ea4"/>
            <w:id w:val="1092366774"/>
            <w:lock w:val="sdtContentLocked"/>
            <w:placeholder>
              <w:docPart w:val="GBC22222222222222222222222222222"/>
            </w:placeholder>
          </w:sdtPr>
          <w:sdtContent>
            <w:p w:rsidR="00303177" w:rsidRDefault="00BF5C98">
              <w:pPr>
                <w:pStyle w:val="a9"/>
                <w:ind w:firstLineChars="0" w:firstLine="0"/>
              </w:pPr>
              <w:r>
                <w:rPr>
                  <w:rFonts w:ascii="宋体" w:hAnsi="宋体"/>
                </w:rPr>
                <w:fldChar w:fldCharType="begin"/>
              </w:r>
              <w:r w:rsidR="00A974C6">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974C6">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090129767"/>
            <w:lock w:val="sdtLocked"/>
            <w:placeholder>
              <w:docPart w:val="GBC22222222222222222222222222222"/>
            </w:placeholder>
          </w:sdtPr>
          <w:sdtContent>
            <w:p w:rsidR="00A974C6" w:rsidRDefault="00A974C6" w:rsidP="00F10AE1">
              <w:pPr>
                <w:tabs>
                  <w:tab w:val="left" w:pos="4253"/>
                </w:tabs>
                <w:spacing w:line="360" w:lineRule="auto"/>
                <w:ind w:firstLineChars="200" w:firstLine="420"/>
              </w:pPr>
              <w:r>
                <w:rPr>
                  <w:rFonts w:hint="eastAsia"/>
                </w:rPr>
                <w:t>江苏恒顺醋业股份有限公司根据《企业信息公示暂行条例》，制定了《江苏恒顺醋业股份有限公司环境自行监测方案》，于2014年7月上传到江苏省重点监控企业自行监测信息发布平台并通过审核。根据公司环境自行监测方案，公司委托了南京联凯环境检测技术有限公司对公司主要的污染源进行环境监测。2019年已对废水监测2次、废气监测1次，均符合规定标准。</w:t>
              </w:r>
              <w:r>
                <w:t>污水处理</w:t>
              </w:r>
              <w:r>
                <w:rPr>
                  <w:rFonts w:hint="eastAsia"/>
                </w:rPr>
                <w:t>站</w:t>
              </w:r>
              <w:r>
                <w:t>24小时连续运行，COD、氨氮在线检测数据和流量数据与</w:t>
              </w:r>
              <w:r>
                <w:rPr>
                  <w:rFonts w:hint="eastAsia"/>
                </w:rPr>
                <w:t>镇江市环保局</w:t>
              </w:r>
              <w:r>
                <w:t>网站即时联网。</w:t>
              </w:r>
            </w:p>
            <w:p w:rsidR="00303177" w:rsidRDefault="00A974C6" w:rsidP="00F10AE1">
              <w:pPr>
                <w:tabs>
                  <w:tab w:val="left" w:pos="4253"/>
                </w:tabs>
                <w:spacing w:line="360" w:lineRule="auto"/>
                <w:ind w:firstLineChars="200" w:firstLine="420"/>
              </w:pPr>
              <w:r>
                <w:rPr>
                  <w:rFonts w:hint="eastAsia"/>
                </w:rPr>
                <w:t>徐州恒顺万通食品酿造有限公司根据《排污单位自行监测技术指南</w:t>
              </w:r>
              <w:r>
                <w:t>总则》（HJ 819-2017）文件要求，为掌握本公司污染物</w:t>
              </w:r>
              <w:r>
                <w:rPr>
                  <w:rFonts w:hint="eastAsia"/>
                </w:rPr>
                <w:t>排放状况及其对周边环境质量的影响，履行法定义务和社会责任，确保自行监测完成率和公布率满足环境管理要求，公司</w:t>
              </w:r>
              <w:r>
                <w:t>在废水总</w:t>
              </w:r>
              <w:r>
                <w:rPr>
                  <w:rFonts w:hint="eastAsia"/>
                </w:rPr>
                <w:t>排污口监控室加装COD在线自动分析仪</w:t>
              </w:r>
              <w:r>
                <w:t>，氨氮在线分析仪，完成与</w:t>
              </w:r>
              <w:r>
                <w:rPr>
                  <w:rFonts w:hint="eastAsia"/>
                </w:rPr>
                <w:t>徐州</w:t>
              </w:r>
              <w:r>
                <w:t>市污染源自动监控中心接收平台</w:t>
              </w:r>
              <w:r>
                <w:rPr>
                  <w:rFonts w:hint="eastAsia"/>
                </w:rPr>
                <w:t>参数与数据联通。公司委托了江苏徐海环境监测有限公司对公司主要的污染物进行了环境监测，检测结果均为合格。</w:t>
              </w:r>
            </w:p>
          </w:sdtContent>
        </w:sdt>
      </w:sdtContent>
    </w:sdt>
    <w:p w:rsidR="00303177" w:rsidRDefault="00303177"/>
    <w:sdt>
      <w:sdtPr>
        <w:rPr>
          <w:rFonts w:ascii="Arial" w:hAnsi="Arial" w:cs="宋体" w:hint="eastAsia"/>
          <w:b w:val="0"/>
          <w:bCs w:val="0"/>
          <w:kern w:val="0"/>
          <w:szCs w:val="21"/>
        </w:rPr>
        <w:alias w:val="模块:其他应当公开的环境信息"/>
        <w:tag w:val="_SEC_c87c813c87604960a2e846d148a1280c"/>
        <w:id w:val="-2117513610"/>
        <w:lock w:val="sdtLocked"/>
        <w:placeholder>
          <w:docPart w:val="GBC22222222222222222222222222222"/>
        </w:placeholder>
      </w:sdtPr>
      <w:sdtEndPr>
        <w:rPr>
          <w:rFonts w:ascii="宋体" w:hAnsi="宋体"/>
          <w:szCs w:val="24"/>
        </w:rPr>
      </w:sdtEndPr>
      <w:sdtContent>
        <w:p w:rsidR="00303177" w:rsidRDefault="002B2C08">
          <w:pPr>
            <w:pStyle w:val="4"/>
            <w:numPr>
              <w:ilvl w:val="0"/>
              <w:numId w:val="100"/>
            </w:numPr>
            <w:rPr>
              <w:rFonts w:ascii="Calibri" w:hAnsi="Calibri"/>
              <w:bCs w:val="0"/>
              <w:szCs w:val="22"/>
            </w:rPr>
          </w:pPr>
          <w:r>
            <w:rPr>
              <w:rFonts w:ascii="Arial" w:hAnsi="Arial" w:hint="eastAsia"/>
              <w:szCs w:val="21"/>
            </w:rPr>
            <w:t>其他应当公开的环境信息</w:t>
          </w:r>
        </w:p>
        <w:sdt>
          <w:sdtPr>
            <w:alias w:val="是否适用：其他应当公开的环境信息[双击切换]"/>
            <w:tag w:val="_GBC_b667f965a34943718106b9347a0b30af"/>
            <w:id w:val="-2121829328"/>
            <w:lock w:val="sdtContentLocked"/>
            <w:placeholder>
              <w:docPart w:val="GBC22222222222222222222222222222"/>
            </w:placeholder>
          </w:sdtPr>
          <w:sdtContent>
            <w:p w:rsidR="00A974C6" w:rsidRDefault="00BF5C98" w:rsidP="00A974C6">
              <w:r>
                <w:fldChar w:fldCharType="begin"/>
              </w:r>
              <w:r w:rsidR="00A974C6">
                <w:instrText xml:space="preserve"> MACROBUTTON  SnrToggleCheckbox √适用 </w:instrText>
              </w:r>
              <w:r>
                <w:fldChar w:fldCharType="end"/>
              </w:r>
              <w:r>
                <w:fldChar w:fldCharType="begin"/>
              </w:r>
              <w:r w:rsidR="00A974C6">
                <w:instrText xml:space="preserve"> MACROBUTTON  SnrToggleCheckbox □不适用 </w:instrText>
              </w:r>
              <w:r>
                <w:fldChar w:fldCharType="end"/>
              </w:r>
            </w:p>
          </w:sdtContent>
        </w:sdt>
        <w:sdt>
          <w:sdtPr>
            <w:alias w:val="其他应当公开的环境信息"/>
            <w:tag w:val="_GBC_e8dd35c2f7204faaacb629f84279b445"/>
            <w:id w:val="-1486465256"/>
            <w:lock w:val="sdtLocked"/>
          </w:sdtPr>
          <w:sdtContent>
            <w:p w:rsidR="00A974C6" w:rsidRDefault="00A974C6" w:rsidP="00F10AE1">
              <w:pPr>
                <w:spacing w:line="360" w:lineRule="auto"/>
                <w:ind w:firstLineChars="200" w:firstLine="420"/>
                <w:rPr>
                  <w:color w:val="000000"/>
                </w:rPr>
              </w:pPr>
              <w:r>
                <w:rPr>
                  <w:rFonts w:hint="eastAsia"/>
                </w:rPr>
                <w:t>江苏恒顺醋业股份有限公司</w:t>
              </w:r>
              <w:bookmarkStart w:id="28" w:name="OLE_LINK1"/>
              <w:r>
                <w:rPr>
                  <w:rFonts w:hint="eastAsia"/>
                  <w:color w:val="000000"/>
                </w:rPr>
                <w:t>环保信用评价结果为绿色。</w:t>
              </w:r>
              <w:bookmarkEnd w:id="28"/>
            </w:p>
            <w:p w:rsidR="00A974C6" w:rsidRDefault="00A974C6" w:rsidP="00F10AE1">
              <w:pPr>
                <w:spacing w:line="360" w:lineRule="auto"/>
                <w:ind w:firstLine="420"/>
              </w:pPr>
              <w:r>
                <w:t>201</w:t>
              </w:r>
              <w:r>
                <w:rPr>
                  <w:rFonts w:hint="eastAsia"/>
                </w:rPr>
                <w:t>9</w:t>
              </w:r>
              <w:r>
                <w:t>年上</w:t>
              </w:r>
              <w:r>
                <w:rPr>
                  <w:rFonts w:hint="eastAsia"/>
                </w:rPr>
                <w:t>半年徐州恒顺万通食品酿造有限公司的生产经</w:t>
              </w:r>
              <w:r>
                <w:t>营活动符合国家相关环保法律法规和地方性规章制度的要求，污</w:t>
              </w:r>
              <w:r>
                <w:rPr>
                  <w:rFonts w:hint="eastAsia"/>
                </w:rPr>
                <w:t>染治理设施运转良好，向环境排放的废水的各项指标都能达到国家和地方的相关排放标准，固体废物的处理符合相关处置要求，未发生任何突发的污染事件，无环境违法违规行为，未收到相关行政处罚，</w:t>
              </w:r>
              <w:r>
                <w:rPr>
                  <w:rFonts w:hint="eastAsia"/>
                  <w:color w:val="000000"/>
                </w:rPr>
                <w:t>环保信用评价结果为蓝色。</w:t>
              </w:r>
            </w:p>
          </w:sdtContent>
        </w:sdt>
        <w:p w:rsidR="00303177" w:rsidRDefault="00BF5C98" w:rsidP="00F10AE1">
          <w:pPr>
            <w:spacing w:line="360" w:lineRule="auto"/>
          </w:pPr>
        </w:p>
      </w:sdtContent>
    </w:sdt>
    <w:sdt>
      <w:sdtPr>
        <w:rPr>
          <w:rFonts w:ascii="宋体" w:hAnsi="宋体" w:cs="宋体" w:hint="eastAsia"/>
          <w:b w:val="0"/>
          <w:bCs w:val="0"/>
          <w:kern w:val="0"/>
          <w:szCs w:val="24"/>
        </w:rPr>
        <w:alias w:val="模块:重点排污单位之外的公司的环保情况说明 "/>
        <w:tag w:val="_SEC_bfa32e5ef2364f6689da91138dfa9ec9"/>
        <w:id w:val="120498386"/>
        <w:lock w:val="sdtLocked"/>
        <w:placeholder>
          <w:docPart w:val="GBC22222222222222222222222222222"/>
        </w:placeholder>
      </w:sdtPr>
      <w:sdtContent>
        <w:p w:rsidR="00303177" w:rsidRDefault="002B2C08">
          <w:pPr>
            <w:pStyle w:val="3"/>
            <w:numPr>
              <w:ilvl w:val="0"/>
              <w:numId w:val="99"/>
            </w:numPr>
          </w:pPr>
          <w:r>
            <w:rPr>
              <w:rFonts w:hint="eastAsia"/>
            </w:rPr>
            <w:t>重点排污单位之外的公司的环保情况说明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Content>
            <w:p w:rsidR="00303177" w:rsidRDefault="00BF5C98" w:rsidP="0099524E">
              <w:r>
                <w:fldChar w:fldCharType="begin"/>
              </w:r>
              <w:r w:rsidR="0099524E">
                <w:instrText xml:space="preserve"> MACROBUTTON  SnrToggleCheckbox □适用 </w:instrText>
              </w:r>
              <w:r>
                <w:fldChar w:fldCharType="end"/>
              </w:r>
              <w:r>
                <w:fldChar w:fldCharType="begin"/>
              </w:r>
              <w:r w:rsidR="0099524E">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303177" w:rsidRDefault="002B2C08">
          <w:pPr>
            <w:pStyle w:val="3"/>
            <w:numPr>
              <w:ilvl w:val="0"/>
              <w:numId w:val="99"/>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578471655"/>
            <w:lock w:val="sdtLocked"/>
            <w:placeholder>
              <w:docPart w:val="GBC22222222222222222222222222222"/>
            </w:placeholder>
          </w:sdtPr>
          <w:sdtContent>
            <w:p w:rsidR="00303177" w:rsidRDefault="00BF5C98" w:rsidP="0099524E">
              <w:r>
                <w:fldChar w:fldCharType="begin"/>
              </w:r>
              <w:r w:rsidR="0099524E">
                <w:instrText xml:space="preserve"> MACROBUTTON  SnrToggleCheckbox □适用 </w:instrText>
              </w:r>
              <w:r>
                <w:fldChar w:fldCharType="end"/>
              </w:r>
              <w:r>
                <w:fldChar w:fldCharType="begin"/>
              </w:r>
              <w:r w:rsidR="0099524E">
                <w:instrText xml:space="preserve"> MACROBUTTON  SnrToggleCheckbox √不适用 </w:instrText>
              </w:r>
              <w:r>
                <w:fldChar w:fldCharType="end"/>
              </w:r>
            </w:p>
          </w:sdtContent>
        </w:sdt>
        <w:p w:rsidR="00303177" w:rsidRDefault="00BF5C98"/>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Content>
        <w:p w:rsidR="00303177" w:rsidRDefault="002B2C08">
          <w:pPr>
            <w:pStyle w:val="3"/>
            <w:numPr>
              <w:ilvl w:val="0"/>
              <w:numId w:val="99"/>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303177" w:rsidRDefault="00BF5C98" w:rsidP="0099524E">
              <w:r>
                <w:fldChar w:fldCharType="begin"/>
              </w:r>
              <w:r w:rsidR="0099524E">
                <w:instrText xml:space="preserve"> MACROBUTTON  SnrToggleCheckbox □适用 </w:instrText>
              </w:r>
              <w:r>
                <w:fldChar w:fldCharType="end"/>
              </w:r>
              <w:r>
                <w:fldChar w:fldCharType="begin"/>
              </w:r>
              <w:r w:rsidR="0099524E">
                <w:instrText xml:space="preserve"> MACROBUTTON  SnrToggleCheckbox √不适用 </w:instrText>
              </w:r>
              <w:r>
                <w:fldChar w:fldCharType="end"/>
              </w:r>
            </w:p>
          </w:sdtContent>
        </w:sdt>
        <w:p w:rsidR="00303177" w:rsidRDefault="00BF5C98"/>
      </w:sdtContent>
    </w:sdt>
    <w:p w:rsidR="00303177" w:rsidRDefault="002B2C08">
      <w:pPr>
        <w:pStyle w:val="2"/>
        <w:numPr>
          <w:ilvl w:val="0"/>
          <w:numId w:val="97"/>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1358891331"/>
        <w:lock w:val="sdtLocked"/>
        <w:placeholder>
          <w:docPart w:val="GBC22222222222222222222222222222"/>
        </w:placeholder>
      </w:sdtPr>
      <w:sdtEndPr>
        <w:rPr>
          <w:rFonts w:asciiTheme="minorEastAsia" w:eastAsiaTheme="minorEastAsia" w:hAnsiTheme="minorEastAsia" w:hint="eastAsia"/>
          <w:szCs w:val="21"/>
        </w:rPr>
      </w:sdtEndPr>
      <w:sdtContent>
        <w:p w:rsidR="00303177" w:rsidRDefault="002B2C08">
          <w:pPr>
            <w:pStyle w:val="3"/>
            <w:numPr>
              <w:ilvl w:val="0"/>
              <w:numId w:val="93"/>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557195836"/>
            <w:lock w:val="sdtLocked"/>
            <w:placeholder>
              <w:docPart w:val="GBC22222222222222222222222222222"/>
            </w:placeholder>
          </w:sdtPr>
          <w:sdtContent>
            <w:p w:rsidR="00303177" w:rsidRDefault="00BF5C98">
              <w:r>
                <w:fldChar w:fldCharType="begin"/>
              </w:r>
              <w:r w:rsidR="00E76262">
                <w:instrText xml:space="preserve"> MACROBUTTON  SnrToggleCheckbox √适用 </w:instrText>
              </w:r>
              <w:r>
                <w:fldChar w:fldCharType="end"/>
              </w:r>
              <w:r>
                <w:fldChar w:fldCharType="begin"/>
              </w:r>
              <w:r w:rsidR="00E76262">
                <w:instrText xml:space="preserve"> MACROBUTTON  SnrToggleCheckbox □不适用 </w:instrText>
              </w:r>
              <w:r>
                <w:fldChar w:fldCharType="end"/>
              </w:r>
            </w:p>
          </w:sdtContent>
        </w:sdt>
        <w:sdt>
          <w:sdtPr>
            <w:rPr>
              <w:rFonts w:hint="eastAsia"/>
            </w:rPr>
            <w:alias w:val="与上一会计期间相比，会计政策、会计估计和核算方法发生变化的情况、原因及其影响"/>
            <w:tag w:val="_GBC_b55d9dfb61bf461694aee006e3de0cf0"/>
            <w:id w:val="815231278"/>
            <w:lock w:val="sdtLocked"/>
            <w:placeholder>
              <w:docPart w:val="GBC22222222222222222222222222222"/>
            </w:placeholder>
          </w:sdtPr>
          <w:sdtContent>
            <w:p w:rsidR="00E76262" w:rsidRDefault="00E76262" w:rsidP="004042AB">
              <w:pPr>
                <w:adjustRightInd w:val="0"/>
                <w:snapToGrid w:val="0"/>
                <w:spacing w:beforeLines="50" w:line="360" w:lineRule="auto"/>
                <w:ind w:firstLine="482"/>
                <w:rPr>
                  <w:bCs/>
                  <w:szCs w:val="21"/>
                </w:rPr>
              </w:pPr>
              <w:r w:rsidRPr="005118F1">
                <w:rPr>
                  <w:rFonts w:hint="eastAsia"/>
                  <w:bCs/>
                  <w:szCs w:val="21"/>
                </w:rPr>
                <w:t>重要会计政策变更</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1913"/>
                <w:gridCol w:w="2409"/>
                <w:gridCol w:w="2110"/>
              </w:tblGrid>
              <w:tr w:rsidR="00E76262" w:rsidTr="00D37CC9">
                <w:trPr>
                  <w:trHeight w:val="397"/>
                  <w:tblHeader/>
                </w:trPr>
                <w:tc>
                  <w:tcPr>
                    <w:tcW w:w="1385" w:type="pct"/>
                    <w:shd w:val="clear" w:color="auto" w:fill="auto"/>
                    <w:vAlign w:val="center"/>
                  </w:tcPr>
                  <w:p w:rsidR="00E76262" w:rsidRPr="00B3506B" w:rsidRDefault="00E76262" w:rsidP="003B7E25">
                    <w:pPr>
                      <w:jc w:val="center"/>
                      <w:rPr>
                        <w:sz w:val="18"/>
                      </w:rPr>
                    </w:pPr>
                    <w:r w:rsidRPr="00976FCB">
                      <w:rPr>
                        <w:rFonts w:hint="eastAsia"/>
                        <w:sz w:val="18"/>
                      </w:rPr>
                      <w:t>会计政策变更的内容和原因</w:t>
                    </w:r>
                  </w:p>
                </w:tc>
                <w:tc>
                  <w:tcPr>
                    <w:tcW w:w="1075" w:type="pct"/>
                    <w:shd w:val="clear" w:color="auto" w:fill="auto"/>
                    <w:vAlign w:val="center"/>
                  </w:tcPr>
                  <w:p w:rsidR="00E76262" w:rsidRPr="00B3506B" w:rsidRDefault="00E76262" w:rsidP="003B7E25">
                    <w:pPr>
                      <w:jc w:val="center"/>
                      <w:rPr>
                        <w:sz w:val="18"/>
                      </w:rPr>
                    </w:pPr>
                    <w:r w:rsidRPr="00976FCB">
                      <w:rPr>
                        <w:rFonts w:hint="eastAsia"/>
                        <w:sz w:val="18"/>
                      </w:rPr>
                      <w:t>审批程序</w:t>
                    </w:r>
                  </w:p>
                </w:tc>
                <w:tc>
                  <w:tcPr>
                    <w:tcW w:w="1354" w:type="pct"/>
                    <w:shd w:val="clear" w:color="auto" w:fill="auto"/>
                    <w:vAlign w:val="center"/>
                  </w:tcPr>
                  <w:p w:rsidR="00E76262" w:rsidRPr="00B3506B" w:rsidRDefault="00E76262" w:rsidP="003B7E25">
                    <w:pPr>
                      <w:jc w:val="center"/>
                      <w:rPr>
                        <w:sz w:val="18"/>
                      </w:rPr>
                    </w:pPr>
                    <w:r>
                      <w:rPr>
                        <w:rFonts w:hint="eastAsia"/>
                        <w:sz w:val="18"/>
                      </w:rPr>
                      <w:t>期初</w:t>
                    </w:r>
                    <w:r w:rsidRPr="00976FCB">
                      <w:rPr>
                        <w:rFonts w:hint="eastAsia"/>
                        <w:sz w:val="18"/>
                      </w:rPr>
                      <w:t>受重要影响的报表项目名称</w:t>
                    </w:r>
                  </w:p>
                </w:tc>
                <w:tc>
                  <w:tcPr>
                    <w:tcW w:w="1186" w:type="pct"/>
                    <w:shd w:val="clear" w:color="auto" w:fill="auto"/>
                    <w:vAlign w:val="center"/>
                  </w:tcPr>
                  <w:p w:rsidR="00E76262" w:rsidRPr="00B3506B" w:rsidRDefault="00E76262" w:rsidP="003B7E25">
                    <w:pPr>
                      <w:jc w:val="center"/>
                      <w:rPr>
                        <w:sz w:val="18"/>
                      </w:rPr>
                    </w:pPr>
                    <w:r>
                      <w:rPr>
                        <w:rFonts w:hint="eastAsia"/>
                        <w:sz w:val="18"/>
                      </w:rPr>
                      <w:t>期初</w:t>
                    </w:r>
                    <w:r w:rsidRPr="00976FCB">
                      <w:rPr>
                        <w:rFonts w:hint="eastAsia"/>
                        <w:sz w:val="18"/>
                      </w:rPr>
                      <w:t>受重要影响的报表项目</w:t>
                    </w:r>
                    <w:r>
                      <w:rPr>
                        <w:rFonts w:hint="eastAsia"/>
                        <w:sz w:val="18"/>
                      </w:rPr>
                      <w:t>金额</w:t>
                    </w:r>
                  </w:p>
                </w:tc>
              </w:tr>
              <w:tr w:rsidR="00E76262" w:rsidTr="00D37CC9">
                <w:trPr>
                  <w:trHeight w:val="397"/>
                </w:trPr>
                <w:tc>
                  <w:tcPr>
                    <w:tcW w:w="1385" w:type="pct"/>
                    <w:vMerge w:val="restart"/>
                    <w:shd w:val="clear" w:color="auto" w:fill="auto"/>
                    <w:vAlign w:val="center"/>
                  </w:tcPr>
                  <w:p w:rsidR="00E76262" w:rsidRPr="00B3506B" w:rsidRDefault="00E76262" w:rsidP="003B7E25">
                    <w:pPr>
                      <w:rPr>
                        <w:sz w:val="18"/>
                      </w:rPr>
                    </w:pPr>
                    <w:r w:rsidRPr="00A22108">
                      <w:rPr>
                        <w:rFonts w:hint="eastAsia"/>
                        <w:sz w:val="18"/>
                      </w:rPr>
                      <w:t>财会〔2019〕6号《关于修订印发2019年度一般企业财务报表格式的通知》</w:t>
                    </w:r>
                    <w:r>
                      <w:rPr>
                        <w:rFonts w:hint="eastAsia"/>
                        <w:sz w:val="18"/>
                      </w:rPr>
                      <w:t>，对报表格式进行修订</w:t>
                    </w:r>
                  </w:p>
                </w:tc>
                <w:tc>
                  <w:tcPr>
                    <w:tcW w:w="1075" w:type="pct"/>
                    <w:vMerge w:val="restart"/>
                    <w:shd w:val="clear" w:color="auto" w:fill="auto"/>
                    <w:vAlign w:val="center"/>
                  </w:tcPr>
                  <w:p w:rsidR="00E76262" w:rsidRPr="0095084B" w:rsidRDefault="00E76262" w:rsidP="003B7E25">
                    <w:pPr>
                      <w:jc w:val="center"/>
                      <w:rPr>
                        <w:sz w:val="18"/>
                        <w:highlight w:val="magenta"/>
                      </w:rPr>
                    </w:pPr>
                    <w:r w:rsidRPr="00611291">
                      <w:rPr>
                        <w:rFonts w:hint="eastAsia"/>
                        <w:sz w:val="18"/>
                      </w:rPr>
                      <w:t>第七届董事会第八次会议</w:t>
                    </w:r>
                  </w:p>
                </w:tc>
                <w:tc>
                  <w:tcPr>
                    <w:tcW w:w="1354" w:type="pct"/>
                    <w:shd w:val="clear" w:color="auto" w:fill="auto"/>
                    <w:vAlign w:val="center"/>
                  </w:tcPr>
                  <w:p w:rsidR="00E76262" w:rsidRPr="00B3506B" w:rsidRDefault="00E76262" w:rsidP="003B7E25">
                    <w:pPr>
                      <w:rPr>
                        <w:sz w:val="18"/>
                      </w:rPr>
                    </w:pPr>
                    <w:r w:rsidRPr="00976FCB">
                      <w:rPr>
                        <w:rFonts w:hint="eastAsia"/>
                        <w:sz w:val="18"/>
                      </w:rPr>
                      <w:t>应收票据及应收账款</w:t>
                    </w:r>
                  </w:p>
                </w:tc>
                <w:tc>
                  <w:tcPr>
                    <w:tcW w:w="1186" w:type="pct"/>
                    <w:shd w:val="clear" w:color="auto" w:fill="auto"/>
                    <w:vAlign w:val="center"/>
                  </w:tcPr>
                  <w:p w:rsidR="00E76262" w:rsidRPr="00B3506B" w:rsidRDefault="00E76262" w:rsidP="003B7E25">
                    <w:pPr>
                      <w:jc w:val="right"/>
                      <w:rPr>
                        <w:sz w:val="18"/>
                      </w:rPr>
                    </w:pPr>
                    <w:r>
                      <w:rPr>
                        <w:rFonts w:hint="eastAsia"/>
                        <w:sz w:val="18"/>
                      </w:rPr>
                      <w:t>-</w:t>
                    </w:r>
                    <w:r w:rsidRPr="00A22108">
                      <w:rPr>
                        <w:sz w:val="18"/>
                      </w:rPr>
                      <w:t>139,794,374.27</w:t>
                    </w:r>
                  </w:p>
                </w:tc>
              </w:tr>
              <w:tr w:rsidR="00E76262" w:rsidTr="00D37CC9">
                <w:trPr>
                  <w:trHeight w:val="397"/>
                </w:trPr>
                <w:tc>
                  <w:tcPr>
                    <w:tcW w:w="1385" w:type="pct"/>
                    <w:vMerge/>
                    <w:shd w:val="clear" w:color="auto" w:fill="auto"/>
                    <w:vAlign w:val="center"/>
                  </w:tcPr>
                  <w:p w:rsidR="00E76262" w:rsidRPr="00B3506B" w:rsidRDefault="00E76262" w:rsidP="003B7E25">
                    <w:pPr>
                      <w:rPr>
                        <w:sz w:val="18"/>
                      </w:rPr>
                    </w:pPr>
                  </w:p>
                </w:tc>
                <w:tc>
                  <w:tcPr>
                    <w:tcW w:w="1075" w:type="pct"/>
                    <w:vMerge/>
                    <w:shd w:val="clear" w:color="auto" w:fill="auto"/>
                    <w:vAlign w:val="center"/>
                  </w:tcPr>
                  <w:p w:rsidR="00E76262" w:rsidRPr="00B3506B" w:rsidRDefault="00E76262" w:rsidP="003B7E25">
                    <w:pPr>
                      <w:jc w:val="right"/>
                      <w:rPr>
                        <w:sz w:val="18"/>
                      </w:rPr>
                    </w:pPr>
                  </w:p>
                </w:tc>
                <w:tc>
                  <w:tcPr>
                    <w:tcW w:w="1354" w:type="pct"/>
                    <w:shd w:val="clear" w:color="auto" w:fill="auto"/>
                    <w:vAlign w:val="center"/>
                  </w:tcPr>
                  <w:p w:rsidR="00E76262" w:rsidRPr="001345FA" w:rsidRDefault="00E76262" w:rsidP="003B7E25">
                    <w:pPr>
                      <w:rPr>
                        <w:sz w:val="18"/>
                        <w:szCs w:val="18"/>
                      </w:rPr>
                    </w:pPr>
                    <w:r w:rsidRPr="00976FCB">
                      <w:rPr>
                        <w:rFonts w:hint="eastAsia"/>
                        <w:sz w:val="18"/>
                      </w:rPr>
                      <w:t>应收票据</w:t>
                    </w:r>
                  </w:p>
                </w:tc>
                <w:tc>
                  <w:tcPr>
                    <w:tcW w:w="1186" w:type="pct"/>
                    <w:shd w:val="clear" w:color="auto" w:fill="auto"/>
                    <w:vAlign w:val="center"/>
                  </w:tcPr>
                  <w:p w:rsidR="00E76262" w:rsidRPr="00B3506B" w:rsidRDefault="00E76262" w:rsidP="003B7E25">
                    <w:pPr>
                      <w:jc w:val="right"/>
                      <w:rPr>
                        <w:sz w:val="18"/>
                      </w:rPr>
                    </w:pPr>
                    <w:r w:rsidRPr="00A22108">
                      <w:rPr>
                        <w:sz w:val="18"/>
                      </w:rPr>
                      <w:t>1,324,124.55</w:t>
                    </w:r>
                  </w:p>
                </w:tc>
              </w:tr>
              <w:tr w:rsidR="00E76262" w:rsidTr="00D37CC9">
                <w:trPr>
                  <w:trHeight w:val="397"/>
                </w:trPr>
                <w:tc>
                  <w:tcPr>
                    <w:tcW w:w="1385" w:type="pct"/>
                    <w:vMerge/>
                    <w:shd w:val="clear" w:color="auto" w:fill="auto"/>
                    <w:vAlign w:val="center"/>
                  </w:tcPr>
                  <w:p w:rsidR="00E76262" w:rsidRPr="00B3506B" w:rsidRDefault="00E76262" w:rsidP="003B7E25">
                    <w:pPr>
                      <w:rPr>
                        <w:sz w:val="18"/>
                      </w:rPr>
                    </w:pPr>
                  </w:p>
                </w:tc>
                <w:tc>
                  <w:tcPr>
                    <w:tcW w:w="1075" w:type="pct"/>
                    <w:vMerge/>
                    <w:shd w:val="clear" w:color="auto" w:fill="auto"/>
                    <w:vAlign w:val="center"/>
                  </w:tcPr>
                  <w:p w:rsidR="00E76262" w:rsidRPr="00B3506B" w:rsidRDefault="00E76262" w:rsidP="003B7E25">
                    <w:pPr>
                      <w:jc w:val="right"/>
                      <w:rPr>
                        <w:sz w:val="18"/>
                      </w:rPr>
                    </w:pPr>
                  </w:p>
                </w:tc>
                <w:tc>
                  <w:tcPr>
                    <w:tcW w:w="1354" w:type="pct"/>
                    <w:shd w:val="clear" w:color="auto" w:fill="auto"/>
                    <w:vAlign w:val="center"/>
                  </w:tcPr>
                  <w:p w:rsidR="00E76262" w:rsidRPr="00B3506B" w:rsidRDefault="00E76262" w:rsidP="003B7E25">
                    <w:pPr>
                      <w:rPr>
                        <w:sz w:val="18"/>
                      </w:rPr>
                    </w:pPr>
                    <w:r w:rsidRPr="00976FCB">
                      <w:rPr>
                        <w:rFonts w:hint="eastAsia"/>
                        <w:sz w:val="18"/>
                      </w:rPr>
                      <w:t>应收账款</w:t>
                    </w:r>
                  </w:p>
                </w:tc>
                <w:tc>
                  <w:tcPr>
                    <w:tcW w:w="1186" w:type="pct"/>
                    <w:shd w:val="clear" w:color="auto" w:fill="auto"/>
                    <w:vAlign w:val="center"/>
                  </w:tcPr>
                  <w:p w:rsidR="00E76262" w:rsidRPr="00B3506B" w:rsidRDefault="00E76262" w:rsidP="003B7E25">
                    <w:pPr>
                      <w:jc w:val="right"/>
                      <w:rPr>
                        <w:sz w:val="18"/>
                      </w:rPr>
                    </w:pPr>
                    <w:r w:rsidRPr="00A22108">
                      <w:rPr>
                        <w:sz w:val="18"/>
                      </w:rPr>
                      <w:t>138,470,249.72</w:t>
                    </w:r>
                  </w:p>
                </w:tc>
              </w:tr>
              <w:tr w:rsidR="00E76262" w:rsidTr="00D37CC9">
                <w:trPr>
                  <w:trHeight w:val="397"/>
                </w:trPr>
                <w:tc>
                  <w:tcPr>
                    <w:tcW w:w="1385" w:type="pct"/>
                    <w:vMerge/>
                    <w:shd w:val="clear" w:color="auto" w:fill="auto"/>
                    <w:vAlign w:val="center"/>
                  </w:tcPr>
                  <w:p w:rsidR="00E76262" w:rsidRPr="00B3506B" w:rsidRDefault="00E76262" w:rsidP="003B7E25">
                    <w:pPr>
                      <w:rPr>
                        <w:sz w:val="18"/>
                      </w:rPr>
                    </w:pPr>
                  </w:p>
                </w:tc>
                <w:tc>
                  <w:tcPr>
                    <w:tcW w:w="1075" w:type="pct"/>
                    <w:vMerge/>
                    <w:shd w:val="clear" w:color="auto" w:fill="auto"/>
                    <w:vAlign w:val="center"/>
                  </w:tcPr>
                  <w:p w:rsidR="00E76262" w:rsidRPr="00B3506B" w:rsidRDefault="00E76262" w:rsidP="003B7E25">
                    <w:pPr>
                      <w:jc w:val="right"/>
                      <w:rPr>
                        <w:sz w:val="18"/>
                      </w:rPr>
                    </w:pPr>
                  </w:p>
                </w:tc>
                <w:tc>
                  <w:tcPr>
                    <w:tcW w:w="1354" w:type="pct"/>
                    <w:shd w:val="clear" w:color="auto" w:fill="auto"/>
                    <w:vAlign w:val="center"/>
                  </w:tcPr>
                  <w:p w:rsidR="00E76262" w:rsidRPr="001345FA" w:rsidRDefault="00E76262" w:rsidP="003B7E25">
                    <w:pPr>
                      <w:rPr>
                        <w:sz w:val="18"/>
                        <w:szCs w:val="18"/>
                      </w:rPr>
                    </w:pPr>
                    <w:r>
                      <w:rPr>
                        <w:sz w:val="18"/>
                        <w:szCs w:val="18"/>
                      </w:rPr>
                      <w:t>应付票据及应付账款</w:t>
                    </w:r>
                  </w:p>
                </w:tc>
                <w:tc>
                  <w:tcPr>
                    <w:tcW w:w="1186" w:type="pct"/>
                    <w:shd w:val="clear" w:color="auto" w:fill="auto"/>
                    <w:vAlign w:val="center"/>
                  </w:tcPr>
                  <w:p w:rsidR="00E76262" w:rsidRPr="00B3506B" w:rsidRDefault="00E76262" w:rsidP="003B7E25">
                    <w:pPr>
                      <w:jc w:val="right"/>
                      <w:rPr>
                        <w:sz w:val="18"/>
                      </w:rPr>
                    </w:pPr>
                    <w:r>
                      <w:rPr>
                        <w:rFonts w:hint="eastAsia"/>
                        <w:sz w:val="18"/>
                      </w:rPr>
                      <w:t>-</w:t>
                    </w:r>
                    <w:r w:rsidRPr="00A22108">
                      <w:rPr>
                        <w:sz w:val="18"/>
                      </w:rPr>
                      <w:t>184,200,771.86</w:t>
                    </w:r>
                  </w:p>
                </w:tc>
              </w:tr>
              <w:tr w:rsidR="00E76262" w:rsidTr="00D37CC9">
                <w:trPr>
                  <w:trHeight w:val="397"/>
                </w:trPr>
                <w:tc>
                  <w:tcPr>
                    <w:tcW w:w="1385" w:type="pct"/>
                    <w:vMerge/>
                    <w:shd w:val="clear" w:color="auto" w:fill="auto"/>
                    <w:vAlign w:val="center"/>
                  </w:tcPr>
                  <w:p w:rsidR="00E76262" w:rsidRPr="00B3506B" w:rsidRDefault="00E76262" w:rsidP="003B7E25">
                    <w:pPr>
                      <w:rPr>
                        <w:sz w:val="18"/>
                      </w:rPr>
                    </w:pPr>
                  </w:p>
                </w:tc>
                <w:tc>
                  <w:tcPr>
                    <w:tcW w:w="1075" w:type="pct"/>
                    <w:vMerge/>
                    <w:shd w:val="clear" w:color="auto" w:fill="auto"/>
                    <w:vAlign w:val="center"/>
                  </w:tcPr>
                  <w:p w:rsidR="00E76262" w:rsidRPr="00B3506B" w:rsidRDefault="00E76262" w:rsidP="003B7E25">
                    <w:pPr>
                      <w:jc w:val="right"/>
                      <w:rPr>
                        <w:sz w:val="18"/>
                      </w:rPr>
                    </w:pPr>
                  </w:p>
                </w:tc>
                <w:tc>
                  <w:tcPr>
                    <w:tcW w:w="1354" w:type="pct"/>
                    <w:shd w:val="clear" w:color="auto" w:fill="auto"/>
                    <w:vAlign w:val="center"/>
                  </w:tcPr>
                  <w:p w:rsidR="00E76262" w:rsidRPr="00B3506B" w:rsidRDefault="00E76262" w:rsidP="003B7E25">
                    <w:pPr>
                      <w:rPr>
                        <w:sz w:val="18"/>
                      </w:rPr>
                    </w:pPr>
                    <w:r>
                      <w:rPr>
                        <w:sz w:val="18"/>
                        <w:szCs w:val="18"/>
                      </w:rPr>
                      <w:t>应付票据</w:t>
                    </w:r>
                  </w:p>
                </w:tc>
                <w:tc>
                  <w:tcPr>
                    <w:tcW w:w="1186" w:type="pct"/>
                    <w:shd w:val="clear" w:color="auto" w:fill="auto"/>
                    <w:vAlign w:val="center"/>
                  </w:tcPr>
                  <w:p w:rsidR="00E76262" w:rsidRPr="00B3506B" w:rsidRDefault="00E76262" w:rsidP="003B7E25">
                    <w:pPr>
                      <w:jc w:val="right"/>
                      <w:rPr>
                        <w:sz w:val="18"/>
                      </w:rPr>
                    </w:pPr>
                    <w:r>
                      <w:rPr>
                        <w:rFonts w:hint="eastAsia"/>
                        <w:sz w:val="18"/>
                      </w:rPr>
                      <w:t>-</w:t>
                    </w:r>
                  </w:p>
                </w:tc>
              </w:tr>
              <w:tr w:rsidR="00E76262" w:rsidTr="00D37CC9">
                <w:trPr>
                  <w:trHeight w:val="397"/>
                </w:trPr>
                <w:tc>
                  <w:tcPr>
                    <w:tcW w:w="1385" w:type="pct"/>
                    <w:vMerge/>
                    <w:shd w:val="clear" w:color="auto" w:fill="auto"/>
                    <w:vAlign w:val="center"/>
                  </w:tcPr>
                  <w:p w:rsidR="00E76262" w:rsidRPr="00B3506B" w:rsidRDefault="00E76262" w:rsidP="003B7E25">
                    <w:pPr>
                      <w:rPr>
                        <w:sz w:val="18"/>
                      </w:rPr>
                    </w:pPr>
                  </w:p>
                </w:tc>
                <w:tc>
                  <w:tcPr>
                    <w:tcW w:w="1075" w:type="pct"/>
                    <w:vMerge/>
                    <w:shd w:val="clear" w:color="auto" w:fill="auto"/>
                    <w:vAlign w:val="center"/>
                  </w:tcPr>
                  <w:p w:rsidR="00E76262" w:rsidRPr="00B3506B" w:rsidRDefault="00E76262" w:rsidP="003B7E25">
                    <w:pPr>
                      <w:jc w:val="right"/>
                      <w:rPr>
                        <w:sz w:val="18"/>
                      </w:rPr>
                    </w:pPr>
                  </w:p>
                </w:tc>
                <w:tc>
                  <w:tcPr>
                    <w:tcW w:w="1354" w:type="pct"/>
                    <w:shd w:val="clear" w:color="auto" w:fill="auto"/>
                    <w:vAlign w:val="center"/>
                  </w:tcPr>
                  <w:p w:rsidR="00E76262" w:rsidRPr="001345FA" w:rsidRDefault="00E76262" w:rsidP="003B7E25">
                    <w:pPr>
                      <w:rPr>
                        <w:sz w:val="18"/>
                        <w:szCs w:val="18"/>
                      </w:rPr>
                    </w:pPr>
                    <w:r>
                      <w:rPr>
                        <w:sz w:val="18"/>
                        <w:szCs w:val="18"/>
                      </w:rPr>
                      <w:t>应付账款</w:t>
                    </w:r>
                  </w:p>
                </w:tc>
                <w:tc>
                  <w:tcPr>
                    <w:tcW w:w="1186" w:type="pct"/>
                    <w:shd w:val="clear" w:color="auto" w:fill="auto"/>
                    <w:vAlign w:val="center"/>
                  </w:tcPr>
                  <w:p w:rsidR="00E76262" w:rsidRPr="00B3506B" w:rsidRDefault="00E76262" w:rsidP="003B7E25">
                    <w:pPr>
                      <w:jc w:val="right"/>
                      <w:rPr>
                        <w:sz w:val="18"/>
                      </w:rPr>
                    </w:pPr>
                    <w:r w:rsidRPr="00A22108">
                      <w:rPr>
                        <w:sz w:val="18"/>
                      </w:rPr>
                      <w:t>184,200,771.86</w:t>
                    </w:r>
                  </w:p>
                </w:tc>
              </w:tr>
            </w:tbl>
            <w:p w:rsidR="00E76262" w:rsidRDefault="00E76262" w:rsidP="00E76262">
              <w:pPr>
                <w:adjustRightInd w:val="0"/>
                <w:snapToGrid w:val="0"/>
                <w:spacing w:line="360" w:lineRule="auto"/>
                <w:ind w:firstLine="480"/>
              </w:pPr>
              <w:r>
                <w:rPr>
                  <w:rFonts w:hint="eastAsia"/>
                </w:rPr>
                <w:t>①</w:t>
              </w:r>
              <w:r w:rsidRPr="00621706">
                <w:rPr>
                  <w:rFonts w:hint="eastAsia"/>
                </w:rPr>
                <w:t>财务报表列报</w:t>
              </w:r>
            </w:p>
            <w:p w:rsidR="00E76262" w:rsidRDefault="00E76262" w:rsidP="00E76262">
              <w:pPr>
                <w:adjustRightInd w:val="0"/>
                <w:snapToGrid w:val="0"/>
                <w:spacing w:line="360" w:lineRule="auto"/>
                <w:ind w:firstLine="480"/>
              </w:pPr>
              <w:r w:rsidRPr="00621706">
                <w:rPr>
                  <w:rFonts w:hint="eastAsia"/>
                </w:rPr>
                <w:t>2019年4月30日财政部发布财会〔2019〕6号《关于修订印发2019年度一般企业财务报表格式的通知》，针对企业会计准则实施中的有关情况，对一般企业财务报表格式进行了修订，本公司根据通知要求进行了调整。公司管理层认为前述准则的采用未对本公司财务报表产生重大影响。</w:t>
              </w:r>
            </w:p>
            <w:p w:rsidR="00E76262" w:rsidRDefault="00E76262" w:rsidP="00E76262">
              <w:pPr>
                <w:adjustRightInd w:val="0"/>
                <w:snapToGrid w:val="0"/>
                <w:spacing w:line="360" w:lineRule="auto"/>
                <w:ind w:firstLine="480"/>
              </w:pPr>
              <w:r>
                <w:rPr>
                  <w:rFonts w:hint="eastAsia"/>
                </w:rPr>
                <w:t>②</w:t>
              </w:r>
              <w:r w:rsidRPr="00621706">
                <w:rPr>
                  <w:rFonts w:hint="eastAsia"/>
                </w:rPr>
                <w:t>执行新金融工具准则导致的会计政策变更</w:t>
              </w:r>
            </w:p>
            <w:p w:rsidR="00E76262" w:rsidRDefault="00E76262" w:rsidP="00E76262">
              <w:pPr>
                <w:adjustRightInd w:val="0"/>
                <w:snapToGrid w:val="0"/>
                <w:spacing w:line="360" w:lineRule="auto"/>
                <w:ind w:firstLine="480"/>
              </w:pPr>
              <w:r w:rsidRPr="00621706">
                <w:rPr>
                  <w:rFonts w:hint="eastAsia"/>
                </w:rPr>
                <w:t>财政部于2017年3月31日分别发布了《企业会计准则第22号——金融工具确认和计量（2017年修订）》（财会〔2017〕7号）、《企业会计准则第23号——金融资产转移（2017年修订）》（财会〔2017〕8号）、《企业会计准则第24号——套期会计（2017年修订）》（财会〔2017〕9号），于2017年5月2日发布了《企业会计准则第37号——金融工具列报（2017年修订）》（财会〔2017〕14号）（上述准则以下统称“新金融工具准则”），要求在境内外同时上市的企业以及在境外上市并采用国际财务报告准则或企业会计准则编制财务报告的企业，自2018年1月1日起施行；其他境内上市企业自2019年1月1日起施行。本公司按照财政部的要求时间开始执行前述新金融工具准则。</w:t>
              </w:r>
            </w:p>
            <w:p w:rsidR="00E76262" w:rsidRDefault="00E76262" w:rsidP="00E76262">
              <w:pPr>
                <w:adjustRightInd w:val="0"/>
                <w:snapToGrid w:val="0"/>
                <w:spacing w:line="360" w:lineRule="auto"/>
                <w:ind w:firstLine="482"/>
              </w:pPr>
              <w:r w:rsidRPr="00621706">
                <w:rPr>
                  <w:rFonts w:hint="eastAsia"/>
                </w:rPr>
                <w:t>根据新金融工具准则的相关规定，本公司对于首次执行该准则的累积影响数调整2019年年初留存收益以及财务报表其他相关项目金额，未对2018 年度的比较财务报表进行调整。</w:t>
              </w:r>
            </w:p>
            <w:p w:rsidR="00E76262" w:rsidRPr="001345FA" w:rsidRDefault="00E76262" w:rsidP="00E76262">
              <w:pPr>
                <w:adjustRightInd w:val="0"/>
                <w:snapToGrid w:val="0"/>
                <w:spacing w:line="360" w:lineRule="auto"/>
                <w:ind w:firstLine="482"/>
              </w:pPr>
              <w:r w:rsidRPr="0059752E">
                <w:rPr>
                  <w:rFonts w:hint="eastAsia"/>
                </w:rPr>
                <w:t>首次施行新金融工具准则的影响</w:t>
              </w:r>
              <w:r w:rsidRPr="001345FA">
                <w:rPr>
                  <w:rFonts w:hint="eastAsia"/>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809"/>
                <w:gridCol w:w="1810"/>
                <w:gridCol w:w="1810"/>
                <w:gridCol w:w="1810"/>
                <w:gridCol w:w="1810"/>
              </w:tblGrid>
              <w:tr w:rsidR="00E76262" w:rsidTr="003B7E25">
                <w:trPr>
                  <w:trHeight w:val="397"/>
                  <w:tblHeader/>
                </w:trPr>
                <w:tc>
                  <w:tcPr>
                    <w:tcW w:w="1000" w:type="pct"/>
                    <w:shd w:val="clear" w:color="auto" w:fill="auto"/>
                    <w:vAlign w:val="center"/>
                  </w:tcPr>
                  <w:p w:rsidR="00E76262" w:rsidRPr="00B3506B" w:rsidRDefault="00E76262" w:rsidP="003B7E25">
                    <w:pPr>
                      <w:jc w:val="center"/>
                      <w:rPr>
                        <w:sz w:val="18"/>
                      </w:rPr>
                    </w:pPr>
                    <w:r w:rsidRPr="00B3506B">
                      <w:rPr>
                        <w:rFonts w:hint="eastAsia"/>
                        <w:sz w:val="18"/>
                      </w:rPr>
                      <w:t>项目</w:t>
                    </w:r>
                  </w:p>
                </w:tc>
                <w:tc>
                  <w:tcPr>
                    <w:tcW w:w="1000" w:type="pct"/>
                    <w:shd w:val="clear" w:color="auto" w:fill="auto"/>
                    <w:vAlign w:val="center"/>
                  </w:tcPr>
                  <w:p w:rsidR="00E76262" w:rsidRPr="00B3506B" w:rsidRDefault="00E76262" w:rsidP="003B7E25">
                    <w:pPr>
                      <w:jc w:val="center"/>
                      <w:rPr>
                        <w:sz w:val="18"/>
                      </w:rPr>
                    </w:pPr>
                    <w:r w:rsidRPr="00B3506B">
                      <w:rPr>
                        <w:rFonts w:hint="eastAsia"/>
                        <w:sz w:val="18"/>
                      </w:rPr>
                      <w:t>2018年12月31日</w:t>
                    </w:r>
                  </w:p>
                </w:tc>
                <w:tc>
                  <w:tcPr>
                    <w:tcW w:w="1000" w:type="pct"/>
                    <w:shd w:val="clear" w:color="auto" w:fill="auto"/>
                    <w:vAlign w:val="center"/>
                  </w:tcPr>
                  <w:p w:rsidR="00E76262" w:rsidRPr="00B3506B" w:rsidRDefault="00E76262" w:rsidP="003B7E25">
                    <w:pPr>
                      <w:jc w:val="center"/>
                      <w:rPr>
                        <w:sz w:val="18"/>
                      </w:rPr>
                    </w:pPr>
                    <w:r w:rsidRPr="00B3506B">
                      <w:rPr>
                        <w:rFonts w:hint="eastAsia"/>
                        <w:sz w:val="18"/>
                      </w:rPr>
                      <w:t>重分类</w:t>
                    </w:r>
                  </w:p>
                </w:tc>
                <w:tc>
                  <w:tcPr>
                    <w:tcW w:w="1000" w:type="pct"/>
                    <w:shd w:val="clear" w:color="auto" w:fill="auto"/>
                    <w:vAlign w:val="center"/>
                  </w:tcPr>
                  <w:p w:rsidR="00E76262" w:rsidRPr="00B3506B" w:rsidRDefault="00E76262" w:rsidP="003B7E25">
                    <w:pPr>
                      <w:jc w:val="center"/>
                      <w:rPr>
                        <w:sz w:val="18"/>
                      </w:rPr>
                    </w:pPr>
                    <w:r w:rsidRPr="00B3506B">
                      <w:rPr>
                        <w:rFonts w:hint="eastAsia"/>
                        <w:sz w:val="18"/>
                      </w:rPr>
                      <w:t>重新计量</w:t>
                    </w:r>
                  </w:p>
                </w:tc>
                <w:tc>
                  <w:tcPr>
                    <w:tcW w:w="1000" w:type="pct"/>
                    <w:shd w:val="clear" w:color="auto" w:fill="auto"/>
                    <w:vAlign w:val="center"/>
                  </w:tcPr>
                  <w:p w:rsidR="00E76262" w:rsidRPr="00B3506B" w:rsidRDefault="00E76262" w:rsidP="003B7E25">
                    <w:pPr>
                      <w:jc w:val="center"/>
                      <w:rPr>
                        <w:sz w:val="18"/>
                      </w:rPr>
                    </w:pPr>
                    <w:r w:rsidRPr="00B3506B">
                      <w:rPr>
                        <w:rFonts w:hint="eastAsia"/>
                        <w:sz w:val="18"/>
                      </w:rPr>
                      <w:t>2019年1月1日</w:t>
                    </w:r>
                  </w:p>
                </w:tc>
              </w:tr>
              <w:tr w:rsidR="00E76262" w:rsidTr="003B7E25">
                <w:trPr>
                  <w:trHeight w:val="397"/>
                </w:trPr>
                <w:tc>
                  <w:tcPr>
                    <w:tcW w:w="1000" w:type="pct"/>
                    <w:shd w:val="clear" w:color="auto" w:fill="auto"/>
                    <w:vAlign w:val="center"/>
                  </w:tcPr>
                  <w:p w:rsidR="00E76262" w:rsidRPr="00B3506B" w:rsidRDefault="00E76262" w:rsidP="003B7E25">
                    <w:pPr>
                      <w:rPr>
                        <w:sz w:val="18"/>
                      </w:rPr>
                    </w:pPr>
                    <w:r w:rsidRPr="00B3506B">
                      <w:rPr>
                        <w:sz w:val="18"/>
                      </w:rPr>
                      <w:t>资产</w:t>
                    </w:r>
                    <w:r w:rsidRPr="00B3506B">
                      <w:rPr>
                        <w:rFonts w:hint="eastAsia"/>
                        <w:sz w:val="18"/>
                      </w:rPr>
                      <w:t>：</w:t>
                    </w:r>
                  </w:p>
                </w:tc>
                <w:tc>
                  <w:tcPr>
                    <w:tcW w:w="1000" w:type="pct"/>
                    <w:shd w:val="clear" w:color="auto" w:fill="auto"/>
                    <w:vAlign w:val="center"/>
                  </w:tcPr>
                  <w:p w:rsidR="00E76262" w:rsidRPr="00B3506B" w:rsidRDefault="00E76262" w:rsidP="003B7E25">
                    <w:pPr>
                      <w:jc w:val="right"/>
                      <w:rPr>
                        <w:sz w:val="18"/>
                      </w:rPr>
                    </w:pPr>
                  </w:p>
                </w:tc>
                <w:tc>
                  <w:tcPr>
                    <w:tcW w:w="1000" w:type="pct"/>
                    <w:shd w:val="clear" w:color="auto" w:fill="auto"/>
                    <w:vAlign w:val="center"/>
                  </w:tcPr>
                  <w:p w:rsidR="00E76262" w:rsidRPr="00B3506B" w:rsidRDefault="00E76262" w:rsidP="003B7E25">
                    <w:pPr>
                      <w:jc w:val="right"/>
                      <w:rPr>
                        <w:sz w:val="18"/>
                      </w:rPr>
                    </w:pPr>
                  </w:p>
                </w:tc>
                <w:tc>
                  <w:tcPr>
                    <w:tcW w:w="1000" w:type="pct"/>
                    <w:shd w:val="clear" w:color="auto" w:fill="auto"/>
                    <w:vAlign w:val="center"/>
                  </w:tcPr>
                  <w:p w:rsidR="00E76262" w:rsidRPr="00B3506B" w:rsidRDefault="00E76262" w:rsidP="003B7E25">
                    <w:pPr>
                      <w:jc w:val="right"/>
                      <w:rPr>
                        <w:sz w:val="18"/>
                      </w:rPr>
                    </w:pPr>
                  </w:p>
                </w:tc>
                <w:tc>
                  <w:tcPr>
                    <w:tcW w:w="1000" w:type="pct"/>
                    <w:shd w:val="clear" w:color="auto" w:fill="auto"/>
                    <w:vAlign w:val="center"/>
                  </w:tcPr>
                  <w:p w:rsidR="00E76262" w:rsidRPr="00B3506B" w:rsidRDefault="00E76262" w:rsidP="003B7E25">
                    <w:pPr>
                      <w:jc w:val="right"/>
                      <w:rPr>
                        <w:sz w:val="18"/>
                      </w:rPr>
                    </w:pPr>
                  </w:p>
                </w:tc>
              </w:tr>
              <w:tr w:rsidR="00E76262" w:rsidTr="003B7E25">
                <w:trPr>
                  <w:trHeight w:val="397"/>
                </w:trPr>
                <w:tc>
                  <w:tcPr>
                    <w:tcW w:w="1000" w:type="pct"/>
                    <w:shd w:val="clear" w:color="auto" w:fill="auto"/>
                    <w:vAlign w:val="center"/>
                  </w:tcPr>
                  <w:p w:rsidR="00E76262" w:rsidRPr="00B3506B" w:rsidRDefault="00E76262" w:rsidP="003B7E25">
                    <w:pPr>
                      <w:rPr>
                        <w:sz w:val="18"/>
                      </w:rPr>
                    </w:pPr>
                    <w:r w:rsidRPr="00B3506B">
                      <w:rPr>
                        <w:rFonts w:hint="eastAsia"/>
                        <w:sz w:val="18"/>
                      </w:rPr>
                      <w:t>可供出售金融资产</w:t>
                    </w:r>
                  </w:p>
                </w:tc>
                <w:tc>
                  <w:tcPr>
                    <w:tcW w:w="1000" w:type="pct"/>
                    <w:shd w:val="clear" w:color="auto" w:fill="auto"/>
                    <w:vAlign w:val="center"/>
                  </w:tcPr>
                  <w:p w:rsidR="00E76262" w:rsidRPr="00B3506B" w:rsidRDefault="00E76262" w:rsidP="003B7E25">
                    <w:pPr>
                      <w:jc w:val="right"/>
                      <w:rPr>
                        <w:sz w:val="18"/>
                      </w:rPr>
                    </w:pPr>
                    <w:r w:rsidRPr="00B3506B">
                      <w:rPr>
                        <w:sz w:val="18"/>
                      </w:rPr>
                      <w:t>31,889,000.00</w:t>
                    </w:r>
                  </w:p>
                </w:tc>
                <w:tc>
                  <w:tcPr>
                    <w:tcW w:w="1000" w:type="pct"/>
                    <w:shd w:val="clear" w:color="auto" w:fill="auto"/>
                    <w:vAlign w:val="center"/>
                  </w:tcPr>
                  <w:p w:rsidR="00E76262" w:rsidRPr="001345FA" w:rsidRDefault="00E76262" w:rsidP="003B7E25">
                    <w:pPr>
                      <w:jc w:val="right"/>
                      <w:rPr>
                        <w:sz w:val="18"/>
                        <w:szCs w:val="18"/>
                      </w:rPr>
                    </w:pPr>
                    <w:r w:rsidRPr="001345FA">
                      <w:rPr>
                        <w:rFonts w:hint="eastAsia"/>
                        <w:sz w:val="18"/>
                        <w:szCs w:val="18"/>
                      </w:rPr>
                      <w:t>-</w:t>
                    </w:r>
                    <w:r w:rsidRPr="001345FA">
                      <w:rPr>
                        <w:sz w:val="18"/>
                        <w:szCs w:val="18"/>
                      </w:rPr>
                      <w:t>31,889,000.00</w:t>
                    </w:r>
                  </w:p>
                </w:tc>
                <w:tc>
                  <w:tcPr>
                    <w:tcW w:w="1000" w:type="pct"/>
                    <w:shd w:val="clear" w:color="auto" w:fill="auto"/>
                    <w:vAlign w:val="center"/>
                  </w:tcPr>
                  <w:p w:rsidR="00E76262" w:rsidRPr="00B3506B" w:rsidRDefault="00E76262" w:rsidP="003B7E25">
                    <w:pPr>
                      <w:jc w:val="right"/>
                      <w:rPr>
                        <w:sz w:val="18"/>
                      </w:rPr>
                    </w:pPr>
                    <w:r w:rsidRPr="00B3506B">
                      <w:rPr>
                        <w:rFonts w:hint="eastAsia"/>
                        <w:sz w:val="18"/>
                      </w:rPr>
                      <w:t>-</w:t>
                    </w:r>
                  </w:p>
                </w:tc>
                <w:tc>
                  <w:tcPr>
                    <w:tcW w:w="1000" w:type="pct"/>
                    <w:shd w:val="clear" w:color="auto" w:fill="auto"/>
                    <w:vAlign w:val="center"/>
                  </w:tcPr>
                  <w:p w:rsidR="00E76262" w:rsidRPr="00B3506B" w:rsidRDefault="00E76262" w:rsidP="003B7E25">
                    <w:pPr>
                      <w:jc w:val="right"/>
                      <w:rPr>
                        <w:sz w:val="18"/>
                      </w:rPr>
                    </w:pPr>
                    <w:r w:rsidRPr="00B3506B">
                      <w:rPr>
                        <w:rFonts w:hint="eastAsia"/>
                        <w:sz w:val="18"/>
                      </w:rPr>
                      <w:t>-</w:t>
                    </w:r>
                  </w:p>
                </w:tc>
              </w:tr>
              <w:tr w:rsidR="00E76262" w:rsidTr="003B7E25">
                <w:trPr>
                  <w:trHeight w:val="397"/>
                </w:trPr>
                <w:tc>
                  <w:tcPr>
                    <w:tcW w:w="1000" w:type="pct"/>
                    <w:shd w:val="clear" w:color="auto" w:fill="auto"/>
                    <w:vAlign w:val="center"/>
                  </w:tcPr>
                  <w:p w:rsidR="00E76262" w:rsidRPr="00B3506B" w:rsidRDefault="00E76262" w:rsidP="003B7E25">
                    <w:pPr>
                      <w:rPr>
                        <w:sz w:val="18"/>
                      </w:rPr>
                    </w:pPr>
                    <w:r w:rsidRPr="00B3506B">
                      <w:rPr>
                        <w:rFonts w:hint="eastAsia"/>
                        <w:sz w:val="18"/>
                      </w:rPr>
                      <w:t>其他权益工具投资</w:t>
                    </w:r>
                  </w:p>
                </w:tc>
                <w:tc>
                  <w:tcPr>
                    <w:tcW w:w="1000" w:type="pct"/>
                    <w:shd w:val="clear" w:color="auto" w:fill="auto"/>
                    <w:vAlign w:val="center"/>
                  </w:tcPr>
                  <w:p w:rsidR="00E76262" w:rsidRPr="00B3506B" w:rsidRDefault="00E76262" w:rsidP="003B7E25">
                    <w:pPr>
                      <w:jc w:val="right"/>
                      <w:rPr>
                        <w:sz w:val="18"/>
                      </w:rPr>
                    </w:pPr>
                  </w:p>
                </w:tc>
                <w:tc>
                  <w:tcPr>
                    <w:tcW w:w="1000" w:type="pct"/>
                    <w:shd w:val="clear" w:color="auto" w:fill="auto"/>
                    <w:vAlign w:val="center"/>
                  </w:tcPr>
                  <w:p w:rsidR="00E76262" w:rsidRPr="00B3506B" w:rsidRDefault="00E76262" w:rsidP="003B7E25">
                    <w:pPr>
                      <w:jc w:val="right"/>
                      <w:rPr>
                        <w:sz w:val="18"/>
                        <w:szCs w:val="18"/>
                      </w:rPr>
                    </w:pPr>
                    <w:r w:rsidRPr="00B3506B">
                      <w:rPr>
                        <w:sz w:val="18"/>
                      </w:rPr>
                      <w:t>31,889,000.00</w:t>
                    </w:r>
                  </w:p>
                </w:tc>
                <w:tc>
                  <w:tcPr>
                    <w:tcW w:w="1000" w:type="pct"/>
                    <w:shd w:val="clear" w:color="auto" w:fill="auto"/>
                    <w:vAlign w:val="center"/>
                  </w:tcPr>
                  <w:p w:rsidR="00E76262" w:rsidRPr="00B3506B" w:rsidRDefault="00E76262" w:rsidP="003B7E25">
                    <w:pPr>
                      <w:jc w:val="right"/>
                      <w:rPr>
                        <w:sz w:val="18"/>
                      </w:rPr>
                    </w:pPr>
                    <w:r w:rsidRPr="00B3506B">
                      <w:rPr>
                        <w:rFonts w:hint="eastAsia"/>
                        <w:sz w:val="18"/>
                      </w:rPr>
                      <w:t>-</w:t>
                    </w:r>
                  </w:p>
                </w:tc>
                <w:tc>
                  <w:tcPr>
                    <w:tcW w:w="1000" w:type="pct"/>
                    <w:shd w:val="clear" w:color="auto" w:fill="auto"/>
                    <w:vAlign w:val="center"/>
                  </w:tcPr>
                  <w:p w:rsidR="00E76262" w:rsidRPr="00B3506B" w:rsidRDefault="00E76262" w:rsidP="003B7E25">
                    <w:pPr>
                      <w:jc w:val="right"/>
                      <w:rPr>
                        <w:sz w:val="18"/>
                      </w:rPr>
                    </w:pPr>
                    <w:r w:rsidRPr="00B3506B">
                      <w:rPr>
                        <w:sz w:val="18"/>
                      </w:rPr>
                      <w:t>31,889,000.00</w:t>
                    </w:r>
                  </w:p>
                </w:tc>
              </w:tr>
            </w:tbl>
            <w:p w:rsidR="00303177" w:rsidRDefault="00BF5C98"/>
          </w:sdtContent>
        </w:sdt>
        <w:p w:rsidR="00303177" w:rsidRDefault="00BF5C98">
          <w:pPr>
            <w:rPr>
              <w:rFonts w:asciiTheme="minorEastAsia" w:eastAsiaTheme="minorEastAsia" w:hAnsi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1481736668"/>
        <w:lock w:val="sdtLocked"/>
        <w:placeholder>
          <w:docPart w:val="GBC22222222222222222222222222222"/>
        </w:placeholder>
      </w:sdtPr>
      <w:sdtEndPr>
        <w:rPr>
          <w:rFonts w:asciiTheme="minorEastAsia" w:eastAsiaTheme="minorEastAsia" w:hAnsiTheme="minorEastAsia" w:hint="eastAsia"/>
          <w:szCs w:val="24"/>
        </w:rPr>
      </w:sdtEndPr>
      <w:sdtContent>
        <w:p w:rsidR="00303177" w:rsidRDefault="002B2C08">
          <w:pPr>
            <w:pStyle w:val="3"/>
            <w:numPr>
              <w:ilvl w:val="0"/>
              <w:numId w:val="93"/>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022082616"/>
            <w:lock w:val="sdtLocked"/>
            <w:placeholder>
              <w:docPart w:val="GBC22222222222222222222222222222"/>
            </w:placeholder>
          </w:sdtPr>
          <w:sdtContent>
            <w:p w:rsidR="00303177" w:rsidRDefault="00BF5C98" w:rsidP="00437CEC">
              <w:r>
                <w:fldChar w:fldCharType="begin"/>
              </w:r>
              <w:r w:rsidR="00437CEC">
                <w:instrText xml:space="preserve"> MACROBUTTON  SnrToggleCheckbox □适用 </w:instrText>
              </w:r>
              <w:r>
                <w:fldChar w:fldCharType="end"/>
              </w:r>
              <w:r>
                <w:fldChar w:fldCharType="begin"/>
              </w:r>
              <w:r w:rsidR="00437CEC">
                <w:instrText xml:space="preserve"> MACROBUTTON  SnrToggleCheckbox √不适用 </w:instrText>
              </w:r>
              <w:r>
                <w:fldChar w:fldCharType="end"/>
              </w:r>
            </w:p>
          </w:sdtContent>
        </w:sdt>
        <w:p w:rsidR="00303177" w:rsidRDefault="00BF5C98">
          <w:pPr>
            <w:rPr>
              <w:rFonts w:asciiTheme="minorEastAsia" w:eastAsiaTheme="minorEastAsia" w:hAnsiTheme="minorEastAsia"/>
            </w:rPr>
          </w:pPr>
        </w:p>
      </w:sdtContent>
    </w:sdt>
    <w:p w:rsidR="00303177" w:rsidRDefault="00303177">
      <w:bookmarkStart w:id="29" w:name="_Toc342565934"/>
    </w:p>
    <w:p w:rsidR="00303177" w:rsidRDefault="002B2C08">
      <w:pPr>
        <w:pStyle w:val="10"/>
        <w:numPr>
          <w:ilvl w:val="0"/>
          <w:numId w:val="3"/>
        </w:numPr>
      </w:pPr>
      <w:bookmarkStart w:id="30" w:name="_Toc392233016"/>
      <w:bookmarkStart w:id="31" w:name="_Toc484510569"/>
      <w:bookmarkEnd w:id="29"/>
      <w:r>
        <w:rPr>
          <w:rFonts w:hint="eastAsia"/>
        </w:rPr>
        <w:t>普通股股份变动及股东情况</w:t>
      </w:r>
      <w:bookmarkEnd w:id="26"/>
      <w:bookmarkEnd w:id="30"/>
      <w:bookmarkEnd w:id="31"/>
    </w:p>
    <w:p w:rsidR="00303177" w:rsidRDefault="002B2C08">
      <w:pPr>
        <w:pStyle w:val="2"/>
        <w:numPr>
          <w:ilvl w:val="0"/>
          <w:numId w:val="1"/>
        </w:numPr>
        <w:spacing w:line="360" w:lineRule="auto"/>
        <w:ind w:left="448" w:hanging="448"/>
      </w:pPr>
      <w:bookmarkStart w:id="32" w:name="_Toc342059476"/>
      <w:bookmarkStart w:id="33" w:name="_Toc342565989"/>
      <w:r>
        <w:t>股</w:t>
      </w:r>
      <w:r>
        <w:rPr>
          <w:rFonts w:hint="eastAsia"/>
        </w:rPr>
        <w:t>本变动情况</w:t>
      </w:r>
      <w:bookmarkEnd w:id="32"/>
      <w:bookmarkEnd w:id="33"/>
    </w:p>
    <w:p w:rsidR="00303177" w:rsidRDefault="002B2C08">
      <w:pPr>
        <w:pStyle w:val="3"/>
        <w:numPr>
          <w:ilvl w:val="1"/>
          <w:numId w:val="13"/>
        </w:numPr>
      </w:pPr>
      <w:bookmarkStart w:id="34" w:name="_Toc342059477"/>
      <w:bookmarkStart w:id="35" w:name="_Toc342565990"/>
      <w:r>
        <w:rPr>
          <w:rFonts w:hint="eastAsia"/>
        </w:rPr>
        <w:t>股份变动情况表</w:t>
      </w:r>
      <w:bookmarkEnd w:id="34"/>
      <w:bookmarkEnd w:id="35"/>
    </w:p>
    <w:p w:rsidR="00303177" w:rsidRDefault="002B2C08">
      <w:pPr>
        <w:pStyle w:val="4"/>
        <w:numPr>
          <w:ilvl w:val="2"/>
          <w:numId w:val="14"/>
        </w:numPr>
      </w:pPr>
      <w:r>
        <w:rPr>
          <w:rFonts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Content>
        <w:p w:rsidR="00303177" w:rsidRDefault="002B2C08">
          <w:r>
            <w:rPr>
              <w:rFonts w:hint="eastAsia"/>
            </w:rPr>
            <w:t>报告期内，公司股份总数及股本结构未发生变化。</w:t>
          </w:r>
        </w:p>
      </w:sdtContent>
    </w:sdt>
    <w:p w:rsidR="00303177" w:rsidRDefault="00303177">
      <w:pPr>
        <w:rPr>
          <w:szCs w:val="21"/>
        </w:rPr>
      </w:pPr>
    </w:p>
    <w:bookmarkStart w:id="36" w:name="_Toc342059483" w:displacedByCustomXml="next"/>
    <w:bookmarkStart w:id="37" w:name="_Toc342565996" w:displacedByCustomXml="next"/>
    <w:sdt>
      <w:sdtPr>
        <w:rPr>
          <w:rFonts w:ascii="Calibri" w:hAnsi="Calibri"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ascii="宋体" w:hAnsi="宋体" w:hint="eastAsia"/>
          <w:szCs w:val="24"/>
        </w:rPr>
      </w:sdtEndPr>
      <w:sdtContent>
        <w:p w:rsidR="00303177" w:rsidRDefault="002B2C08">
          <w:pPr>
            <w:pStyle w:val="4"/>
            <w:numPr>
              <w:ilvl w:val="2"/>
              <w:numId w:val="14"/>
            </w:numPr>
          </w:pPr>
          <w: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Content>
            <w:p w:rsidR="00303177" w:rsidRDefault="00BF5C98" w:rsidP="00437CEC">
              <w:r>
                <w:fldChar w:fldCharType="begin"/>
              </w:r>
              <w:r w:rsidR="00437CEC">
                <w:instrText xml:space="preserve"> MACROBUTTON  SnrToggleCheckbox □适用 </w:instrText>
              </w:r>
              <w:r>
                <w:fldChar w:fldCharType="end"/>
              </w:r>
              <w:r>
                <w:fldChar w:fldCharType="begin"/>
              </w:r>
              <w:r w:rsidR="00437CEC">
                <w:instrText xml:space="preserve"> MACROBUTTON  SnrToggleCheckbox √不适用 </w:instrText>
              </w:r>
              <w:r>
                <w:fldChar w:fldCharType="end"/>
              </w:r>
            </w:p>
          </w:sdtContent>
        </w:sdt>
      </w:sdtContent>
    </w:sdt>
    <w:p w:rsidR="00303177" w:rsidRDefault="00303177"/>
    <w:sdt>
      <w:sdtPr>
        <w:rPr>
          <w:rFonts w:ascii="宋体" w:hAnsi="宋体" w:cs="宋体"/>
          <w:b/>
          <w:bCs/>
          <w:kern w:val="0"/>
          <w:szCs w:val="24"/>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b w:val="0"/>
          <w:bCs w:val="0"/>
        </w:rPr>
      </w:sdtEndPr>
      <w:sdtContent>
        <w:p w:rsidR="00303177" w:rsidRDefault="002B2C08">
          <w:pPr>
            <w:pStyle w:val="a9"/>
            <w:numPr>
              <w:ilvl w:val="2"/>
              <w:numId w:val="14"/>
            </w:numPr>
            <w:ind w:firstLineChars="0"/>
            <w:rPr>
              <w:rFonts w:ascii="Cambria" w:hAnsi="Cambria"/>
              <w:b/>
              <w:bCs/>
              <w:szCs w:val="28"/>
            </w:rPr>
          </w:pPr>
          <w:r>
            <w:rPr>
              <w:rFonts w:ascii="Cambria" w:hAnsi="Cambria" w:hint="eastAsia"/>
              <w:b/>
              <w:bCs/>
              <w:szCs w:val="28"/>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303177" w:rsidRDefault="00BF5C98" w:rsidP="00437CEC">
              <w:r>
                <w:fldChar w:fldCharType="begin"/>
              </w:r>
              <w:r w:rsidR="00437CEC">
                <w:instrText xml:space="preserve"> MACROBUTTON  SnrToggleCheckbox □适用 </w:instrText>
              </w:r>
              <w:r>
                <w:fldChar w:fldCharType="end"/>
              </w:r>
              <w:r>
                <w:fldChar w:fldCharType="begin"/>
              </w:r>
              <w:r w:rsidR="00437CEC">
                <w:instrText xml:space="preserve"> MACROBUTTON  SnrToggleCheckbox √不适用 </w:instrText>
              </w:r>
              <w:r>
                <w:fldChar w:fldCharType="end"/>
              </w:r>
            </w:p>
          </w:sdtContent>
        </w:sdt>
      </w:sdtContent>
    </w:sdt>
    <w:p w:rsidR="00303177" w:rsidRDefault="00303177"/>
    <w:sdt>
      <w:sdtPr>
        <w:rPr>
          <w:rFonts w:ascii="Calibri" w:hAnsi="Calibri"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宋体" w:hAnsi="宋体" w:hint="eastAsia"/>
          <w:szCs w:val="24"/>
        </w:rPr>
      </w:sdtEndPr>
      <w:sdtContent>
        <w:p w:rsidR="00303177" w:rsidRDefault="002B2C08">
          <w:pPr>
            <w:pStyle w:val="4"/>
            <w:numPr>
              <w:ilvl w:val="2"/>
              <w:numId w:val="14"/>
            </w:numPr>
          </w:pPr>
          <w: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303177" w:rsidRDefault="00BF5C98" w:rsidP="00437CEC">
              <w:r>
                <w:fldChar w:fldCharType="begin"/>
              </w:r>
              <w:r w:rsidR="00437CEC">
                <w:instrText xml:space="preserve"> MACROBUTTON  SnrToggleCheckbox □适用 </w:instrText>
              </w:r>
              <w:r>
                <w:fldChar w:fldCharType="end"/>
              </w:r>
              <w:r>
                <w:fldChar w:fldCharType="begin"/>
              </w:r>
              <w:r w:rsidR="00437CEC">
                <w:instrText xml:space="preserve"> MACROBUTTON  SnrToggleCheckbox √不适用 </w:instrText>
              </w:r>
              <w:r>
                <w:fldChar w:fldCharType="end"/>
              </w:r>
            </w:p>
          </w:sdtContent>
        </w:sdt>
      </w:sdtContent>
    </w:sdt>
    <w:p w:rsidR="00303177" w:rsidRDefault="00303177"/>
    <w:p w:rsidR="00303177" w:rsidRDefault="002B2C08">
      <w:pPr>
        <w:pStyle w:val="3"/>
        <w:numPr>
          <w:ilvl w:val="1"/>
          <w:numId w:val="13"/>
        </w:numPr>
      </w:pPr>
      <w: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Content>
        <w:p w:rsidR="00437CEC" w:rsidRDefault="00BF5C98" w:rsidP="00437CEC">
          <w:pPr>
            <w:rPr>
              <w:rFonts w:asciiTheme="minorEastAsia" w:eastAsiaTheme="minorEastAsia" w:hAnsiTheme="minorEastAsia"/>
            </w:rPr>
          </w:pPr>
          <w:r>
            <w:fldChar w:fldCharType="begin"/>
          </w:r>
          <w:r w:rsidR="00437CEC">
            <w:instrText xml:space="preserve"> MACROBUTTON  SnrToggleCheckbox □适用 </w:instrText>
          </w:r>
          <w:r>
            <w:fldChar w:fldCharType="end"/>
          </w:r>
          <w:r>
            <w:fldChar w:fldCharType="begin"/>
          </w:r>
          <w:r w:rsidR="00437CEC">
            <w:instrText xml:space="preserve"> MACROBUTTON  SnrToggleCheckbox √不适用 </w:instrText>
          </w:r>
          <w:r>
            <w:fldChar w:fldCharType="end"/>
          </w:r>
        </w:p>
      </w:sdtContent>
    </w:sdt>
    <w:p w:rsidR="00303177" w:rsidRDefault="002B2C08">
      <w:pPr>
        <w:pStyle w:val="2"/>
        <w:numPr>
          <w:ilvl w:val="0"/>
          <w:numId w:val="1"/>
        </w:numPr>
        <w:spacing w:line="360" w:lineRule="auto"/>
        <w:ind w:left="448" w:hanging="448"/>
      </w:pPr>
      <w:r>
        <w:t>股东情况</w:t>
      </w:r>
      <w:bookmarkEnd w:id="37"/>
      <w:bookmarkEnd w:id="36"/>
    </w:p>
    <w:sdt>
      <w:sdtPr>
        <w:rPr>
          <w:rFonts w:ascii="宋体" w:hAnsi="宋体" w:cs="宋体"/>
          <w:b w:val="0"/>
          <w:bCs w:val="0"/>
          <w:kern w:val="0"/>
          <w:szCs w:val="22"/>
        </w:rPr>
        <w:alias w:val="模块:股东总数"/>
        <w:tag w:val="_GBC_ba0ac3b5d31347c0a620e3662112fa62"/>
        <w:id w:val="19905801"/>
        <w:lock w:val="sdtLocked"/>
      </w:sdtPr>
      <w:sdtEndPr>
        <w:rPr>
          <w:szCs w:val="24"/>
        </w:rPr>
      </w:sdtEndPr>
      <w:sdtContent>
        <w:p w:rsidR="003B040F" w:rsidRDefault="003B040F">
          <w:pPr>
            <w:pStyle w:val="3"/>
            <w:numPr>
              <w:ilvl w:val="1"/>
              <w:numId w:val="15"/>
            </w:numPr>
          </w:pPr>
          <w:r>
            <w:t>股东总数</w:t>
          </w:r>
          <w:r>
            <w:t>:</w:t>
          </w:r>
        </w:p>
        <w:tbl>
          <w:tblPr>
            <w:tblStyle w:val="a6"/>
            <w:tblW w:w="0" w:type="auto"/>
            <w:tblLook w:val="04A0"/>
          </w:tblPr>
          <w:tblGrid>
            <w:gridCol w:w="5070"/>
            <w:gridCol w:w="3978"/>
          </w:tblGrid>
          <w:tr w:rsidR="003B040F" w:rsidTr="00310188">
            <w:sdt>
              <w:sdtPr>
                <w:tag w:val="_PLD_9206d6884981495295105158630a6172"/>
                <w:id w:val="4871988"/>
                <w:lock w:val="sdtLocked"/>
              </w:sdtPr>
              <w:sdtContent>
                <w:tc>
                  <w:tcPr>
                    <w:tcW w:w="5070" w:type="dxa"/>
                  </w:tcPr>
                  <w:p w:rsidR="003B040F" w:rsidRDefault="003B040F">
                    <w:r>
                      <w:t>截止报告期末</w:t>
                    </w:r>
                    <w:r>
                      <w:rPr>
                        <w:rFonts w:hint="eastAsia"/>
                      </w:rPr>
                      <w:t>普通股</w:t>
                    </w:r>
                    <w:r>
                      <w:t>股东总数(户)</w:t>
                    </w:r>
                  </w:p>
                </w:tc>
              </w:sdtContent>
            </w:sdt>
            <w:sdt>
              <w:sdtPr>
                <w:alias w:val="报告期末股东总数"/>
                <w:tag w:val="_GBC_9fd402ec66014f4e9716c7fdb0286bd2"/>
                <w:id w:val="4871989"/>
                <w:lock w:val="sdtLocked"/>
              </w:sdtPr>
              <w:sdtContent>
                <w:tc>
                  <w:tcPr>
                    <w:tcW w:w="3978" w:type="dxa"/>
                  </w:tcPr>
                  <w:p w:rsidR="003B040F" w:rsidRDefault="003B040F" w:rsidP="003B040F">
                    <w:pPr>
                      <w:jc w:val="right"/>
                    </w:pPr>
                    <w:r>
                      <w:t>56,480</w:t>
                    </w:r>
                  </w:p>
                </w:tc>
              </w:sdtContent>
            </w:sdt>
          </w:tr>
          <w:tr w:rsidR="003B040F" w:rsidTr="00310188">
            <w:sdt>
              <w:sdtPr>
                <w:tag w:val="_PLD_40c51c13ddad420ab635010b5df15a40"/>
                <w:id w:val="4871990"/>
                <w:lock w:val="sdtLocked"/>
              </w:sdtPr>
              <w:sdtContent>
                <w:tc>
                  <w:tcPr>
                    <w:tcW w:w="5070" w:type="dxa"/>
                  </w:tcPr>
                  <w:p w:rsidR="003B040F" w:rsidRDefault="003B040F">
                    <w:r>
                      <w:rPr>
                        <w:rFonts w:hint="eastAsia"/>
                      </w:rPr>
                      <w:t>截止报告期末表决权恢复的优先股股东总数（户）</w:t>
                    </w:r>
                  </w:p>
                </w:tc>
              </w:sdtContent>
            </w:sdt>
            <w:tc>
              <w:tcPr>
                <w:tcW w:w="3978" w:type="dxa"/>
              </w:tcPr>
              <w:p w:rsidR="003B040F" w:rsidRDefault="003B040F">
                <w:pPr>
                  <w:jc w:val="right"/>
                </w:pPr>
                <w:r>
                  <w:rPr>
                    <w:rFonts w:hint="eastAsia"/>
                  </w:rPr>
                  <w:t>不适用</w:t>
                </w:r>
              </w:p>
            </w:tc>
          </w:tr>
        </w:tbl>
      </w:sdtContent>
    </w:sdt>
    <w:p w:rsidR="003B040F" w:rsidRDefault="003B040F"/>
    <w:p w:rsidR="00303177" w:rsidRDefault="002B2C08">
      <w:pPr>
        <w:pStyle w:val="3"/>
        <w:numPr>
          <w:ilvl w:val="1"/>
          <w:numId w:val="15"/>
        </w:numPr>
      </w:pPr>
      <w:bookmarkStart w:id="38" w:name="_Toc342565998"/>
      <w:bookmarkStart w:id="39" w:name="_Toc342059485"/>
      <w:r>
        <w:rPr>
          <w:rFonts w:hint="eastAsia"/>
          <w:szCs w:val="21"/>
        </w:rPr>
        <w:t>截止报告期末前十名股东、前十名流通股东（或无限售条件股东）持股情况表</w:t>
      </w:r>
    </w:p>
    <w:sdt>
      <w:sdtPr>
        <w:rPr>
          <w:rFonts w:hint="eastAsia"/>
          <w:b/>
          <w:bCs/>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cs="Arial" w:hint="default"/>
          <w:b w:val="0"/>
          <w:bCs w:val="0"/>
          <w:szCs w:val="21"/>
        </w:rPr>
      </w:sdtEndPr>
      <w:sdtContent>
        <w:bookmarkEnd w:id="39" w:displacedByCustomXml="prev"/>
        <w:bookmarkEnd w:id="38" w:displacedByCustomXml="prev"/>
        <w:p w:rsidR="00303177" w:rsidRDefault="002B2C08">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1701"/>
            <w:gridCol w:w="495"/>
            <w:gridCol w:w="876"/>
            <w:gridCol w:w="766"/>
            <w:gridCol w:w="672"/>
            <w:gridCol w:w="574"/>
            <w:gridCol w:w="686"/>
            <w:gridCol w:w="686"/>
            <w:gridCol w:w="773"/>
          </w:tblGrid>
          <w:tr w:rsidR="00EE4387" w:rsidTr="00020E49">
            <w:trPr>
              <w:cantSplit/>
            </w:trPr>
            <w:sdt>
              <w:sdtPr>
                <w:tag w:val="_PLD_3038da138bad4905b589aeba821a8575"/>
                <w:id w:val="8651395"/>
                <w:lock w:val="sdtLocked"/>
              </w:sdtPr>
              <w:sdtContent>
                <w:tc>
                  <w:tcPr>
                    <w:tcW w:w="9781" w:type="dxa"/>
                    <w:gridSpan w:val="10"/>
                    <w:shd w:val="clear" w:color="auto" w:fill="auto"/>
                  </w:tcPr>
                  <w:p w:rsidR="00EE4387" w:rsidRDefault="00EE4387" w:rsidP="00020E49">
                    <w:pPr>
                      <w:pStyle w:val="a8"/>
                      <w:jc w:val="center"/>
                      <w:rPr>
                        <w:rFonts w:ascii="宋体" w:hAnsi="宋体"/>
                      </w:rPr>
                    </w:pPr>
                    <w:r>
                      <w:rPr>
                        <w:rFonts w:ascii="宋体" w:hAnsi="宋体"/>
                      </w:rPr>
                      <w:t>前十名股东持股情况</w:t>
                    </w:r>
                  </w:p>
                </w:tc>
              </w:sdtContent>
            </w:sdt>
          </w:tr>
          <w:tr w:rsidR="00EE4387" w:rsidTr="00020E49">
            <w:trPr>
              <w:cantSplit/>
            </w:trPr>
            <w:sdt>
              <w:sdtPr>
                <w:tag w:val="_PLD_80eda5ca76254dc1b950ed7de7dc5885"/>
                <w:id w:val="8651396"/>
                <w:lock w:val="sdtLocked"/>
              </w:sdtPr>
              <w:sdtContent>
                <w:tc>
                  <w:tcPr>
                    <w:tcW w:w="2552" w:type="dxa"/>
                    <w:vMerge w:val="restart"/>
                    <w:shd w:val="clear" w:color="auto" w:fill="auto"/>
                    <w:vAlign w:val="center"/>
                  </w:tcPr>
                  <w:p w:rsidR="00EE4387" w:rsidRDefault="00EE4387" w:rsidP="00020E49">
                    <w:pPr>
                      <w:jc w:val="center"/>
                      <w:rPr>
                        <w:szCs w:val="21"/>
                      </w:rPr>
                    </w:pPr>
                    <w:r>
                      <w:rPr>
                        <w:szCs w:val="21"/>
                      </w:rPr>
                      <w:t>股东名称</w:t>
                    </w:r>
                  </w:p>
                  <w:p w:rsidR="00EE4387" w:rsidRDefault="00EE4387" w:rsidP="00020E49">
                    <w:pPr>
                      <w:jc w:val="center"/>
                      <w:rPr>
                        <w:szCs w:val="21"/>
                      </w:rPr>
                    </w:pPr>
                    <w:r>
                      <w:rPr>
                        <w:rFonts w:hint="eastAsia"/>
                        <w:szCs w:val="21"/>
                      </w:rPr>
                      <w:t>（全称）</w:t>
                    </w:r>
                  </w:p>
                </w:tc>
              </w:sdtContent>
            </w:sdt>
            <w:sdt>
              <w:sdtPr>
                <w:tag w:val="_PLD_ca2ffd3fc186426e98aac562ecc1ba54"/>
                <w:id w:val="8651397"/>
                <w:lock w:val="sdtLocked"/>
              </w:sdtPr>
              <w:sdtContent>
                <w:tc>
                  <w:tcPr>
                    <w:tcW w:w="1701" w:type="dxa"/>
                    <w:vMerge w:val="restart"/>
                    <w:shd w:val="clear" w:color="auto" w:fill="auto"/>
                    <w:vAlign w:val="center"/>
                  </w:tcPr>
                  <w:p w:rsidR="00EE4387" w:rsidRDefault="00EE4387" w:rsidP="00020E49">
                    <w:pPr>
                      <w:jc w:val="center"/>
                      <w:rPr>
                        <w:szCs w:val="21"/>
                      </w:rPr>
                    </w:pPr>
                    <w:r>
                      <w:rPr>
                        <w:szCs w:val="21"/>
                      </w:rPr>
                      <w:t>报告期内增减</w:t>
                    </w:r>
                  </w:p>
                </w:tc>
              </w:sdtContent>
            </w:sdt>
            <w:sdt>
              <w:sdtPr>
                <w:tag w:val="_PLD_084006d53bec42bea9418fc4576a1210"/>
                <w:id w:val="8651398"/>
                <w:lock w:val="sdtLocked"/>
              </w:sdtPr>
              <w:sdtContent>
                <w:tc>
                  <w:tcPr>
                    <w:tcW w:w="1371" w:type="dxa"/>
                    <w:gridSpan w:val="2"/>
                    <w:vMerge w:val="restart"/>
                    <w:shd w:val="clear" w:color="auto" w:fill="auto"/>
                    <w:vAlign w:val="center"/>
                  </w:tcPr>
                  <w:p w:rsidR="00EE4387" w:rsidRDefault="00EE4387" w:rsidP="00020E49">
                    <w:pPr>
                      <w:jc w:val="center"/>
                      <w:rPr>
                        <w:szCs w:val="21"/>
                      </w:rPr>
                    </w:pPr>
                    <w:r>
                      <w:rPr>
                        <w:szCs w:val="21"/>
                      </w:rPr>
                      <w:t>期末持股数量</w:t>
                    </w:r>
                  </w:p>
                </w:tc>
              </w:sdtContent>
            </w:sdt>
            <w:sdt>
              <w:sdtPr>
                <w:tag w:val="_PLD_f27008de77ee4b27b35e2ae22d35699c"/>
                <w:id w:val="8651399"/>
                <w:lock w:val="sdtLocked"/>
              </w:sdtPr>
              <w:sdtContent>
                <w:tc>
                  <w:tcPr>
                    <w:tcW w:w="0" w:type="auto"/>
                    <w:vMerge w:val="restart"/>
                    <w:shd w:val="clear" w:color="auto" w:fill="auto"/>
                    <w:vAlign w:val="center"/>
                  </w:tcPr>
                  <w:p w:rsidR="00EE4387" w:rsidRDefault="00EE4387" w:rsidP="00020E49">
                    <w:pPr>
                      <w:jc w:val="center"/>
                      <w:rPr>
                        <w:szCs w:val="21"/>
                      </w:rPr>
                    </w:pPr>
                    <w:r>
                      <w:rPr>
                        <w:szCs w:val="21"/>
                      </w:rPr>
                      <w:t>比例(%)</w:t>
                    </w:r>
                  </w:p>
                </w:tc>
              </w:sdtContent>
            </w:sdt>
            <w:sdt>
              <w:sdtPr>
                <w:tag w:val="_PLD_34fcc5fa9a414555bef1b48aa74c8135"/>
                <w:id w:val="8651400"/>
                <w:lock w:val="sdtLocked"/>
              </w:sdtPr>
              <w:sdtContent>
                <w:tc>
                  <w:tcPr>
                    <w:tcW w:w="0" w:type="auto"/>
                    <w:vMerge w:val="restart"/>
                    <w:shd w:val="clear" w:color="auto" w:fill="auto"/>
                    <w:vAlign w:val="center"/>
                  </w:tcPr>
                  <w:p w:rsidR="00EE4387" w:rsidRDefault="00EE4387" w:rsidP="00020E49">
                    <w:pPr>
                      <w:pStyle w:val="af0"/>
                      <w:rPr>
                        <w:rFonts w:ascii="宋体" w:hAnsi="宋体"/>
                        <w:bCs/>
                        <w:color w:val="00B050"/>
                      </w:rPr>
                    </w:pPr>
                    <w:r>
                      <w:rPr>
                        <w:rFonts w:ascii="宋体" w:hAnsi="宋体"/>
                        <w:bCs/>
                      </w:rPr>
                      <w:t>持有有限售条件股份数量</w:t>
                    </w:r>
                  </w:p>
                </w:tc>
              </w:sdtContent>
            </w:sdt>
            <w:sdt>
              <w:sdtPr>
                <w:tag w:val="_PLD_94fbee67e09740e59eb90272af77b58a"/>
                <w:id w:val="8651401"/>
                <w:lock w:val="sdtLocked"/>
              </w:sdtPr>
              <w:sdtContent>
                <w:tc>
                  <w:tcPr>
                    <w:tcW w:w="0" w:type="auto"/>
                    <w:gridSpan w:val="3"/>
                    <w:shd w:val="clear" w:color="auto" w:fill="auto"/>
                    <w:vAlign w:val="center"/>
                  </w:tcPr>
                  <w:p w:rsidR="00EE4387" w:rsidRDefault="00EE4387" w:rsidP="00020E49">
                    <w:pPr>
                      <w:jc w:val="center"/>
                      <w:rPr>
                        <w:szCs w:val="21"/>
                      </w:rPr>
                    </w:pPr>
                    <w:r>
                      <w:rPr>
                        <w:szCs w:val="21"/>
                      </w:rPr>
                      <w:t>质押或冻结情况</w:t>
                    </w:r>
                  </w:p>
                </w:tc>
              </w:sdtContent>
            </w:sdt>
            <w:sdt>
              <w:sdtPr>
                <w:tag w:val="_PLD_2228ecf4db6a4362bff11fe1e2d3c903"/>
                <w:id w:val="8651402"/>
                <w:lock w:val="sdtLocked"/>
              </w:sdtPr>
              <w:sdtContent>
                <w:tc>
                  <w:tcPr>
                    <w:tcW w:w="773" w:type="dxa"/>
                    <w:vMerge w:val="restart"/>
                    <w:shd w:val="clear" w:color="auto" w:fill="auto"/>
                    <w:vAlign w:val="center"/>
                  </w:tcPr>
                  <w:p w:rsidR="00EE4387" w:rsidRDefault="00EE4387" w:rsidP="00020E49">
                    <w:pPr>
                      <w:jc w:val="center"/>
                      <w:rPr>
                        <w:szCs w:val="21"/>
                      </w:rPr>
                    </w:pPr>
                    <w:r>
                      <w:rPr>
                        <w:szCs w:val="21"/>
                      </w:rPr>
                      <w:t>股东性质</w:t>
                    </w:r>
                  </w:p>
                </w:tc>
              </w:sdtContent>
            </w:sdt>
          </w:tr>
          <w:tr w:rsidR="00EE4387" w:rsidTr="00020E49">
            <w:trPr>
              <w:cantSplit/>
            </w:trPr>
            <w:tc>
              <w:tcPr>
                <w:tcW w:w="2552" w:type="dxa"/>
                <w:vMerge/>
                <w:tcBorders>
                  <w:bottom w:val="single" w:sz="4" w:space="0" w:color="auto"/>
                </w:tcBorders>
                <w:shd w:val="clear" w:color="auto" w:fill="auto"/>
              </w:tcPr>
              <w:p w:rsidR="00EE4387" w:rsidRDefault="00EE4387" w:rsidP="00020E49">
                <w:pPr>
                  <w:jc w:val="center"/>
                  <w:rPr>
                    <w:szCs w:val="21"/>
                  </w:rPr>
                </w:pPr>
              </w:p>
            </w:tc>
            <w:tc>
              <w:tcPr>
                <w:tcW w:w="1701" w:type="dxa"/>
                <w:vMerge/>
                <w:tcBorders>
                  <w:bottom w:val="single" w:sz="4" w:space="0" w:color="auto"/>
                </w:tcBorders>
                <w:shd w:val="clear" w:color="auto" w:fill="auto"/>
              </w:tcPr>
              <w:p w:rsidR="00EE4387" w:rsidRDefault="00EE4387" w:rsidP="00020E49">
                <w:pPr>
                  <w:jc w:val="center"/>
                  <w:rPr>
                    <w:szCs w:val="21"/>
                  </w:rPr>
                </w:pPr>
              </w:p>
            </w:tc>
            <w:tc>
              <w:tcPr>
                <w:tcW w:w="1371" w:type="dxa"/>
                <w:gridSpan w:val="2"/>
                <w:vMerge/>
                <w:tcBorders>
                  <w:bottom w:val="single" w:sz="4" w:space="0" w:color="auto"/>
                </w:tcBorders>
                <w:shd w:val="clear" w:color="auto" w:fill="auto"/>
              </w:tcPr>
              <w:p w:rsidR="00EE4387" w:rsidRDefault="00EE4387" w:rsidP="00020E49">
                <w:pPr>
                  <w:jc w:val="center"/>
                  <w:rPr>
                    <w:szCs w:val="21"/>
                  </w:rPr>
                </w:pPr>
              </w:p>
            </w:tc>
            <w:tc>
              <w:tcPr>
                <w:tcW w:w="0" w:type="auto"/>
                <w:vMerge/>
                <w:tcBorders>
                  <w:bottom w:val="single" w:sz="4" w:space="0" w:color="auto"/>
                </w:tcBorders>
                <w:shd w:val="clear" w:color="auto" w:fill="auto"/>
              </w:tcPr>
              <w:p w:rsidR="00EE4387" w:rsidRDefault="00EE4387" w:rsidP="00020E49">
                <w:pPr>
                  <w:jc w:val="center"/>
                  <w:rPr>
                    <w:szCs w:val="21"/>
                  </w:rPr>
                </w:pPr>
              </w:p>
            </w:tc>
            <w:tc>
              <w:tcPr>
                <w:tcW w:w="0" w:type="auto"/>
                <w:vMerge/>
                <w:tcBorders>
                  <w:bottom w:val="single" w:sz="4" w:space="0" w:color="auto"/>
                </w:tcBorders>
                <w:shd w:val="clear" w:color="auto" w:fill="auto"/>
              </w:tcPr>
              <w:p w:rsidR="00EE4387" w:rsidRDefault="00EE4387" w:rsidP="00020E49">
                <w:pPr>
                  <w:jc w:val="center"/>
                  <w:rPr>
                    <w:szCs w:val="21"/>
                  </w:rPr>
                </w:pPr>
              </w:p>
            </w:tc>
            <w:sdt>
              <w:sdtPr>
                <w:tag w:val="_PLD_45bf36a531de47beb596ebacadac576a"/>
                <w:id w:val="8651403"/>
                <w:lock w:val="sdtLocked"/>
              </w:sdtPr>
              <w:sdtContent>
                <w:tc>
                  <w:tcPr>
                    <w:tcW w:w="0" w:type="auto"/>
                    <w:tcBorders>
                      <w:bottom w:val="single" w:sz="4" w:space="0" w:color="auto"/>
                    </w:tcBorders>
                    <w:shd w:val="clear" w:color="auto" w:fill="auto"/>
                    <w:vAlign w:val="center"/>
                  </w:tcPr>
                  <w:p w:rsidR="00EE4387" w:rsidRDefault="00EE4387" w:rsidP="00020E49">
                    <w:pPr>
                      <w:jc w:val="center"/>
                      <w:rPr>
                        <w:szCs w:val="21"/>
                      </w:rPr>
                    </w:pPr>
                    <w:r>
                      <w:rPr>
                        <w:szCs w:val="21"/>
                      </w:rPr>
                      <w:t>股份状态</w:t>
                    </w:r>
                  </w:p>
                </w:tc>
              </w:sdtContent>
            </w:sdt>
            <w:sdt>
              <w:sdtPr>
                <w:tag w:val="_PLD_bea7397233604f859f8d14f2ae0a0417"/>
                <w:id w:val="8651404"/>
                <w:lock w:val="sdtLocked"/>
              </w:sdtPr>
              <w:sdtContent>
                <w:tc>
                  <w:tcPr>
                    <w:tcW w:w="0" w:type="auto"/>
                    <w:gridSpan w:val="2"/>
                    <w:tcBorders>
                      <w:bottom w:val="single" w:sz="4" w:space="0" w:color="auto"/>
                    </w:tcBorders>
                    <w:shd w:val="clear" w:color="auto" w:fill="auto"/>
                  </w:tcPr>
                  <w:p w:rsidR="00EE4387" w:rsidRDefault="00EE4387" w:rsidP="00020E49">
                    <w:pPr>
                      <w:jc w:val="center"/>
                      <w:rPr>
                        <w:szCs w:val="21"/>
                      </w:rPr>
                    </w:pPr>
                    <w:r>
                      <w:rPr>
                        <w:szCs w:val="21"/>
                      </w:rPr>
                      <w:t>数量</w:t>
                    </w:r>
                  </w:p>
                </w:tc>
              </w:sdtContent>
            </w:sdt>
            <w:tc>
              <w:tcPr>
                <w:tcW w:w="773" w:type="dxa"/>
                <w:vMerge/>
                <w:shd w:val="clear" w:color="auto" w:fill="auto"/>
              </w:tcPr>
              <w:p w:rsidR="00EE4387" w:rsidRDefault="00EE4387" w:rsidP="00020E49">
                <w:pPr>
                  <w:jc w:val="center"/>
                  <w:rPr>
                    <w:szCs w:val="21"/>
                  </w:rPr>
                </w:pPr>
              </w:p>
            </w:tc>
          </w:tr>
          <w:sdt>
            <w:sdtPr>
              <w:rPr>
                <w:szCs w:val="21"/>
              </w:rPr>
              <w:alias w:val="前十名股东持股情况"/>
              <w:tag w:val="_GBC_5fc8eaeeffc7456eb1a09687db3d4206"/>
              <w:id w:val="8651407"/>
              <w:lock w:val="sdtLocked"/>
            </w:sdtPr>
            <w:sdtEndPr>
              <w:rPr>
                <w:color w:val="FF9900"/>
              </w:rPr>
            </w:sdtEndPr>
            <w:sdtContent>
              <w:tr w:rsidR="00EE4387" w:rsidTr="0068364E">
                <w:trPr>
                  <w:cantSplit/>
                </w:trPr>
                <w:tc>
                  <w:tcPr>
                    <w:tcW w:w="2552" w:type="dxa"/>
                    <w:shd w:val="clear" w:color="auto" w:fill="auto"/>
                    <w:vAlign w:val="center"/>
                  </w:tcPr>
                  <w:p w:rsidR="00EE4387" w:rsidRDefault="00EE4387" w:rsidP="00020E49">
                    <w:pPr>
                      <w:rPr>
                        <w:szCs w:val="21"/>
                      </w:rPr>
                    </w:pPr>
                    <w:r>
                      <w:t>江苏恒顺集团有限公司</w:t>
                    </w:r>
                  </w:p>
                </w:tc>
                <w:tc>
                  <w:tcPr>
                    <w:tcW w:w="1701" w:type="dxa"/>
                    <w:shd w:val="clear" w:color="auto" w:fill="auto"/>
                    <w:vAlign w:val="center"/>
                  </w:tcPr>
                  <w:p w:rsidR="00EE4387" w:rsidRDefault="00EE4387" w:rsidP="00020E49">
                    <w:pPr>
                      <w:jc w:val="right"/>
                      <w:rPr>
                        <w:szCs w:val="21"/>
                      </w:rPr>
                    </w:pPr>
                    <w:r>
                      <w:rPr>
                        <w:rFonts w:hint="eastAsia"/>
                        <w:szCs w:val="21"/>
                      </w:rPr>
                      <w:t>0</w:t>
                    </w:r>
                  </w:p>
                </w:tc>
                <w:tc>
                  <w:tcPr>
                    <w:tcW w:w="1371" w:type="dxa"/>
                    <w:gridSpan w:val="2"/>
                    <w:shd w:val="clear" w:color="auto" w:fill="auto"/>
                    <w:vAlign w:val="center"/>
                  </w:tcPr>
                  <w:p w:rsidR="00EE4387" w:rsidRDefault="00EE4387" w:rsidP="00020E49">
                    <w:pPr>
                      <w:jc w:val="right"/>
                      <w:rPr>
                        <w:szCs w:val="21"/>
                      </w:rPr>
                    </w:pPr>
                    <w:r>
                      <w:t>349,698,354</w:t>
                    </w:r>
                  </w:p>
                </w:tc>
                <w:tc>
                  <w:tcPr>
                    <w:tcW w:w="0" w:type="auto"/>
                    <w:shd w:val="clear" w:color="auto" w:fill="auto"/>
                    <w:vAlign w:val="center"/>
                  </w:tcPr>
                  <w:p w:rsidR="00EE4387" w:rsidRDefault="00EE4387" w:rsidP="00020E49">
                    <w:pPr>
                      <w:jc w:val="right"/>
                      <w:rPr>
                        <w:szCs w:val="21"/>
                      </w:rPr>
                    </w:pPr>
                    <w:r>
                      <w:t>44.63</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0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质押</w:t>
                        </w:r>
                      </w:p>
                    </w:tc>
                  </w:sdtContent>
                </w:sdt>
                <w:tc>
                  <w:tcPr>
                    <w:tcW w:w="0" w:type="auto"/>
                    <w:gridSpan w:val="2"/>
                    <w:shd w:val="clear" w:color="auto" w:fill="auto"/>
                    <w:vAlign w:val="center"/>
                  </w:tcPr>
                  <w:p w:rsidR="00EE4387" w:rsidRDefault="00EE4387" w:rsidP="0068364E">
                    <w:pPr>
                      <w:jc w:val="right"/>
                      <w:rPr>
                        <w:szCs w:val="21"/>
                      </w:rPr>
                    </w:pPr>
                    <w:r>
                      <w:rPr>
                        <w:szCs w:val="21"/>
                      </w:rPr>
                      <w:t>107,900,000</w:t>
                    </w:r>
                  </w:p>
                </w:tc>
                <w:sdt>
                  <w:sdtPr>
                    <w:rPr>
                      <w:sz w:val="20"/>
                      <w:szCs w:val="21"/>
                    </w:rPr>
                    <w:alias w:val="前十名股东的股东性质"/>
                    <w:tag w:val="_GBC_71380bc899eb4b9781e95e37e7a1e221"/>
                    <w:id w:val="86514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tcPr>
                      <w:p w:rsidR="00EE4387" w:rsidRDefault="00EE4387" w:rsidP="00020E49">
                        <w:pPr>
                          <w:rPr>
                            <w:color w:val="FF9900"/>
                            <w:szCs w:val="21"/>
                          </w:rPr>
                        </w:pPr>
                        <w:r w:rsidRPr="004F4BDF">
                          <w:rPr>
                            <w:sz w:val="20"/>
                            <w:szCs w:val="21"/>
                          </w:rPr>
                          <w:t>国有法人</w:t>
                        </w:r>
                      </w:p>
                    </w:tc>
                  </w:sdtContent>
                </w:sdt>
              </w:tr>
            </w:sdtContent>
          </w:sdt>
          <w:sdt>
            <w:sdtPr>
              <w:rPr>
                <w:szCs w:val="21"/>
              </w:rPr>
              <w:alias w:val="前十名股东持股情况"/>
              <w:tag w:val="_GBC_5fc8eaeeffc7456eb1a09687db3d4206"/>
              <w:id w:val="8651410"/>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全国社保基金一零五组合</w:t>
                    </w:r>
                  </w:p>
                </w:tc>
                <w:tc>
                  <w:tcPr>
                    <w:tcW w:w="1701" w:type="dxa"/>
                    <w:shd w:val="clear" w:color="auto" w:fill="auto"/>
                    <w:vAlign w:val="center"/>
                  </w:tcPr>
                  <w:p w:rsidR="00EE4387" w:rsidRDefault="00EE4387" w:rsidP="00020E49">
                    <w:pPr>
                      <w:jc w:val="right"/>
                      <w:rPr>
                        <w:szCs w:val="21"/>
                      </w:rPr>
                    </w:pPr>
                    <w:r>
                      <w:t>15,381,575</w:t>
                    </w:r>
                  </w:p>
                </w:tc>
                <w:tc>
                  <w:tcPr>
                    <w:tcW w:w="1371" w:type="dxa"/>
                    <w:gridSpan w:val="2"/>
                    <w:shd w:val="clear" w:color="auto" w:fill="auto"/>
                    <w:vAlign w:val="center"/>
                  </w:tcPr>
                  <w:p w:rsidR="00EE4387" w:rsidRDefault="00EE4387" w:rsidP="00020E49">
                    <w:pPr>
                      <w:jc w:val="right"/>
                      <w:rPr>
                        <w:szCs w:val="21"/>
                      </w:rPr>
                    </w:pPr>
                    <w:r>
                      <w:t>15,381,575</w:t>
                    </w:r>
                  </w:p>
                </w:tc>
                <w:tc>
                  <w:tcPr>
                    <w:tcW w:w="0" w:type="auto"/>
                    <w:shd w:val="clear" w:color="auto" w:fill="auto"/>
                    <w:vAlign w:val="center"/>
                  </w:tcPr>
                  <w:p w:rsidR="00EE4387" w:rsidRDefault="00EE4387" w:rsidP="00020E49">
                    <w:pPr>
                      <w:jc w:val="right"/>
                      <w:rPr>
                        <w:szCs w:val="21"/>
                      </w:rPr>
                    </w:pPr>
                    <w:r>
                      <w:t>1.96</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0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0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13"/>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香港中央结算有限公司</w:t>
                    </w:r>
                  </w:p>
                </w:tc>
                <w:tc>
                  <w:tcPr>
                    <w:tcW w:w="1701" w:type="dxa"/>
                    <w:shd w:val="clear" w:color="auto" w:fill="auto"/>
                    <w:vAlign w:val="center"/>
                  </w:tcPr>
                  <w:p w:rsidR="00EE4387" w:rsidRDefault="00EE4387" w:rsidP="0056606B">
                    <w:pPr>
                      <w:jc w:val="right"/>
                      <w:rPr>
                        <w:szCs w:val="21"/>
                      </w:rPr>
                    </w:pPr>
                    <w:r w:rsidRPr="0056606B">
                      <w:rPr>
                        <w:rFonts w:hint="eastAsia"/>
                        <w:color w:val="000000"/>
                        <w:szCs w:val="21"/>
                      </w:rPr>
                      <w:t>6,516,</w:t>
                    </w:r>
                    <w:r w:rsidRPr="0056606B">
                      <w:rPr>
                        <w:rFonts w:hint="eastAsia"/>
                        <w:szCs w:val="21"/>
                      </w:rPr>
                      <w:t>427</w:t>
                    </w:r>
                    <w:r w:rsidRPr="0056606B">
                      <w:rPr>
                        <w:rFonts w:hint="eastAsia"/>
                        <w:color w:val="000000"/>
                        <w:szCs w:val="21"/>
                      </w:rPr>
                      <w:t>.00</w:t>
                    </w:r>
                  </w:p>
                </w:tc>
                <w:tc>
                  <w:tcPr>
                    <w:tcW w:w="1371" w:type="dxa"/>
                    <w:gridSpan w:val="2"/>
                    <w:shd w:val="clear" w:color="auto" w:fill="auto"/>
                    <w:vAlign w:val="center"/>
                  </w:tcPr>
                  <w:p w:rsidR="00EE4387" w:rsidRDefault="00EE4387" w:rsidP="00020E49">
                    <w:pPr>
                      <w:jc w:val="right"/>
                      <w:rPr>
                        <w:szCs w:val="21"/>
                      </w:rPr>
                    </w:pPr>
                    <w:r>
                      <w:t>14,231,231</w:t>
                    </w:r>
                  </w:p>
                </w:tc>
                <w:tc>
                  <w:tcPr>
                    <w:tcW w:w="0" w:type="auto"/>
                    <w:shd w:val="clear" w:color="auto" w:fill="auto"/>
                    <w:vAlign w:val="center"/>
                  </w:tcPr>
                  <w:p w:rsidR="00EE4387" w:rsidRDefault="00EE4387" w:rsidP="00020E49">
                    <w:pPr>
                      <w:jc w:val="right"/>
                      <w:rPr>
                        <w:szCs w:val="21"/>
                      </w:rPr>
                    </w:pPr>
                    <w:r>
                      <w:t>1.82</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1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16"/>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乔晓辉</w:t>
                    </w:r>
                  </w:p>
                </w:tc>
                <w:tc>
                  <w:tcPr>
                    <w:tcW w:w="1701" w:type="dxa"/>
                    <w:shd w:val="clear" w:color="auto" w:fill="auto"/>
                    <w:vAlign w:val="center"/>
                  </w:tcPr>
                  <w:p w:rsidR="00EE4387" w:rsidRDefault="00EE4387" w:rsidP="00020E49">
                    <w:pPr>
                      <w:jc w:val="right"/>
                      <w:rPr>
                        <w:szCs w:val="21"/>
                      </w:rPr>
                    </w:pPr>
                    <w:r>
                      <w:t>-11,579,800.00</w:t>
                    </w:r>
                  </w:p>
                </w:tc>
                <w:tc>
                  <w:tcPr>
                    <w:tcW w:w="1371" w:type="dxa"/>
                    <w:gridSpan w:val="2"/>
                    <w:shd w:val="clear" w:color="auto" w:fill="auto"/>
                    <w:vAlign w:val="center"/>
                  </w:tcPr>
                  <w:p w:rsidR="00EE4387" w:rsidRDefault="00EE4387" w:rsidP="00020E49">
                    <w:pPr>
                      <w:jc w:val="right"/>
                      <w:rPr>
                        <w:szCs w:val="21"/>
                      </w:rPr>
                    </w:pPr>
                    <w:r>
                      <w:t>8,301,894</w:t>
                    </w:r>
                  </w:p>
                </w:tc>
                <w:tc>
                  <w:tcPr>
                    <w:tcW w:w="0" w:type="auto"/>
                    <w:shd w:val="clear" w:color="auto" w:fill="auto"/>
                    <w:vAlign w:val="center"/>
                  </w:tcPr>
                  <w:p w:rsidR="00EE4387" w:rsidRDefault="00EE4387" w:rsidP="00020E49">
                    <w:pPr>
                      <w:jc w:val="right"/>
                      <w:rPr>
                        <w:szCs w:val="21"/>
                      </w:rPr>
                    </w:pPr>
                    <w:r>
                      <w:t>1.06</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1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1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19"/>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兴业国际信托有限公司－兴福悦众1号集合资金信托计划</w:t>
                    </w:r>
                  </w:p>
                </w:tc>
                <w:tc>
                  <w:tcPr>
                    <w:tcW w:w="1701" w:type="dxa"/>
                    <w:shd w:val="clear" w:color="auto" w:fill="auto"/>
                    <w:vAlign w:val="center"/>
                  </w:tcPr>
                  <w:p w:rsidR="00EE4387" w:rsidRDefault="00EE4387" w:rsidP="00020E49">
                    <w:pPr>
                      <w:jc w:val="right"/>
                      <w:rPr>
                        <w:szCs w:val="21"/>
                      </w:rPr>
                    </w:pPr>
                    <w:r>
                      <w:t>-79,950.00</w:t>
                    </w:r>
                  </w:p>
                </w:tc>
                <w:tc>
                  <w:tcPr>
                    <w:tcW w:w="1371" w:type="dxa"/>
                    <w:gridSpan w:val="2"/>
                    <w:shd w:val="clear" w:color="auto" w:fill="auto"/>
                    <w:vAlign w:val="center"/>
                  </w:tcPr>
                  <w:p w:rsidR="00EE4387" w:rsidRDefault="00EE4387" w:rsidP="00020E49">
                    <w:pPr>
                      <w:jc w:val="right"/>
                      <w:rPr>
                        <w:szCs w:val="21"/>
                      </w:rPr>
                    </w:pPr>
                    <w:r>
                      <w:t>7,974,141</w:t>
                    </w:r>
                  </w:p>
                </w:tc>
                <w:tc>
                  <w:tcPr>
                    <w:tcW w:w="0" w:type="auto"/>
                    <w:shd w:val="clear" w:color="auto" w:fill="auto"/>
                    <w:vAlign w:val="center"/>
                  </w:tcPr>
                  <w:p w:rsidR="00EE4387" w:rsidRDefault="00EE4387" w:rsidP="00020E49">
                    <w:pPr>
                      <w:jc w:val="right"/>
                      <w:rPr>
                        <w:szCs w:val="21"/>
                      </w:rPr>
                    </w:pPr>
                    <w:r>
                      <w:t>1.02</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1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22"/>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全国社保基金六零三组合</w:t>
                    </w:r>
                  </w:p>
                </w:tc>
                <w:tc>
                  <w:tcPr>
                    <w:tcW w:w="1701" w:type="dxa"/>
                    <w:shd w:val="clear" w:color="auto" w:fill="auto"/>
                    <w:vAlign w:val="center"/>
                  </w:tcPr>
                  <w:p w:rsidR="00EE4387" w:rsidRDefault="003F7987" w:rsidP="00020E49">
                    <w:pPr>
                      <w:jc w:val="right"/>
                      <w:rPr>
                        <w:szCs w:val="21"/>
                      </w:rPr>
                    </w:pPr>
                    <w:r>
                      <w:t>7,880,627</w:t>
                    </w:r>
                  </w:p>
                </w:tc>
                <w:tc>
                  <w:tcPr>
                    <w:tcW w:w="1371" w:type="dxa"/>
                    <w:gridSpan w:val="2"/>
                    <w:shd w:val="clear" w:color="auto" w:fill="auto"/>
                    <w:vAlign w:val="center"/>
                  </w:tcPr>
                  <w:p w:rsidR="00EE4387" w:rsidRDefault="00EE4387" w:rsidP="00020E49">
                    <w:pPr>
                      <w:jc w:val="right"/>
                      <w:rPr>
                        <w:szCs w:val="21"/>
                      </w:rPr>
                    </w:pPr>
                    <w:r>
                      <w:t>7,880,627</w:t>
                    </w:r>
                  </w:p>
                </w:tc>
                <w:tc>
                  <w:tcPr>
                    <w:tcW w:w="0" w:type="auto"/>
                    <w:shd w:val="clear" w:color="auto" w:fill="auto"/>
                    <w:vAlign w:val="center"/>
                  </w:tcPr>
                  <w:p w:rsidR="00EE4387" w:rsidRDefault="00EE4387" w:rsidP="00020E49">
                    <w:pPr>
                      <w:jc w:val="right"/>
                      <w:rPr>
                        <w:szCs w:val="21"/>
                      </w:rPr>
                    </w:pPr>
                    <w:r>
                      <w:t>1.01</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2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2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25"/>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兴业国际信托有限公司－兴福悦众2号集合资金信托计划</w:t>
                    </w:r>
                  </w:p>
                </w:tc>
                <w:tc>
                  <w:tcPr>
                    <w:tcW w:w="1701" w:type="dxa"/>
                    <w:shd w:val="clear" w:color="auto" w:fill="auto"/>
                    <w:vAlign w:val="center"/>
                  </w:tcPr>
                  <w:p w:rsidR="00EE4387" w:rsidRDefault="00901259" w:rsidP="00020E49">
                    <w:pPr>
                      <w:jc w:val="right"/>
                      <w:rPr>
                        <w:szCs w:val="21"/>
                      </w:rPr>
                    </w:pPr>
                    <w:r>
                      <w:rPr>
                        <w:rFonts w:hint="eastAsia"/>
                        <w:szCs w:val="21"/>
                      </w:rPr>
                      <w:t>0</w:t>
                    </w:r>
                  </w:p>
                </w:tc>
                <w:tc>
                  <w:tcPr>
                    <w:tcW w:w="1371" w:type="dxa"/>
                    <w:gridSpan w:val="2"/>
                    <w:shd w:val="clear" w:color="auto" w:fill="auto"/>
                    <w:vAlign w:val="center"/>
                  </w:tcPr>
                  <w:p w:rsidR="00EE4387" w:rsidRDefault="00EE4387" w:rsidP="00020E49">
                    <w:pPr>
                      <w:jc w:val="right"/>
                      <w:rPr>
                        <w:szCs w:val="21"/>
                      </w:rPr>
                    </w:pPr>
                    <w:r>
                      <w:t>7,513,590</w:t>
                    </w:r>
                  </w:p>
                </w:tc>
                <w:tc>
                  <w:tcPr>
                    <w:tcW w:w="0" w:type="auto"/>
                    <w:shd w:val="clear" w:color="auto" w:fill="auto"/>
                    <w:vAlign w:val="center"/>
                  </w:tcPr>
                  <w:p w:rsidR="00EE4387" w:rsidRDefault="00EE4387" w:rsidP="00020E49">
                    <w:pPr>
                      <w:jc w:val="right"/>
                      <w:rPr>
                        <w:szCs w:val="21"/>
                      </w:rPr>
                    </w:pPr>
                    <w:r>
                      <w:t>0.96</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2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28"/>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光大证券股份有限公司</w:t>
                    </w:r>
                  </w:p>
                </w:tc>
                <w:tc>
                  <w:tcPr>
                    <w:tcW w:w="1701" w:type="dxa"/>
                    <w:shd w:val="clear" w:color="auto" w:fill="auto"/>
                    <w:vAlign w:val="center"/>
                  </w:tcPr>
                  <w:p w:rsidR="00EE4387" w:rsidRPr="007C3153" w:rsidRDefault="007C3153" w:rsidP="007C3153">
                    <w:pPr>
                      <w:jc w:val="right"/>
                      <w:rPr>
                        <w:szCs w:val="21"/>
                      </w:rPr>
                    </w:pPr>
                    <w:r w:rsidRPr="007C3153">
                      <w:rPr>
                        <w:rFonts w:hint="eastAsia"/>
                        <w:color w:val="000000"/>
                        <w:szCs w:val="21"/>
                      </w:rPr>
                      <w:t>-2,000,015.00</w:t>
                    </w:r>
                  </w:p>
                </w:tc>
                <w:tc>
                  <w:tcPr>
                    <w:tcW w:w="1371" w:type="dxa"/>
                    <w:gridSpan w:val="2"/>
                    <w:shd w:val="clear" w:color="auto" w:fill="auto"/>
                    <w:vAlign w:val="center"/>
                  </w:tcPr>
                  <w:p w:rsidR="00EE4387" w:rsidRDefault="00EE4387" w:rsidP="00020E49">
                    <w:pPr>
                      <w:jc w:val="right"/>
                      <w:rPr>
                        <w:szCs w:val="21"/>
                      </w:rPr>
                    </w:pPr>
                    <w:r>
                      <w:t>7,000,000</w:t>
                    </w:r>
                  </w:p>
                </w:tc>
                <w:tc>
                  <w:tcPr>
                    <w:tcW w:w="0" w:type="auto"/>
                    <w:shd w:val="clear" w:color="auto" w:fill="auto"/>
                    <w:vAlign w:val="center"/>
                  </w:tcPr>
                  <w:p w:rsidR="00EE4387" w:rsidRDefault="00EE4387" w:rsidP="00020E49">
                    <w:pPr>
                      <w:jc w:val="right"/>
                      <w:rPr>
                        <w:szCs w:val="21"/>
                      </w:rPr>
                    </w:pPr>
                    <w:r>
                      <w:t>0.89</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2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31"/>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博时基金管理有限公司－社保基金四一九组合</w:t>
                    </w:r>
                  </w:p>
                </w:tc>
                <w:tc>
                  <w:tcPr>
                    <w:tcW w:w="1701" w:type="dxa"/>
                    <w:shd w:val="clear" w:color="auto" w:fill="auto"/>
                    <w:vAlign w:val="center"/>
                  </w:tcPr>
                  <w:p w:rsidR="00EE4387" w:rsidRDefault="003F7987" w:rsidP="00020E49">
                    <w:pPr>
                      <w:jc w:val="right"/>
                      <w:rPr>
                        <w:szCs w:val="21"/>
                      </w:rPr>
                    </w:pPr>
                    <w:r>
                      <w:t>6,601,750</w:t>
                    </w:r>
                  </w:p>
                </w:tc>
                <w:tc>
                  <w:tcPr>
                    <w:tcW w:w="1371" w:type="dxa"/>
                    <w:gridSpan w:val="2"/>
                    <w:shd w:val="clear" w:color="auto" w:fill="auto"/>
                    <w:vAlign w:val="center"/>
                  </w:tcPr>
                  <w:p w:rsidR="00EE4387" w:rsidRDefault="00EE4387" w:rsidP="00020E49">
                    <w:pPr>
                      <w:jc w:val="right"/>
                      <w:rPr>
                        <w:szCs w:val="21"/>
                      </w:rPr>
                    </w:pPr>
                    <w:r>
                      <w:t>6,601,750</w:t>
                    </w:r>
                  </w:p>
                </w:tc>
                <w:tc>
                  <w:tcPr>
                    <w:tcW w:w="0" w:type="auto"/>
                    <w:shd w:val="clear" w:color="auto" w:fill="auto"/>
                    <w:vAlign w:val="center"/>
                  </w:tcPr>
                  <w:p w:rsidR="00EE4387" w:rsidRDefault="00EE4387" w:rsidP="00020E49">
                    <w:pPr>
                      <w:jc w:val="right"/>
                      <w:rPr>
                        <w:szCs w:val="21"/>
                      </w:rPr>
                    </w:pPr>
                    <w:r>
                      <w:t>0.84</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2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EE4387"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sdt>
            <w:sdtPr>
              <w:rPr>
                <w:szCs w:val="21"/>
              </w:rPr>
              <w:alias w:val="前十名股东持股情况"/>
              <w:tag w:val="_GBC_5fc8eaeeffc7456eb1a09687db3d4206"/>
              <w:id w:val="8651434"/>
              <w:lock w:val="sdtLocked"/>
            </w:sdtPr>
            <w:sdtEndPr>
              <w:rPr>
                <w:color w:val="FF9900"/>
              </w:rPr>
            </w:sdtEndPr>
            <w:sdtContent>
              <w:tr w:rsidR="00EE4387" w:rsidTr="007C3153">
                <w:trPr>
                  <w:cantSplit/>
                </w:trPr>
                <w:tc>
                  <w:tcPr>
                    <w:tcW w:w="2552" w:type="dxa"/>
                    <w:shd w:val="clear" w:color="auto" w:fill="auto"/>
                    <w:vAlign w:val="center"/>
                  </w:tcPr>
                  <w:p w:rsidR="00EE4387" w:rsidRDefault="00EE4387" w:rsidP="00020E49">
                    <w:pPr>
                      <w:rPr>
                        <w:szCs w:val="21"/>
                      </w:rPr>
                    </w:pPr>
                    <w:r>
                      <w:t>中国邮政储蓄银行有限责任公司－中欧中小盘股票型证券投资基金(LOF)</w:t>
                    </w:r>
                  </w:p>
                </w:tc>
                <w:tc>
                  <w:tcPr>
                    <w:tcW w:w="1701" w:type="dxa"/>
                    <w:shd w:val="clear" w:color="auto" w:fill="auto"/>
                    <w:vAlign w:val="center"/>
                  </w:tcPr>
                  <w:p w:rsidR="00EE4387" w:rsidRDefault="00901259" w:rsidP="00020E49">
                    <w:pPr>
                      <w:jc w:val="right"/>
                      <w:rPr>
                        <w:szCs w:val="21"/>
                      </w:rPr>
                    </w:pPr>
                    <w:r>
                      <w:rPr>
                        <w:rFonts w:hint="eastAsia"/>
                        <w:szCs w:val="21"/>
                      </w:rPr>
                      <w:t>0</w:t>
                    </w:r>
                  </w:p>
                </w:tc>
                <w:tc>
                  <w:tcPr>
                    <w:tcW w:w="1371" w:type="dxa"/>
                    <w:gridSpan w:val="2"/>
                    <w:shd w:val="clear" w:color="auto" w:fill="auto"/>
                    <w:vAlign w:val="center"/>
                  </w:tcPr>
                  <w:p w:rsidR="00EE4387" w:rsidRDefault="00EE4387" w:rsidP="00020E49">
                    <w:pPr>
                      <w:jc w:val="right"/>
                      <w:rPr>
                        <w:szCs w:val="21"/>
                      </w:rPr>
                    </w:pPr>
                    <w:r>
                      <w:t>5,383,134</w:t>
                    </w:r>
                  </w:p>
                </w:tc>
                <w:tc>
                  <w:tcPr>
                    <w:tcW w:w="0" w:type="auto"/>
                    <w:shd w:val="clear" w:color="auto" w:fill="auto"/>
                    <w:vAlign w:val="center"/>
                  </w:tcPr>
                  <w:p w:rsidR="00EE4387" w:rsidRDefault="00EE4387" w:rsidP="00020E49">
                    <w:pPr>
                      <w:jc w:val="right"/>
                      <w:rPr>
                        <w:szCs w:val="21"/>
                      </w:rPr>
                    </w:pPr>
                    <w:r>
                      <w:t>0.69</w:t>
                    </w:r>
                  </w:p>
                </w:tc>
                <w:tc>
                  <w:tcPr>
                    <w:tcW w:w="0" w:type="auto"/>
                    <w:shd w:val="clear" w:color="auto" w:fill="auto"/>
                    <w:vAlign w:val="center"/>
                  </w:tcPr>
                  <w:p w:rsidR="00EE4387" w:rsidRDefault="00EE4387" w:rsidP="00020E49">
                    <w:pPr>
                      <w:jc w:val="right"/>
                      <w:rPr>
                        <w:szCs w:val="21"/>
                      </w:rPr>
                    </w:pPr>
                    <w:r>
                      <w:rPr>
                        <w:rFonts w:hint="eastAsia"/>
                        <w:szCs w:val="21"/>
                      </w:rPr>
                      <w:t>0</w:t>
                    </w:r>
                  </w:p>
                </w:tc>
                <w:sdt>
                  <w:sdtPr>
                    <w:rPr>
                      <w:szCs w:val="21"/>
                    </w:rPr>
                    <w:alias w:val="前十名股东持有股份状态"/>
                    <w:tag w:val="_GBC_d5194108b2a8481e94140819dbdc5afe"/>
                    <w:id w:val="865143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EE4387" w:rsidRDefault="007C3153" w:rsidP="00020E49">
                        <w:pPr>
                          <w:jc w:val="center"/>
                          <w:rPr>
                            <w:color w:val="FF9900"/>
                            <w:szCs w:val="21"/>
                          </w:rPr>
                        </w:pPr>
                        <w:r>
                          <w:rPr>
                            <w:szCs w:val="21"/>
                          </w:rPr>
                          <w:t>未知</w:t>
                        </w:r>
                      </w:p>
                    </w:tc>
                  </w:sdtContent>
                </w:sdt>
                <w:tc>
                  <w:tcPr>
                    <w:tcW w:w="0" w:type="auto"/>
                    <w:gridSpan w:val="2"/>
                    <w:shd w:val="clear" w:color="auto" w:fill="auto"/>
                  </w:tcPr>
                  <w:p w:rsidR="00EE4387" w:rsidRDefault="00EE4387" w:rsidP="00020E49">
                    <w:pPr>
                      <w:jc w:val="right"/>
                      <w:rPr>
                        <w:szCs w:val="21"/>
                      </w:rPr>
                    </w:pPr>
                  </w:p>
                </w:tc>
                <w:sdt>
                  <w:sdtPr>
                    <w:rPr>
                      <w:szCs w:val="21"/>
                    </w:rPr>
                    <w:alias w:val="前十名股东的股东性质"/>
                    <w:tag w:val="_GBC_71380bc899eb4b9781e95e37e7a1e221"/>
                    <w:id w:val="86514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73" w:type="dxa"/>
                        <w:shd w:val="clear" w:color="auto" w:fill="auto"/>
                        <w:vAlign w:val="center"/>
                      </w:tcPr>
                      <w:p w:rsidR="00EE4387" w:rsidRDefault="00EE4387" w:rsidP="007C3153">
                        <w:pPr>
                          <w:jc w:val="center"/>
                          <w:rPr>
                            <w:color w:val="FF9900"/>
                            <w:szCs w:val="21"/>
                          </w:rPr>
                        </w:pPr>
                        <w:r>
                          <w:rPr>
                            <w:szCs w:val="21"/>
                          </w:rPr>
                          <w:t>未知</w:t>
                        </w:r>
                      </w:p>
                    </w:tc>
                  </w:sdtContent>
                </w:sdt>
              </w:tr>
            </w:sdtContent>
          </w:sdt>
          <w:tr w:rsidR="00EE4387" w:rsidTr="00020E49">
            <w:trPr>
              <w:cantSplit/>
            </w:trPr>
            <w:sdt>
              <w:sdtPr>
                <w:tag w:val="_PLD_6f36efd0621247ffb7b2462dd9753e27"/>
                <w:id w:val="8651435"/>
                <w:lock w:val="sdtLocked"/>
              </w:sdtPr>
              <w:sdtContent>
                <w:tc>
                  <w:tcPr>
                    <w:tcW w:w="9781" w:type="dxa"/>
                    <w:gridSpan w:val="10"/>
                    <w:shd w:val="clear" w:color="auto" w:fill="auto"/>
                  </w:tcPr>
                  <w:p w:rsidR="00EE4387" w:rsidRDefault="00EE4387" w:rsidP="00020E49">
                    <w:pPr>
                      <w:jc w:val="center"/>
                      <w:rPr>
                        <w:color w:val="FF9900"/>
                        <w:szCs w:val="21"/>
                      </w:rPr>
                    </w:pPr>
                    <w:r>
                      <w:rPr>
                        <w:szCs w:val="21"/>
                      </w:rPr>
                      <w:t>前十名无限售条件股东持股情况</w:t>
                    </w:r>
                  </w:p>
                </w:tc>
              </w:sdtContent>
            </w:sdt>
          </w:tr>
          <w:tr w:rsidR="00EE4387" w:rsidTr="00020E49">
            <w:trPr>
              <w:cantSplit/>
            </w:trPr>
            <w:sdt>
              <w:sdtPr>
                <w:tag w:val="_PLD_6c8c7d50ba2b44858757eeaaa20b5499"/>
                <w:id w:val="8651436"/>
                <w:lock w:val="sdtLocked"/>
              </w:sdtPr>
              <w:sdtContent>
                <w:tc>
                  <w:tcPr>
                    <w:tcW w:w="4748" w:type="dxa"/>
                    <w:gridSpan w:val="3"/>
                    <w:vMerge w:val="restart"/>
                    <w:shd w:val="clear" w:color="auto" w:fill="auto"/>
                    <w:vAlign w:val="center"/>
                  </w:tcPr>
                  <w:p w:rsidR="00EE4387" w:rsidRDefault="00EE4387" w:rsidP="00020E49">
                    <w:pPr>
                      <w:jc w:val="center"/>
                      <w:rPr>
                        <w:color w:val="FF9900"/>
                        <w:szCs w:val="21"/>
                      </w:rPr>
                    </w:pPr>
                    <w:r>
                      <w:t>股东名称</w:t>
                    </w:r>
                  </w:p>
                </w:tc>
              </w:sdtContent>
            </w:sdt>
            <w:sdt>
              <w:sdtPr>
                <w:tag w:val="_PLD_e4987b1a07a6489c82ab5ef0aa3370ea"/>
                <w:id w:val="8651437"/>
                <w:lock w:val="sdtLocked"/>
              </w:sdtPr>
              <w:sdtContent>
                <w:tc>
                  <w:tcPr>
                    <w:tcW w:w="2314" w:type="dxa"/>
                    <w:gridSpan w:val="3"/>
                    <w:vMerge w:val="restart"/>
                    <w:shd w:val="clear" w:color="auto" w:fill="auto"/>
                    <w:vAlign w:val="center"/>
                  </w:tcPr>
                  <w:p w:rsidR="00EE4387" w:rsidRDefault="00EE4387" w:rsidP="00020E49">
                    <w:pPr>
                      <w:jc w:val="center"/>
                      <w:rPr>
                        <w:color w:val="FF9900"/>
                        <w:szCs w:val="21"/>
                      </w:rPr>
                    </w:pPr>
                    <w:r>
                      <w:t>持有无限售条件流通股的数量</w:t>
                    </w:r>
                  </w:p>
                </w:tc>
              </w:sdtContent>
            </w:sdt>
            <w:sdt>
              <w:sdtPr>
                <w:tag w:val="_PLD_26ce78cac14a427ca05aa80b21b65936"/>
                <w:id w:val="8651438"/>
                <w:lock w:val="sdtLocked"/>
              </w:sdtPr>
              <w:sdtContent>
                <w:tc>
                  <w:tcPr>
                    <w:tcW w:w="2719" w:type="dxa"/>
                    <w:gridSpan w:val="4"/>
                    <w:tcBorders>
                      <w:bottom w:val="single" w:sz="4" w:space="0" w:color="auto"/>
                    </w:tcBorders>
                    <w:shd w:val="clear" w:color="auto" w:fill="auto"/>
                    <w:vAlign w:val="center"/>
                  </w:tcPr>
                  <w:p w:rsidR="00EE4387" w:rsidRDefault="00EE4387" w:rsidP="00020E49">
                    <w:pPr>
                      <w:jc w:val="center"/>
                      <w:rPr>
                        <w:color w:val="FF9900"/>
                        <w:szCs w:val="21"/>
                      </w:rPr>
                    </w:pPr>
                    <w:r>
                      <w:rPr>
                        <w:szCs w:val="21"/>
                      </w:rPr>
                      <w:t>股份种类</w:t>
                    </w:r>
                    <w:r>
                      <w:rPr>
                        <w:rFonts w:hint="eastAsia"/>
                        <w:szCs w:val="21"/>
                      </w:rPr>
                      <w:t>及数量</w:t>
                    </w:r>
                  </w:p>
                </w:tc>
              </w:sdtContent>
            </w:sdt>
          </w:tr>
          <w:tr w:rsidR="00EE4387" w:rsidTr="00020E49">
            <w:trPr>
              <w:cantSplit/>
            </w:trPr>
            <w:tc>
              <w:tcPr>
                <w:tcW w:w="4748" w:type="dxa"/>
                <w:gridSpan w:val="3"/>
                <w:vMerge/>
                <w:shd w:val="clear" w:color="auto" w:fill="auto"/>
                <w:vAlign w:val="center"/>
              </w:tcPr>
              <w:p w:rsidR="00EE4387" w:rsidRDefault="00EE4387" w:rsidP="00020E49">
                <w:pPr>
                  <w:jc w:val="center"/>
                  <w:rPr>
                    <w:color w:val="FF9900"/>
                    <w:szCs w:val="21"/>
                  </w:rPr>
                </w:pPr>
              </w:p>
            </w:tc>
            <w:tc>
              <w:tcPr>
                <w:tcW w:w="2314" w:type="dxa"/>
                <w:gridSpan w:val="3"/>
                <w:vMerge/>
                <w:shd w:val="clear" w:color="auto" w:fill="auto"/>
                <w:vAlign w:val="center"/>
              </w:tcPr>
              <w:p w:rsidR="00EE4387" w:rsidRDefault="00EE4387" w:rsidP="00020E49">
                <w:pPr>
                  <w:jc w:val="center"/>
                  <w:rPr>
                    <w:color w:val="FF9900"/>
                    <w:szCs w:val="21"/>
                  </w:rPr>
                </w:pPr>
              </w:p>
            </w:tc>
            <w:sdt>
              <w:sdtPr>
                <w:tag w:val="_PLD_05580a00e3f942c0b2da618818a84669"/>
                <w:id w:val="8651439"/>
                <w:lock w:val="sdtLocked"/>
              </w:sdtPr>
              <w:sdtContent>
                <w:tc>
                  <w:tcPr>
                    <w:tcW w:w="0" w:type="auto"/>
                    <w:gridSpan w:val="2"/>
                    <w:shd w:val="clear" w:color="auto" w:fill="auto"/>
                    <w:vAlign w:val="center"/>
                  </w:tcPr>
                  <w:p w:rsidR="00EE4387" w:rsidRDefault="00EE4387" w:rsidP="00020E49">
                    <w:pPr>
                      <w:jc w:val="center"/>
                      <w:rPr>
                        <w:color w:val="008000"/>
                        <w:szCs w:val="21"/>
                      </w:rPr>
                    </w:pPr>
                    <w:r>
                      <w:rPr>
                        <w:rFonts w:hint="eastAsia"/>
                        <w:szCs w:val="21"/>
                      </w:rPr>
                      <w:t>种类</w:t>
                    </w:r>
                  </w:p>
                </w:tc>
              </w:sdtContent>
            </w:sdt>
            <w:sdt>
              <w:sdtPr>
                <w:tag w:val="_PLD_7f8ec6251e234192b411b34b07ccd732"/>
                <w:id w:val="8651440"/>
                <w:lock w:val="sdtLocked"/>
              </w:sdtPr>
              <w:sdtContent>
                <w:tc>
                  <w:tcPr>
                    <w:tcW w:w="1459" w:type="dxa"/>
                    <w:gridSpan w:val="2"/>
                    <w:shd w:val="clear" w:color="auto" w:fill="auto"/>
                    <w:vAlign w:val="center"/>
                  </w:tcPr>
                  <w:p w:rsidR="00EE4387" w:rsidRDefault="00EE4387" w:rsidP="00020E49">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8651442"/>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江苏恒顺集团有限公司</w:t>
                    </w:r>
                  </w:p>
                </w:tc>
                <w:tc>
                  <w:tcPr>
                    <w:tcW w:w="0" w:type="auto"/>
                    <w:gridSpan w:val="3"/>
                    <w:shd w:val="clear" w:color="auto" w:fill="auto"/>
                    <w:vAlign w:val="center"/>
                  </w:tcPr>
                  <w:p w:rsidR="00EE4387" w:rsidRDefault="00EE4387" w:rsidP="00020E49">
                    <w:pPr>
                      <w:jc w:val="right"/>
                      <w:rPr>
                        <w:szCs w:val="21"/>
                      </w:rPr>
                    </w:pPr>
                    <w:r>
                      <w:t>349,698,354</w:t>
                    </w:r>
                  </w:p>
                </w:tc>
                <w:sdt>
                  <w:sdtPr>
                    <w:rPr>
                      <w:bCs/>
                      <w:szCs w:val="21"/>
                    </w:rPr>
                    <w:alias w:val="前十名无限售条件股东期末持有流通股的种类"/>
                    <w:tag w:val="_GBC_5d0d3dfc3b8545ce906ab8a21728fb94"/>
                    <w:id w:val="865144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349,698,354</w:t>
                    </w:r>
                  </w:p>
                </w:tc>
              </w:tr>
            </w:sdtContent>
          </w:sdt>
          <w:sdt>
            <w:sdtPr>
              <w:rPr>
                <w:szCs w:val="21"/>
              </w:rPr>
              <w:alias w:val="前十名无限售条件股东持股情况"/>
              <w:tag w:val="_GBC_d4835fea183942b8823bf8913d1f2f26"/>
              <w:id w:val="8651444"/>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全国社保基金一零五组合</w:t>
                    </w:r>
                  </w:p>
                </w:tc>
                <w:tc>
                  <w:tcPr>
                    <w:tcW w:w="0" w:type="auto"/>
                    <w:gridSpan w:val="3"/>
                    <w:shd w:val="clear" w:color="auto" w:fill="auto"/>
                    <w:vAlign w:val="center"/>
                  </w:tcPr>
                  <w:p w:rsidR="00EE4387" w:rsidRDefault="00EE4387" w:rsidP="00020E49">
                    <w:pPr>
                      <w:jc w:val="right"/>
                      <w:rPr>
                        <w:szCs w:val="21"/>
                      </w:rPr>
                    </w:pPr>
                    <w:r>
                      <w:t>15,381,575</w:t>
                    </w:r>
                  </w:p>
                </w:tc>
                <w:sdt>
                  <w:sdtPr>
                    <w:rPr>
                      <w:bCs/>
                      <w:szCs w:val="21"/>
                    </w:rPr>
                    <w:alias w:val="前十名无限售条件股东期末持有流通股的种类"/>
                    <w:tag w:val="_GBC_5d0d3dfc3b8545ce906ab8a21728fb94"/>
                    <w:id w:val="865144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15,381,575</w:t>
                    </w:r>
                  </w:p>
                </w:tc>
              </w:tr>
            </w:sdtContent>
          </w:sdt>
          <w:sdt>
            <w:sdtPr>
              <w:rPr>
                <w:szCs w:val="21"/>
              </w:rPr>
              <w:alias w:val="前十名无限售条件股东持股情况"/>
              <w:tag w:val="_GBC_d4835fea183942b8823bf8913d1f2f26"/>
              <w:id w:val="8651446"/>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香港中央结算有限公司</w:t>
                    </w:r>
                  </w:p>
                </w:tc>
                <w:tc>
                  <w:tcPr>
                    <w:tcW w:w="0" w:type="auto"/>
                    <w:gridSpan w:val="3"/>
                    <w:shd w:val="clear" w:color="auto" w:fill="auto"/>
                    <w:vAlign w:val="center"/>
                  </w:tcPr>
                  <w:p w:rsidR="00EE4387" w:rsidRDefault="00EE4387" w:rsidP="00020E49">
                    <w:pPr>
                      <w:jc w:val="right"/>
                      <w:rPr>
                        <w:szCs w:val="21"/>
                      </w:rPr>
                    </w:pPr>
                    <w:r>
                      <w:t>14,231,231</w:t>
                    </w:r>
                  </w:p>
                </w:tc>
                <w:sdt>
                  <w:sdtPr>
                    <w:rPr>
                      <w:bCs/>
                      <w:szCs w:val="21"/>
                    </w:rPr>
                    <w:alias w:val="前十名无限售条件股东期末持有流通股的种类"/>
                    <w:tag w:val="_GBC_5d0d3dfc3b8545ce906ab8a21728fb94"/>
                    <w:id w:val="865144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14,231,231</w:t>
                    </w:r>
                  </w:p>
                </w:tc>
              </w:tr>
            </w:sdtContent>
          </w:sdt>
          <w:sdt>
            <w:sdtPr>
              <w:rPr>
                <w:szCs w:val="21"/>
              </w:rPr>
              <w:alias w:val="前十名无限售条件股东持股情况"/>
              <w:tag w:val="_GBC_d4835fea183942b8823bf8913d1f2f26"/>
              <w:id w:val="8651448"/>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乔晓辉</w:t>
                    </w:r>
                  </w:p>
                </w:tc>
                <w:tc>
                  <w:tcPr>
                    <w:tcW w:w="0" w:type="auto"/>
                    <w:gridSpan w:val="3"/>
                    <w:shd w:val="clear" w:color="auto" w:fill="auto"/>
                    <w:vAlign w:val="center"/>
                  </w:tcPr>
                  <w:p w:rsidR="00EE4387" w:rsidRDefault="00EE4387" w:rsidP="00020E49">
                    <w:pPr>
                      <w:jc w:val="right"/>
                      <w:rPr>
                        <w:szCs w:val="21"/>
                      </w:rPr>
                    </w:pPr>
                    <w:r>
                      <w:t>8,301,894</w:t>
                    </w:r>
                  </w:p>
                </w:tc>
                <w:sdt>
                  <w:sdtPr>
                    <w:rPr>
                      <w:bCs/>
                      <w:szCs w:val="21"/>
                    </w:rPr>
                    <w:alias w:val="前十名无限售条件股东期末持有流通股的种类"/>
                    <w:tag w:val="_GBC_5d0d3dfc3b8545ce906ab8a21728fb94"/>
                    <w:id w:val="865144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8,301,894</w:t>
                    </w:r>
                  </w:p>
                </w:tc>
              </w:tr>
            </w:sdtContent>
          </w:sdt>
          <w:sdt>
            <w:sdtPr>
              <w:rPr>
                <w:szCs w:val="21"/>
              </w:rPr>
              <w:alias w:val="前十名无限售条件股东持股情况"/>
              <w:tag w:val="_GBC_d4835fea183942b8823bf8913d1f2f26"/>
              <w:id w:val="8651450"/>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兴业国际信托有限公司－兴福悦众1号集合资金信托计划</w:t>
                    </w:r>
                  </w:p>
                </w:tc>
                <w:tc>
                  <w:tcPr>
                    <w:tcW w:w="0" w:type="auto"/>
                    <w:gridSpan w:val="3"/>
                    <w:shd w:val="clear" w:color="auto" w:fill="auto"/>
                    <w:vAlign w:val="center"/>
                  </w:tcPr>
                  <w:p w:rsidR="00EE4387" w:rsidRDefault="00EE4387" w:rsidP="00020E49">
                    <w:pPr>
                      <w:jc w:val="right"/>
                      <w:rPr>
                        <w:szCs w:val="21"/>
                      </w:rPr>
                    </w:pPr>
                    <w:r>
                      <w:t>7,974,141</w:t>
                    </w:r>
                  </w:p>
                </w:tc>
                <w:sdt>
                  <w:sdtPr>
                    <w:rPr>
                      <w:bCs/>
                      <w:szCs w:val="21"/>
                    </w:rPr>
                    <w:alias w:val="前十名无限售条件股东期末持有流通股的种类"/>
                    <w:tag w:val="_GBC_5d0d3dfc3b8545ce906ab8a21728fb94"/>
                    <w:id w:val="865144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7,974,141</w:t>
                    </w:r>
                  </w:p>
                </w:tc>
              </w:tr>
            </w:sdtContent>
          </w:sdt>
          <w:sdt>
            <w:sdtPr>
              <w:rPr>
                <w:szCs w:val="21"/>
              </w:rPr>
              <w:alias w:val="前十名无限售条件股东持股情况"/>
              <w:tag w:val="_GBC_d4835fea183942b8823bf8913d1f2f26"/>
              <w:id w:val="8651452"/>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全国社保基金六零三组合</w:t>
                    </w:r>
                  </w:p>
                </w:tc>
                <w:tc>
                  <w:tcPr>
                    <w:tcW w:w="0" w:type="auto"/>
                    <w:gridSpan w:val="3"/>
                    <w:shd w:val="clear" w:color="auto" w:fill="auto"/>
                    <w:vAlign w:val="center"/>
                  </w:tcPr>
                  <w:p w:rsidR="00EE4387" w:rsidRDefault="00EE4387" w:rsidP="00020E49">
                    <w:pPr>
                      <w:jc w:val="right"/>
                      <w:rPr>
                        <w:szCs w:val="21"/>
                      </w:rPr>
                    </w:pPr>
                    <w:r>
                      <w:t>7,880,627</w:t>
                    </w:r>
                  </w:p>
                </w:tc>
                <w:sdt>
                  <w:sdtPr>
                    <w:rPr>
                      <w:bCs/>
                      <w:szCs w:val="21"/>
                    </w:rPr>
                    <w:alias w:val="前十名无限售条件股东期末持有流通股的种类"/>
                    <w:tag w:val="_GBC_5d0d3dfc3b8545ce906ab8a21728fb94"/>
                    <w:id w:val="865145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7,880,627</w:t>
                    </w:r>
                  </w:p>
                </w:tc>
              </w:tr>
            </w:sdtContent>
          </w:sdt>
          <w:sdt>
            <w:sdtPr>
              <w:rPr>
                <w:szCs w:val="21"/>
              </w:rPr>
              <w:alias w:val="前十名无限售条件股东持股情况"/>
              <w:tag w:val="_GBC_d4835fea183942b8823bf8913d1f2f26"/>
              <w:id w:val="8651454"/>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兴业国际信托有限公司－兴福悦众2号集合资金信托计划</w:t>
                    </w:r>
                  </w:p>
                </w:tc>
                <w:tc>
                  <w:tcPr>
                    <w:tcW w:w="0" w:type="auto"/>
                    <w:gridSpan w:val="3"/>
                    <w:shd w:val="clear" w:color="auto" w:fill="auto"/>
                    <w:vAlign w:val="center"/>
                  </w:tcPr>
                  <w:p w:rsidR="00EE4387" w:rsidRDefault="00EE4387" w:rsidP="00020E49">
                    <w:pPr>
                      <w:jc w:val="right"/>
                      <w:rPr>
                        <w:szCs w:val="21"/>
                      </w:rPr>
                    </w:pPr>
                    <w:r>
                      <w:t>7,513,590</w:t>
                    </w:r>
                  </w:p>
                </w:tc>
                <w:sdt>
                  <w:sdtPr>
                    <w:rPr>
                      <w:bCs/>
                      <w:szCs w:val="21"/>
                    </w:rPr>
                    <w:alias w:val="前十名无限售条件股东期末持有流通股的种类"/>
                    <w:tag w:val="_GBC_5d0d3dfc3b8545ce906ab8a21728fb94"/>
                    <w:id w:val="865145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7,513,590</w:t>
                    </w:r>
                  </w:p>
                </w:tc>
              </w:tr>
            </w:sdtContent>
          </w:sdt>
          <w:sdt>
            <w:sdtPr>
              <w:rPr>
                <w:szCs w:val="21"/>
              </w:rPr>
              <w:alias w:val="前十名无限售条件股东持股情况"/>
              <w:tag w:val="_GBC_d4835fea183942b8823bf8913d1f2f26"/>
              <w:id w:val="8651456"/>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光大证券股份有限公司</w:t>
                    </w:r>
                  </w:p>
                </w:tc>
                <w:tc>
                  <w:tcPr>
                    <w:tcW w:w="0" w:type="auto"/>
                    <w:gridSpan w:val="3"/>
                    <w:shd w:val="clear" w:color="auto" w:fill="auto"/>
                    <w:vAlign w:val="center"/>
                  </w:tcPr>
                  <w:p w:rsidR="00EE4387" w:rsidRDefault="00EE4387" w:rsidP="00020E49">
                    <w:pPr>
                      <w:jc w:val="right"/>
                      <w:rPr>
                        <w:szCs w:val="21"/>
                      </w:rPr>
                    </w:pPr>
                    <w:r>
                      <w:t>7,000,000</w:t>
                    </w:r>
                  </w:p>
                </w:tc>
                <w:sdt>
                  <w:sdtPr>
                    <w:rPr>
                      <w:bCs/>
                      <w:szCs w:val="21"/>
                    </w:rPr>
                    <w:alias w:val="前十名无限售条件股东期末持有流通股的种类"/>
                    <w:tag w:val="_GBC_5d0d3dfc3b8545ce906ab8a21728fb94"/>
                    <w:id w:val="865145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7,000,000</w:t>
                    </w:r>
                  </w:p>
                </w:tc>
              </w:tr>
            </w:sdtContent>
          </w:sdt>
          <w:sdt>
            <w:sdtPr>
              <w:rPr>
                <w:szCs w:val="21"/>
              </w:rPr>
              <w:alias w:val="前十名无限售条件股东持股情况"/>
              <w:tag w:val="_GBC_d4835fea183942b8823bf8913d1f2f26"/>
              <w:id w:val="8651458"/>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博时基金管理有限公司－社保基金四一九组合</w:t>
                    </w:r>
                  </w:p>
                </w:tc>
                <w:tc>
                  <w:tcPr>
                    <w:tcW w:w="0" w:type="auto"/>
                    <w:gridSpan w:val="3"/>
                    <w:shd w:val="clear" w:color="auto" w:fill="auto"/>
                    <w:vAlign w:val="center"/>
                  </w:tcPr>
                  <w:p w:rsidR="00EE4387" w:rsidRDefault="00EE4387" w:rsidP="00020E49">
                    <w:pPr>
                      <w:jc w:val="right"/>
                      <w:rPr>
                        <w:szCs w:val="21"/>
                      </w:rPr>
                    </w:pPr>
                    <w:r>
                      <w:t>6,601,750</w:t>
                    </w:r>
                  </w:p>
                </w:tc>
                <w:sdt>
                  <w:sdtPr>
                    <w:rPr>
                      <w:bCs/>
                      <w:szCs w:val="21"/>
                    </w:rPr>
                    <w:alias w:val="前十名无限售条件股东期末持有流通股的种类"/>
                    <w:tag w:val="_GBC_5d0d3dfc3b8545ce906ab8a21728fb94"/>
                    <w:id w:val="865145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6,601,750</w:t>
                    </w:r>
                  </w:p>
                </w:tc>
              </w:tr>
            </w:sdtContent>
          </w:sdt>
          <w:sdt>
            <w:sdtPr>
              <w:rPr>
                <w:szCs w:val="21"/>
              </w:rPr>
              <w:alias w:val="前十名无限售条件股东持股情况"/>
              <w:tag w:val="_GBC_d4835fea183942b8823bf8913d1f2f26"/>
              <w:id w:val="8651460"/>
              <w:lock w:val="sdtLocked"/>
            </w:sdtPr>
            <w:sdtContent>
              <w:tr w:rsidR="00EE4387" w:rsidTr="00020E49">
                <w:trPr>
                  <w:cantSplit/>
                </w:trPr>
                <w:tc>
                  <w:tcPr>
                    <w:tcW w:w="4748" w:type="dxa"/>
                    <w:gridSpan w:val="3"/>
                    <w:shd w:val="clear" w:color="auto" w:fill="auto"/>
                    <w:vAlign w:val="center"/>
                  </w:tcPr>
                  <w:p w:rsidR="00EE4387" w:rsidRDefault="00EE4387" w:rsidP="00020E49">
                    <w:pPr>
                      <w:rPr>
                        <w:szCs w:val="21"/>
                      </w:rPr>
                    </w:pPr>
                    <w:r>
                      <w:t>中国邮政储蓄银行有限责任公司－中欧中小盘股票型证券投资基金(LOF)</w:t>
                    </w:r>
                  </w:p>
                </w:tc>
                <w:tc>
                  <w:tcPr>
                    <w:tcW w:w="0" w:type="auto"/>
                    <w:gridSpan w:val="3"/>
                    <w:shd w:val="clear" w:color="auto" w:fill="auto"/>
                    <w:vAlign w:val="center"/>
                  </w:tcPr>
                  <w:p w:rsidR="00EE4387" w:rsidRDefault="00EE4387" w:rsidP="00020E49">
                    <w:pPr>
                      <w:jc w:val="right"/>
                      <w:rPr>
                        <w:szCs w:val="21"/>
                      </w:rPr>
                    </w:pPr>
                    <w:r>
                      <w:t>5,383,134</w:t>
                    </w:r>
                  </w:p>
                </w:tc>
                <w:sdt>
                  <w:sdtPr>
                    <w:rPr>
                      <w:bCs/>
                      <w:szCs w:val="21"/>
                    </w:rPr>
                    <w:alias w:val="前十名无限售条件股东期末持有流通股的种类"/>
                    <w:tag w:val="_GBC_5d0d3dfc3b8545ce906ab8a21728fb94"/>
                    <w:id w:val="865145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EE4387" w:rsidRDefault="00EE4387" w:rsidP="00020E49">
                        <w:pPr>
                          <w:jc w:val="right"/>
                          <w:rPr>
                            <w:bCs/>
                            <w:szCs w:val="21"/>
                          </w:rPr>
                        </w:pPr>
                        <w:r>
                          <w:rPr>
                            <w:bCs/>
                            <w:szCs w:val="21"/>
                          </w:rPr>
                          <w:t>人民币普通股</w:t>
                        </w:r>
                      </w:p>
                    </w:tc>
                  </w:sdtContent>
                </w:sdt>
                <w:tc>
                  <w:tcPr>
                    <w:tcW w:w="1459" w:type="dxa"/>
                    <w:gridSpan w:val="2"/>
                    <w:shd w:val="clear" w:color="auto" w:fill="auto"/>
                    <w:vAlign w:val="center"/>
                  </w:tcPr>
                  <w:p w:rsidR="00EE4387" w:rsidRDefault="00EE4387" w:rsidP="00020E49">
                    <w:pPr>
                      <w:jc w:val="right"/>
                      <w:rPr>
                        <w:szCs w:val="21"/>
                      </w:rPr>
                    </w:pPr>
                    <w:r>
                      <w:t>5,383,134</w:t>
                    </w:r>
                  </w:p>
                </w:tc>
              </w:tr>
            </w:sdtContent>
          </w:sdt>
          <w:tr w:rsidR="00EE4387" w:rsidTr="00020E49">
            <w:trPr>
              <w:cantSplit/>
            </w:trPr>
            <w:sdt>
              <w:sdtPr>
                <w:tag w:val="_PLD_7013809d29cf4718a9bcc3305f3a2fcd"/>
                <w:id w:val="8651461"/>
                <w:lock w:val="sdtLocked"/>
              </w:sdtPr>
              <w:sdtContent>
                <w:tc>
                  <w:tcPr>
                    <w:tcW w:w="4748" w:type="dxa"/>
                    <w:gridSpan w:val="3"/>
                    <w:shd w:val="clear" w:color="auto" w:fill="auto"/>
                    <w:vAlign w:val="center"/>
                  </w:tcPr>
                  <w:p w:rsidR="00EE4387" w:rsidRDefault="00EE4387" w:rsidP="00020E49">
                    <w:pPr>
                      <w:rPr>
                        <w:szCs w:val="21"/>
                      </w:rPr>
                    </w:pPr>
                    <w:r>
                      <w:rPr>
                        <w:szCs w:val="21"/>
                      </w:rPr>
                      <w:t>上述股东关联关系或一致行动的说明</w:t>
                    </w:r>
                  </w:p>
                </w:tc>
              </w:sdtContent>
            </w:sdt>
            <w:tc>
              <w:tcPr>
                <w:tcW w:w="5033" w:type="dxa"/>
                <w:gridSpan w:val="7"/>
                <w:shd w:val="clear" w:color="auto" w:fill="auto"/>
              </w:tcPr>
              <w:p w:rsidR="00EE4387" w:rsidRDefault="00EE4387" w:rsidP="00020E49">
                <w:pPr>
                  <w:rPr>
                    <w:szCs w:val="21"/>
                  </w:rPr>
                </w:pPr>
                <w:r>
                  <w:t>公司控股股东江苏恒顺集团有限公司与其余股东不存在关联关系，也不存在一致行动的情况。公司未知其它流通股股东之间是否存在关联关系及是否存在一致行动的情况。</w:t>
                </w:r>
              </w:p>
            </w:tc>
          </w:tr>
          <w:tr w:rsidR="00EE4387" w:rsidTr="00020E49">
            <w:trPr>
              <w:cantSplit/>
            </w:trPr>
            <w:sdt>
              <w:sdtPr>
                <w:tag w:val="_PLD_03a6639ad7fb4ac1a2cd145fe333146e"/>
                <w:id w:val="8651462"/>
                <w:lock w:val="sdtLocked"/>
              </w:sdtPr>
              <w:sdtContent>
                <w:tc>
                  <w:tcPr>
                    <w:tcW w:w="4748" w:type="dxa"/>
                    <w:gridSpan w:val="3"/>
                    <w:shd w:val="clear" w:color="auto" w:fill="auto"/>
                  </w:tcPr>
                  <w:p w:rsidR="00EE4387" w:rsidRDefault="00EE4387" w:rsidP="00020E49">
                    <w:pPr>
                      <w:rPr>
                        <w:szCs w:val="21"/>
                      </w:rPr>
                    </w:pPr>
                    <w:r>
                      <w:rPr>
                        <w:rFonts w:hint="eastAsia"/>
                        <w:szCs w:val="21"/>
                      </w:rPr>
                      <w:t>表决权恢复的优先股股东及持股数量的说明</w:t>
                    </w:r>
                  </w:p>
                </w:tc>
              </w:sdtContent>
            </w:sdt>
            <w:tc>
              <w:tcPr>
                <w:tcW w:w="5033" w:type="dxa"/>
                <w:gridSpan w:val="7"/>
                <w:shd w:val="clear" w:color="auto" w:fill="auto"/>
              </w:tcPr>
              <w:p w:rsidR="00EE4387" w:rsidRDefault="00EE4387" w:rsidP="00020E49">
                <w:pPr>
                  <w:rPr>
                    <w:szCs w:val="21"/>
                  </w:rPr>
                </w:pPr>
                <w:r>
                  <w:t>报告期内无相关事项</w:t>
                </w:r>
              </w:p>
            </w:tc>
          </w:tr>
        </w:tbl>
        <w:p w:rsidR="00EE4387" w:rsidRDefault="00EE4387"/>
        <w:p w:rsidR="00303177" w:rsidRDefault="002B2C08">
          <w:pPr>
            <w:rPr>
              <w:szCs w:val="21"/>
            </w:rPr>
          </w:pPr>
          <w:r>
            <w:rPr>
              <w:szCs w:val="21"/>
            </w:rPr>
            <w:t>前十名有限售条件股东持股数量及限售条件</w:t>
          </w:r>
        </w:p>
        <w:p w:rsidR="00303177" w:rsidRDefault="00BF5C98" w:rsidP="006D003E">
          <w:sdt>
            <w:sdtPr>
              <w:rPr>
                <w:bCs/>
                <w:szCs w:val="21"/>
              </w:rPr>
              <w:alias w:val="是否适用：前十名有限售条件股东持股数量及限售条件[双击切换]"/>
              <w:tag w:val="_GBC_681c25d581914cb19d4b007c00511b6a"/>
              <w:id w:val="-1955167338"/>
              <w:lock w:val="sdtLocked"/>
              <w:placeholder>
                <w:docPart w:val="GBC22222222222222222222222222222"/>
              </w:placeholder>
            </w:sdtPr>
            <w:sdtContent>
              <w:r>
                <w:rPr>
                  <w:bCs/>
                  <w:szCs w:val="21"/>
                </w:rPr>
                <w:fldChar w:fldCharType="begin"/>
              </w:r>
              <w:r w:rsidR="006D003E">
                <w:rPr>
                  <w:bCs/>
                  <w:szCs w:val="21"/>
                </w:rPr>
                <w:instrText xml:space="preserve"> MACROBUTTON  SnrToggleCheckbox □适用 </w:instrText>
              </w:r>
              <w:r>
                <w:rPr>
                  <w:bCs/>
                  <w:szCs w:val="21"/>
                </w:rPr>
                <w:fldChar w:fldCharType="end"/>
              </w:r>
              <w:r>
                <w:rPr>
                  <w:bCs/>
                  <w:szCs w:val="21"/>
                </w:rPr>
                <w:fldChar w:fldCharType="begin"/>
              </w:r>
              <w:r w:rsidR="006D003E">
                <w:rPr>
                  <w:bCs/>
                  <w:szCs w:val="21"/>
                </w:rPr>
                <w:instrText xml:space="preserve"> MACROBUTTON  SnrToggleCheckbox √不适用 </w:instrText>
              </w:r>
              <w:r>
                <w:rPr>
                  <w:bCs/>
                  <w:szCs w:val="21"/>
                </w:rPr>
                <w:fldChar w:fldCharType="end"/>
              </w:r>
            </w:sdtContent>
          </w:sdt>
        </w:p>
        <w:bookmarkStart w:id="40" w:name="_Toc342566000" w:displacedByCustomXml="next"/>
        <w:bookmarkStart w:id="41" w:name="_Toc342059487" w:displacedByCustomXml="next"/>
      </w:sdtContent>
    </w:sdt>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hint="eastAsia"/>
          <w:szCs w:val="24"/>
        </w:rPr>
      </w:sdtEndPr>
      <w:sdtContent>
        <w:p w:rsidR="00303177" w:rsidRDefault="002B2C08">
          <w:pPr>
            <w:pStyle w:val="3"/>
            <w:numPr>
              <w:ilvl w:val="1"/>
              <w:numId w:val="15"/>
            </w:numPr>
          </w:pPr>
          <w:r>
            <w:t>战略投资者或一般法人因配售新股成为前</w:t>
          </w:r>
          <w:r>
            <w:t>10</w:t>
          </w:r>
          <w:r>
            <w:t>名股东</w:t>
          </w:r>
        </w:p>
        <w:p w:rsidR="00303177" w:rsidRDefault="00BF5C98" w:rsidP="006D003E">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r>
                <w:fldChar w:fldCharType="begin"/>
              </w:r>
              <w:r w:rsidR="006D003E">
                <w:instrText xml:space="preserve"> MACROBUTTON  SnrToggleCheckbox □适用 </w:instrText>
              </w:r>
              <w:r>
                <w:fldChar w:fldCharType="end"/>
              </w:r>
              <w:r>
                <w:fldChar w:fldCharType="begin"/>
              </w:r>
              <w:r w:rsidR="006D003E">
                <w:instrText xml:space="preserve"> MACROBUTTON  SnrToggleCheckbox √不适用 </w:instrText>
              </w:r>
              <w:r>
                <w:fldChar w:fldCharType="end"/>
              </w:r>
            </w:sdtContent>
          </w:sdt>
        </w:p>
      </w:sdtContent>
    </w:sdt>
    <w:bookmarkEnd w:id="41"/>
    <w:bookmarkEnd w:id="40"/>
    <w:p w:rsidR="00303177" w:rsidRDefault="002B2C08">
      <w:pPr>
        <w:pStyle w:val="2"/>
        <w:numPr>
          <w:ilvl w:val="0"/>
          <w:numId w:val="1"/>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Locked"/>
            <w:placeholder>
              <w:docPart w:val="GBC22222222222222222222222222222"/>
            </w:placeholder>
          </w:sdtPr>
          <w:sdtContent>
            <w:p w:rsidR="00303177" w:rsidRDefault="00BF5C98" w:rsidP="00670838">
              <w:pPr>
                <w:rPr>
                  <w:color w:val="0000FF"/>
                  <w:szCs w:val="21"/>
                  <w:highlight w:val="yellow"/>
                  <w:bdr w:val="single" w:sz="4" w:space="0" w:color="auto"/>
                </w:rPr>
              </w:pPr>
              <w:r>
                <w:fldChar w:fldCharType="begin"/>
              </w:r>
              <w:r w:rsidR="00670838">
                <w:instrText xml:space="preserve"> MACROBUTTON  SnrToggleCheckbox □适用 </w:instrText>
              </w:r>
              <w:r>
                <w:fldChar w:fldCharType="end"/>
              </w:r>
              <w:r>
                <w:fldChar w:fldCharType="begin"/>
              </w:r>
              <w:r w:rsidR="00670838">
                <w:instrText xml:space="preserve"> MACROBUTTON  SnrToggleCheckbox √不适用 </w:instrText>
              </w:r>
              <w:r>
                <w:fldChar w:fldCharType="end"/>
              </w:r>
            </w:p>
          </w:sdtContent>
        </w:sdt>
      </w:sdtContent>
    </w:sdt>
    <w:p w:rsidR="00303177" w:rsidRDefault="002B2C08">
      <w:pPr>
        <w:pStyle w:val="10"/>
        <w:numPr>
          <w:ilvl w:val="0"/>
          <w:numId w:val="3"/>
        </w:numPr>
      </w:pPr>
      <w:bookmarkStart w:id="42" w:name="_Toc392233017"/>
      <w:bookmarkStart w:id="43" w:name="_Toc484510570"/>
      <w:r>
        <w:rPr>
          <w:rFonts w:hint="eastAsia"/>
        </w:rPr>
        <w:t>优先股相关情况</w:t>
      </w:r>
      <w:bookmarkEnd w:id="42"/>
      <w:bookmarkEnd w:id="43"/>
    </w:p>
    <w:sdt>
      <w:sdtPr>
        <w:alias w:val="是否适用：优先股相关情况[双击切换]"/>
        <w:tag w:val="_GBC_2113adbee8464e1c828b3d6d35c60abf"/>
        <w:id w:val="835425082"/>
        <w:lock w:val="sdtLocked"/>
        <w:placeholder>
          <w:docPart w:val="GBC22222222222222222222222222222"/>
        </w:placeholder>
      </w:sdtPr>
      <w:sdtContent>
        <w:p w:rsidR="006D003E" w:rsidRDefault="00BF5C98" w:rsidP="006D003E">
          <w:r>
            <w:fldChar w:fldCharType="begin"/>
          </w:r>
          <w:r w:rsidR="006D003E">
            <w:instrText xml:space="preserve"> MACROBUTTON  SnrToggleCheckbox □适用 </w:instrText>
          </w:r>
          <w:r>
            <w:fldChar w:fldCharType="end"/>
          </w:r>
          <w:r>
            <w:fldChar w:fldCharType="begin"/>
          </w:r>
          <w:r w:rsidR="006D003E">
            <w:instrText xml:space="preserve"> MACROBUTTON  SnrToggleCheckbox √不适用 </w:instrText>
          </w:r>
          <w:r>
            <w:fldChar w:fldCharType="end"/>
          </w:r>
        </w:p>
      </w:sdtContent>
    </w:sdt>
    <w:p w:rsidR="00303177" w:rsidRDefault="00303177"/>
    <w:p w:rsidR="00303177" w:rsidRDefault="002B2C08">
      <w:pPr>
        <w:pStyle w:val="10"/>
        <w:numPr>
          <w:ilvl w:val="0"/>
          <w:numId w:val="3"/>
        </w:numPr>
      </w:pPr>
      <w:bookmarkStart w:id="44" w:name="_Toc342566003"/>
      <w:bookmarkStart w:id="45" w:name="_Toc392233018"/>
      <w:bookmarkStart w:id="46" w:name="_Toc484510571"/>
      <w:r>
        <w:rPr>
          <w:rFonts w:hint="eastAsia"/>
        </w:rPr>
        <w:t>董事、监事、高级管理人员</w:t>
      </w:r>
      <w:bookmarkEnd w:id="44"/>
      <w:r>
        <w:rPr>
          <w:rFonts w:hint="eastAsia"/>
        </w:rPr>
        <w:t>情况</w:t>
      </w:r>
      <w:bookmarkEnd w:id="45"/>
      <w:bookmarkEnd w:id="46"/>
    </w:p>
    <w:p w:rsidR="00303177" w:rsidRDefault="002B2C08">
      <w:pPr>
        <w:pStyle w:val="2"/>
        <w:numPr>
          <w:ilvl w:val="0"/>
          <w:numId w:val="5"/>
        </w:numPr>
        <w:spacing w:line="360" w:lineRule="auto"/>
      </w:pPr>
      <w:bookmarkStart w:id="47" w:name="_Toc342057944"/>
      <w:bookmarkStart w:id="48" w:name="_Toc342566004"/>
      <w:r>
        <w:rPr>
          <w:rFonts w:hint="eastAsia"/>
        </w:rPr>
        <w:t>持股变动情况</w:t>
      </w:r>
    </w:p>
    <w:p w:rsidR="00303177" w:rsidRDefault="002B2C08">
      <w:pPr>
        <w:pStyle w:val="3"/>
        <w:numPr>
          <w:ilvl w:val="2"/>
          <w:numId w:val="16"/>
        </w:numPr>
      </w:pPr>
      <w: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Content>
        <w:p w:rsidR="00936183" w:rsidRDefault="00BF5C98" w:rsidP="00936183">
          <w:r>
            <w:fldChar w:fldCharType="begin"/>
          </w:r>
          <w:r w:rsidR="00936183">
            <w:instrText xml:space="preserve"> MACROBUTTON  SnrToggleCheckbox □适用 </w:instrText>
          </w:r>
          <w:r>
            <w:fldChar w:fldCharType="end"/>
          </w:r>
          <w:r>
            <w:fldChar w:fldCharType="begin"/>
          </w:r>
          <w:r w:rsidR="00936183">
            <w:instrText xml:space="preserve"> MACROBUTTON  SnrToggleCheckbox √不适用 </w:instrText>
          </w:r>
          <w:r>
            <w:fldChar w:fldCharType="end"/>
          </w:r>
        </w:p>
      </w:sdtContent>
    </w:sdt>
    <w:p w:rsidR="00303177" w:rsidRDefault="00303177"/>
    <w:p w:rsidR="00303177" w:rsidRDefault="002B2C08">
      <w:pPr>
        <w:pStyle w:val="3"/>
        <w:numPr>
          <w:ilvl w:val="2"/>
          <w:numId w:val="16"/>
        </w:numPr>
      </w:pPr>
      <w:bookmarkStart w:id="49" w:name="_Toc342057945"/>
      <w:bookmarkStart w:id="50" w:name="_Toc342566005"/>
      <w:bookmarkEnd w:id="47"/>
      <w:bookmarkEnd w:id="48"/>
      <w:r>
        <w:rPr>
          <w:rFonts w:hint="eastAsia"/>
        </w:rPr>
        <w:t>董事、监事、高级管理人员报告期内被授予的股权激励情况</w:t>
      </w:r>
      <w:bookmarkEnd w:id="49"/>
      <w:bookmarkEnd w:id="50"/>
    </w:p>
    <w:p w:rsidR="00303177" w:rsidRDefault="00BF5C98" w:rsidP="00936183">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Pr>
              <w:szCs w:val="21"/>
            </w:rPr>
            <w:fldChar w:fldCharType="begin"/>
          </w:r>
          <w:r w:rsidR="00936183">
            <w:rPr>
              <w:szCs w:val="21"/>
            </w:rPr>
            <w:instrText xml:space="preserve"> MACROBUTTON  SnrToggleCheckbox □适用 </w:instrText>
          </w:r>
          <w:r>
            <w:rPr>
              <w:szCs w:val="21"/>
            </w:rPr>
            <w:fldChar w:fldCharType="end"/>
          </w:r>
          <w:r>
            <w:rPr>
              <w:szCs w:val="21"/>
            </w:rPr>
            <w:fldChar w:fldCharType="begin"/>
          </w:r>
          <w:r w:rsidR="00936183">
            <w:rPr>
              <w:szCs w:val="21"/>
            </w:rPr>
            <w:instrText xml:space="preserve"> MACROBUTTON  SnrToggleCheckbox √不适用 </w:instrText>
          </w:r>
          <w:r>
            <w:rPr>
              <w:szCs w:val="21"/>
            </w:rPr>
            <w:fldChar w:fldCharType="end"/>
          </w:r>
        </w:sdtContent>
      </w:sdt>
    </w:p>
    <w:bookmarkStart w:id="51" w:name="_Toc342566009" w:displacedByCustomXml="next"/>
    <w:bookmarkStart w:id="52" w:name="_Toc34205794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Content>
        <w:p w:rsidR="00303177" w:rsidRDefault="002B2C08">
          <w:pPr>
            <w:pStyle w:val="2"/>
            <w:numPr>
              <w:ilvl w:val="0"/>
              <w:numId w:val="5"/>
            </w:numPr>
            <w:spacing w:line="360" w:lineRule="auto"/>
          </w:pPr>
          <w:r>
            <w:rPr>
              <w:rFonts w:hint="eastAsia"/>
            </w:rPr>
            <w:t>公司董事、监事、高级管理人员变动情况</w:t>
          </w:r>
          <w:bookmarkEnd w:id="52"/>
          <w:bookmarkEnd w:id="51"/>
        </w:p>
        <w:sdt>
          <w:sdtPr>
            <w:alias w:val="是否适用：公司董事、监事、高级管理人员变动情况[双击切换]"/>
            <w:tag w:val="_GBC_001d837207464f1aaa52a7fb8cd9d226"/>
            <w:id w:val="-1634090531"/>
            <w:lock w:val="sdtLocked"/>
            <w:placeholder>
              <w:docPart w:val="GBC22222222222222222222222222222"/>
            </w:placeholder>
          </w:sdtPr>
          <w:sdtContent>
            <w:p w:rsidR="00303177" w:rsidRDefault="00BF5C98" w:rsidP="002F0B49">
              <w:r>
                <w:fldChar w:fldCharType="begin"/>
              </w:r>
              <w:r w:rsidR="002F0B49">
                <w:instrText xml:space="preserve"> MACROBUTTON  SnrToggleCheckbox □适用 </w:instrText>
              </w:r>
              <w:r>
                <w:fldChar w:fldCharType="end"/>
              </w:r>
              <w:r>
                <w:fldChar w:fldCharType="begin"/>
              </w:r>
              <w:r w:rsidR="002F0B49">
                <w:instrText xml:space="preserve"> MACROBUTTON  SnrToggleCheckbox √不适用 </w:instrText>
              </w:r>
              <w:r>
                <w:fldChar w:fldCharType="end"/>
              </w:r>
            </w:p>
          </w:sdtContent>
        </w:sdt>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rsidR="00303177" w:rsidRDefault="002B2C08">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303177" w:rsidRDefault="00BF5C98" w:rsidP="002F0B49">
              <w:r>
                <w:fldChar w:fldCharType="begin"/>
              </w:r>
              <w:r w:rsidR="002F0B49">
                <w:instrText xml:space="preserve"> MACROBUTTON  SnrToggleCheckbox □适用 </w:instrText>
              </w:r>
              <w:r>
                <w:fldChar w:fldCharType="end"/>
              </w:r>
              <w:r>
                <w:fldChar w:fldCharType="begin"/>
              </w:r>
              <w:r w:rsidR="002F0B49">
                <w:instrText xml:space="preserve"> MACROBUTTON  SnrToggleCheckbox √不适用 </w:instrText>
              </w:r>
              <w:r>
                <w:fldChar w:fldCharType="end"/>
              </w:r>
            </w:p>
          </w:sdtContent>
        </w:sdt>
      </w:sdtContent>
    </w:sdt>
    <w:p w:rsidR="00303177" w:rsidRDefault="00303177"/>
    <w:p w:rsidR="00AA57BD" w:rsidRDefault="00AA57BD"/>
    <w:p w:rsidR="00AA57BD" w:rsidRDefault="00AA57BD"/>
    <w:p w:rsidR="00303177" w:rsidRDefault="002B2C08">
      <w:pPr>
        <w:pStyle w:val="10"/>
        <w:numPr>
          <w:ilvl w:val="0"/>
          <w:numId w:val="3"/>
        </w:numPr>
        <w:rPr>
          <w:bCs w:val="0"/>
          <w:szCs w:val="28"/>
        </w:rPr>
      </w:pPr>
      <w:bookmarkStart w:id="53" w:name="_Toc437440717"/>
      <w:bookmarkStart w:id="54" w:name="_Toc438111012"/>
      <w:bookmarkStart w:id="55" w:name="_Toc484510572"/>
      <w:r>
        <w:rPr>
          <w:rFonts w:hint="eastAsia"/>
          <w:bCs w:val="0"/>
          <w:szCs w:val="28"/>
        </w:rPr>
        <w:t>公司债券相关情况</w:t>
      </w:r>
      <w:bookmarkEnd w:id="53"/>
      <w:bookmarkEnd w:id="54"/>
      <w:bookmarkEnd w:id="55"/>
    </w:p>
    <w:sdt>
      <w:sdtPr>
        <w:rPr>
          <w:szCs w:val="21"/>
        </w:rPr>
        <w:alias w:val="是否适用：公司债券相关情况[双击切换]"/>
        <w:tag w:val="_GBC_0aefba4fc6d84d32a7c7d372906dfb2e"/>
        <w:id w:val="10554357"/>
        <w:lock w:val="sdtLocked"/>
        <w:placeholder>
          <w:docPart w:val="GBC22222222222222222222222222222"/>
        </w:placeholder>
      </w:sdtPr>
      <w:sdtContent>
        <w:p w:rsidR="00670838" w:rsidRDefault="00BF5C98" w:rsidP="00670838">
          <w:r>
            <w:rPr>
              <w:szCs w:val="21"/>
            </w:rPr>
            <w:fldChar w:fldCharType="begin"/>
          </w:r>
          <w:r w:rsidR="00670838">
            <w:rPr>
              <w:szCs w:val="21"/>
            </w:rPr>
            <w:instrText xml:space="preserve"> MACROBUTTON  SnrToggleCheckbox □适用 </w:instrText>
          </w:r>
          <w:r>
            <w:rPr>
              <w:szCs w:val="21"/>
            </w:rPr>
            <w:fldChar w:fldCharType="end"/>
          </w:r>
          <w:r>
            <w:rPr>
              <w:szCs w:val="21"/>
            </w:rPr>
            <w:fldChar w:fldCharType="begin"/>
          </w:r>
          <w:r w:rsidR="00670838">
            <w:rPr>
              <w:szCs w:val="21"/>
            </w:rPr>
            <w:instrText xml:space="preserve"> MACROBUTTON  SnrToggleCheckbox √不适用 </w:instrText>
          </w:r>
          <w:r>
            <w:rPr>
              <w:szCs w:val="21"/>
            </w:rPr>
            <w:fldChar w:fldCharType="end"/>
          </w:r>
        </w:p>
      </w:sdtContent>
    </w:sdt>
    <w:p w:rsidR="00303177" w:rsidRDefault="00303177">
      <w:pPr>
        <w:spacing w:line="360" w:lineRule="exact"/>
        <w:ind w:right="5"/>
      </w:pPr>
    </w:p>
    <w:p w:rsidR="00AA57BD" w:rsidRDefault="00AA57BD">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1F0C87" w:rsidRDefault="001F0C87">
      <w:pPr>
        <w:spacing w:line="360" w:lineRule="exact"/>
        <w:ind w:right="5"/>
      </w:pPr>
    </w:p>
    <w:p w:rsidR="00AA57BD" w:rsidRDefault="00AA57BD">
      <w:pPr>
        <w:spacing w:line="360" w:lineRule="exact"/>
        <w:ind w:right="5"/>
      </w:pPr>
    </w:p>
    <w:p w:rsidR="00303177" w:rsidRDefault="002B2C08">
      <w:pPr>
        <w:pStyle w:val="10"/>
        <w:numPr>
          <w:ilvl w:val="0"/>
          <w:numId w:val="3"/>
        </w:numPr>
        <w:rPr>
          <w:rFonts w:ascii="宋体" w:eastAsia="宋体" w:hAnsi="宋体"/>
          <w:bCs w:val="0"/>
          <w:szCs w:val="28"/>
        </w:rPr>
      </w:pPr>
      <w:bookmarkStart w:id="56" w:name="_Toc484510573"/>
      <w:r>
        <w:rPr>
          <w:rFonts w:ascii="宋体" w:eastAsia="宋体" w:hAnsi="宋体"/>
          <w:bCs w:val="0"/>
          <w:szCs w:val="28"/>
        </w:rPr>
        <w:t>财务报告</w:t>
      </w:r>
      <w:bookmarkEnd w:id="56"/>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Content>
        <w:p w:rsidR="00303177" w:rsidRDefault="002B2C08">
          <w:pPr>
            <w:pStyle w:val="2"/>
            <w:numPr>
              <w:ilvl w:val="0"/>
              <w:numId w:val="36"/>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959464993"/>
            <w:lock w:val="sdtLocked"/>
            <w:placeholder>
              <w:docPart w:val="GBC22222222222222222222222222222"/>
            </w:placeholder>
          </w:sdtPr>
          <w:sdtContent>
            <w:p w:rsidR="00303177" w:rsidRDefault="00BF5C98" w:rsidP="00670838">
              <w:r>
                <w:fldChar w:fldCharType="begin"/>
              </w:r>
              <w:r w:rsidR="00670838">
                <w:instrText xml:space="preserve"> MACROBUTTON  SnrToggleCheckbox □适用 </w:instrText>
              </w:r>
              <w:r>
                <w:fldChar w:fldCharType="end"/>
              </w:r>
              <w:r>
                <w:fldChar w:fldCharType="begin"/>
              </w:r>
              <w:r w:rsidR="00670838">
                <w:instrText xml:space="preserve"> MACROBUTTON  SnrToggleCheckbox √不适用 </w:instrText>
              </w:r>
              <w:r>
                <w:fldChar w:fldCharType="end"/>
              </w:r>
            </w:p>
          </w:sdtContent>
        </w:sdt>
      </w:sdtContent>
    </w:sdt>
    <w:p w:rsidR="00303177" w:rsidRDefault="00303177"/>
    <w:p w:rsidR="00303177" w:rsidRDefault="002B2C08">
      <w:pPr>
        <w:pStyle w:val="2"/>
        <w:numPr>
          <w:ilvl w:val="0"/>
          <w:numId w:val="36"/>
        </w:numPr>
        <w:rPr>
          <w:rFonts w:ascii="宋体" w:hAnsi="宋体"/>
        </w:rPr>
      </w:pPr>
      <w:r>
        <w:rPr>
          <w:rFonts w:ascii="宋体" w:hAnsi="宋体" w:hint="eastAsia"/>
        </w:rPr>
        <w:t>财务报表</w:t>
      </w:r>
    </w:p>
    <w:bookmarkStart w:id="57"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303177" w:rsidRDefault="002B2C08">
              <w:pPr>
                <w:pStyle w:val="3"/>
                <w:jc w:val="center"/>
              </w:pPr>
              <w:r>
                <w:rPr>
                  <w:rFonts w:hint="eastAsia"/>
                </w:rPr>
                <w:t>合并资产负债表</w:t>
              </w:r>
            </w:p>
            <w:p w:rsidR="00303177" w:rsidRDefault="002B2C08">
              <w:pPr>
                <w:snapToGrid w:val="0"/>
                <w:spacing w:line="240" w:lineRule="atLeast"/>
                <w:jc w:val="center"/>
                <w:rPr>
                  <w:b/>
                  <w:szCs w:val="21"/>
                </w:rPr>
              </w:pPr>
              <w:r>
                <w:rPr>
                  <w:szCs w:val="21"/>
                </w:rPr>
                <w:t>2019年</w:t>
              </w:r>
              <w:r>
                <w:rPr>
                  <w:rFonts w:hint="eastAsia"/>
                  <w:szCs w:val="21"/>
                </w:rPr>
                <w:t>6</w:t>
              </w:r>
              <w:r>
                <w:rPr>
                  <w:szCs w:val="21"/>
                </w:rPr>
                <w:t>月3</w:t>
              </w:r>
              <w:r>
                <w:rPr>
                  <w:rFonts w:hint="eastAsia"/>
                  <w:szCs w:val="21"/>
                </w:rPr>
                <w:t>0</w:t>
              </w:r>
              <w:r>
                <w:rPr>
                  <w:szCs w:val="21"/>
                </w:rPr>
                <w:t>日</w:t>
              </w:r>
            </w:p>
            <w:p w:rsidR="00303177" w:rsidRDefault="002B2C08">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Pr>
                      <w:szCs w:val="21"/>
                    </w:rPr>
                    <w:t>江苏恒顺醋业股份有限公司</w:t>
                  </w:r>
                </w:sdtContent>
              </w:sdt>
            </w:p>
            <w:p w:rsidR="00303177" w:rsidRDefault="002B2C08">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2836"/>
                <w:gridCol w:w="1024"/>
                <w:gridCol w:w="2442"/>
                <w:gridCol w:w="2736"/>
              </w:tblGrid>
              <w:tr w:rsidR="00554EDE" w:rsidTr="0042286E">
                <w:bookmarkStart w:id="58" w:name="OLE_LINK2" w:displacedByCustomXml="next"/>
                <w:bookmarkStart w:id="59" w:name="OLE_LINK4" w:displacedByCustomXml="next"/>
                <w:sdt>
                  <w:sdtPr>
                    <w:tag w:val="_PLD_1d3f74748a444e6ea0d191e81e54edca"/>
                    <w:id w:val="481192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jc w:val="center"/>
                          <w:rPr>
                            <w:b/>
                            <w:szCs w:val="21"/>
                          </w:rPr>
                        </w:pPr>
                        <w:r>
                          <w:rPr>
                            <w:b/>
                            <w:szCs w:val="21"/>
                          </w:rPr>
                          <w:t>项目</w:t>
                        </w:r>
                      </w:p>
                    </w:tc>
                  </w:sdtContent>
                </w:sdt>
                <w:sdt>
                  <w:sdtPr>
                    <w:tag w:val="_PLD_da216b439a53487e85f12225916c5563"/>
                    <w:id w:val="4811930"/>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jc w:val="center"/>
                          <w:rPr>
                            <w:b/>
                            <w:szCs w:val="21"/>
                          </w:rPr>
                        </w:pPr>
                        <w:r>
                          <w:rPr>
                            <w:rFonts w:hint="eastAsia"/>
                            <w:b/>
                            <w:szCs w:val="21"/>
                          </w:rPr>
                          <w:t>附注</w:t>
                        </w:r>
                      </w:p>
                    </w:tc>
                  </w:sdtContent>
                </w:sdt>
                <w:sdt>
                  <w:sdtPr>
                    <w:tag w:val="_PLD_21df1d74f3114abf83688ef31bc4d9a7"/>
                    <w:id w:val="4811931"/>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jc w:val="center"/>
                          <w:rPr>
                            <w:b/>
                            <w:szCs w:val="21"/>
                          </w:rPr>
                        </w:pPr>
                        <w:r>
                          <w:rPr>
                            <w:rFonts w:hint="eastAsia"/>
                            <w:b/>
                          </w:rPr>
                          <w:t>2</w:t>
                        </w:r>
                        <w:r>
                          <w:rPr>
                            <w:b/>
                          </w:rPr>
                          <w:t>019</w:t>
                        </w:r>
                        <w:r>
                          <w:rPr>
                            <w:rFonts w:hint="eastAsia"/>
                            <w:b/>
                          </w:rPr>
                          <w:t>年</w:t>
                        </w:r>
                        <w:r>
                          <w:rPr>
                            <w:b/>
                          </w:rPr>
                          <w:t>6</w:t>
                        </w:r>
                        <w:r>
                          <w:rPr>
                            <w:rFonts w:hint="eastAsia"/>
                            <w:b/>
                          </w:rPr>
                          <w:t>月</w:t>
                        </w:r>
                        <w:r>
                          <w:rPr>
                            <w:b/>
                          </w:rPr>
                          <w:t>30</w:t>
                        </w:r>
                        <w:r>
                          <w:rPr>
                            <w:rFonts w:hint="eastAsia"/>
                            <w:b/>
                          </w:rPr>
                          <w:t>日</w:t>
                        </w:r>
                      </w:p>
                    </w:tc>
                  </w:sdtContent>
                </w:sdt>
                <w:sdt>
                  <w:sdtPr>
                    <w:tag w:val="_PLD_d92c936206d34a64b4b2139999e7311b"/>
                    <w:id w:val="4811932"/>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jc w:val="center"/>
                          <w:rPr>
                            <w:b/>
                            <w:szCs w:val="21"/>
                          </w:rPr>
                        </w:pPr>
                        <w:r>
                          <w:rPr>
                            <w:rFonts w:hint="eastAsia"/>
                            <w:b/>
                            <w:szCs w:val="21"/>
                          </w:rPr>
                          <w:t>2018年12月31日</w:t>
                        </w:r>
                      </w:p>
                    </w:tc>
                  </w:sdtContent>
                </w:sdt>
              </w:tr>
              <w:tr w:rsidR="00554EDE" w:rsidTr="0042286E">
                <w:sdt>
                  <w:sdtPr>
                    <w:tag w:val="_PLD_c47a329e79ad491ca413bdaf35b1f19b"/>
                    <w:id w:val="481193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rPr>
                        <w:b/>
                        <w:color w:val="FF00FF"/>
                        <w:szCs w:val="21"/>
                      </w:rPr>
                    </w:pPr>
                  </w:p>
                </w:tc>
              </w:tr>
              <w:tr w:rsidR="00554EDE" w:rsidTr="0042286E">
                <w:sdt>
                  <w:sdtPr>
                    <w:tag w:val="_PLD_36a7056a6e314e22ba0fd39d033ba0ea"/>
                    <w:id w:val="481193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116,601,056.53</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159,310,538.53</w:t>
                    </w:r>
                  </w:p>
                </w:tc>
              </w:tr>
              <w:tr w:rsidR="00554EDE" w:rsidTr="0042286E">
                <w:sdt>
                  <w:sdtPr>
                    <w:tag w:val="_PLD_eeecea89787644c581a60f0ab1e1e353"/>
                    <w:id w:val="48119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879bf785eb864905ac5a35d3fcf6fc5e"/>
                    <w:id w:val="481193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4811937"/>
                      <w:lock w:val="sdtLocked"/>
                    </w:sdtPr>
                    <w:sdtContent>
                      <w:p w:rsidR="00554EDE" w:rsidRDefault="00554EDE" w:rsidP="0042286E">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8abb4e37844448aab49c1d5c57e8aa52"/>
                    <w:id w:val="48119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以公允价值计量且其变动计入当期损益的金融资产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a2a2e8b160574a929568047f67b21dba"/>
                    <w:id w:val="48119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b4275fbbd6c24380aaa849df8e4a5394"/>
                    <w:id w:val="48119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1,324,124.55</w:t>
                    </w:r>
                  </w:p>
                </w:tc>
              </w:tr>
              <w:tr w:rsidR="00554EDE" w:rsidTr="0042286E">
                <w:sdt>
                  <w:sdtPr>
                    <w:tag w:val="_PLD_916701d47616495dad873446e57f88f1"/>
                    <w:id w:val="48119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七.3</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104,257,481.47</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138,470,249.72</w:t>
                    </w: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4811942"/>
                      <w:lock w:val="sdtLocked"/>
                    </w:sdtPr>
                    <w:sdtContent>
                      <w:p w:rsidR="00554EDE" w:rsidRDefault="00554EDE" w:rsidP="0042286E">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ff32a719f7a407f8e2bd0fc67579696"/>
                    <w:id w:val="48119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七.4</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22,256,329.90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9,381,470.45</w:t>
                    </w:r>
                  </w:p>
                </w:tc>
              </w:tr>
              <w:tr w:rsidR="00554EDE" w:rsidTr="0042286E">
                <w:sdt>
                  <w:sdtPr>
                    <w:tag w:val="_PLD_a40cfdfb0ba6490cb057d30f2eced3ad"/>
                    <w:id w:val="48119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78ae33502cc54f38ad943e4f0832ea8d"/>
                    <w:id w:val="48119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c81dfd1c51694e04be879fd98e2f222f"/>
                    <w:id w:val="48119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14b6c1004ee94e9c86f6872629ce8ec5"/>
                    <w:id w:val="48119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七.5</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11,003,311.82</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11,586,459.59</w:t>
                    </w:r>
                  </w:p>
                </w:tc>
              </w:tr>
              <w:tr w:rsidR="00554EDE" w:rsidTr="0042286E">
                <w:sdt>
                  <w:sdtPr>
                    <w:tag w:val="_PLD_f7b8b5cf09f34b18bdaa893a720147a3"/>
                    <w:id w:val="48119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4d3fdbd13bd44399aedfc802cf2f5e84"/>
                    <w:id w:val="48119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1,180,421.41</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150565b75bcd4f3c8e385b838e4135fa"/>
                    <w:id w:val="48119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0967af437eee4294b4f611b5abd91937"/>
                    <w:id w:val="48119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七.6</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276,963,846.30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303,986,453.20</w:t>
                    </w:r>
                  </w:p>
                </w:tc>
              </w:tr>
              <w:tr w:rsidR="00554EDE" w:rsidTr="0042286E">
                <w:sdt>
                  <w:sdtPr>
                    <w:tag w:val="_PLD_20a26361e8f8463bbf996022971e66c0"/>
                    <w:id w:val="48119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85034baf09ae473db2e4694be7430d29"/>
                    <w:id w:val="48119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59111301b0474503970c30d14c6c16c1"/>
                    <w:id w:val="48119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七.7</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625,170,168.78</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580,727,695.80</w:t>
                    </w:r>
                  </w:p>
                </w:tc>
              </w:tr>
              <w:tr w:rsidR="00554EDE" w:rsidTr="0042286E">
                <w:sdt>
                  <w:sdtPr>
                    <w:tag w:val="_PLD_e89c5fc1115a4751868d93f96af78d12"/>
                    <w:id w:val="481195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1,156,252,194.80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1,204,786,991.84</w:t>
                    </w:r>
                  </w:p>
                </w:tc>
              </w:tr>
              <w:tr w:rsidR="00554EDE" w:rsidTr="0042286E">
                <w:sdt>
                  <w:sdtPr>
                    <w:tag w:val="_PLD_66ac6acc14e74939b5cc43190a3afd2b"/>
                    <w:id w:val="48119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r>
              <w:tr w:rsidR="00554EDE" w:rsidTr="0042286E">
                <w:sdt>
                  <w:sdtPr>
                    <w:tag w:val="_PLD_22aa48a975974ca794a64ae94835362c"/>
                    <w:id w:val="48119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4811958"/>
                      <w:lock w:val="sdtLocked"/>
                    </w:sdtPr>
                    <w:sdtContent>
                      <w:p w:rsidR="00554EDE" w:rsidRDefault="00554EDE" w:rsidP="0042286E">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9a41977c94194dad8d06a60b24eadb3d"/>
                    <w:id w:val="48119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可供出售金融资产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875A3E" w:rsidP="0042286E">
                    <w:pPr>
                      <w:jc w:val="right"/>
                      <w:rPr>
                        <w:szCs w:val="21"/>
                      </w:rPr>
                    </w:pPr>
                    <w:r>
                      <w:t>31,889,000.00</w:t>
                    </w: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811960"/>
                      <w:lock w:val="sdtLocked"/>
                    </w:sdtPr>
                    <w:sdtContent>
                      <w:p w:rsidR="00554EDE" w:rsidRDefault="00554EDE" w:rsidP="0042286E">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68e9461b513d481f9ecb3fdc92eb95f6"/>
                    <w:id w:val="48119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持有至到期投资</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235e8def5b4b4c7abc05596f3566e5ca"/>
                    <w:id w:val="48119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a03693997f484cfcaa912b0e71d5709d"/>
                    <w:id w:val="48119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七.8</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141,118,750.70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46,916,787.16</w:t>
                    </w: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4811964"/>
                      <w:lock w:val="sdtLocked"/>
                    </w:sdtPr>
                    <w:sdtContent>
                      <w:p w:rsidR="00554EDE" w:rsidRDefault="00554EDE" w:rsidP="0042286E">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七.9</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31,889,000.00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4811965"/>
                      <w:lock w:val="sdtLocked"/>
                    </w:sdtPr>
                    <w:sdtContent>
                      <w:p w:rsidR="00554EDE" w:rsidRDefault="00554EDE" w:rsidP="0042286E">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4684cd13f34942aabf4f5a55f1148c84"/>
                    <w:id w:val="48119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七.10</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391,939,800.00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391,939,800.00</w:t>
                    </w:r>
                  </w:p>
                </w:tc>
              </w:tr>
              <w:tr w:rsidR="00554EDE" w:rsidTr="0042286E">
                <w:sdt>
                  <w:sdtPr>
                    <w:tag w:val="_PLD_ea85d42312a14428bf960d1d9ac28904"/>
                    <w:id w:val="48119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七.11</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947,045,524.05</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1,028,194,729.56</w:t>
                    </w:r>
                  </w:p>
                </w:tc>
              </w:tr>
              <w:tr w:rsidR="00554EDE" w:rsidTr="0042286E">
                <w:sdt>
                  <w:sdtPr>
                    <w:tag w:val="_PLD_6572a20e6bfc4146a00336e842a92a6c"/>
                    <w:id w:val="48119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七.12</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24,248,883.31</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17,167,643.12</w:t>
                    </w:r>
                  </w:p>
                </w:tc>
              </w:tr>
              <w:tr w:rsidR="00554EDE" w:rsidTr="0042286E">
                <w:sdt>
                  <w:sdtPr>
                    <w:tag w:val="_PLD_681c8940563045f7a9114e64a64c0cbb"/>
                    <w:id w:val="48119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86e2225c67a84720afd738287a9c2365"/>
                    <w:id w:val="48119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4811971"/>
                      <w:lock w:val="sdtLocked"/>
                    </w:sdtPr>
                    <w:sdtContent>
                      <w:p w:rsidR="00554EDE" w:rsidRDefault="00554EDE" w:rsidP="0042286E">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f9f0cc8ce8dc4387b1611032921da1ea"/>
                    <w:id w:val="48119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七.13</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83,539,775.32</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87,273,061.21</w:t>
                    </w:r>
                  </w:p>
                </w:tc>
              </w:tr>
              <w:tr w:rsidR="00554EDE" w:rsidTr="0042286E">
                <w:sdt>
                  <w:sdtPr>
                    <w:tag w:val="_PLD_9e19501f4749495c8e2c099358304536"/>
                    <w:id w:val="48119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f8ed91a88675406ea5643bb20525ebab"/>
                    <w:id w:val="48119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七.14</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c7616aaf37e541948f0c2ca1f9b68af9"/>
                    <w:id w:val="48119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七.15</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1,315,412.35</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1,716,346.03</w:t>
                    </w:r>
                  </w:p>
                </w:tc>
              </w:tr>
              <w:tr w:rsidR="00554EDE" w:rsidTr="0042286E">
                <w:sdt>
                  <w:sdtPr>
                    <w:tag w:val="_PLD_831746b98bdc4418bed3ce5f97331371"/>
                    <w:id w:val="48119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七.16</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24,866,003.48</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25,179,674.47</w:t>
                    </w:r>
                  </w:p>
                </w:tc>
              </w:tr>
              <w:tr w:rsidR="00554EDE" w:rsidTr="0042286E">
                <w:sdt>
                  <w:sdtPr>
                    <w:tag w:val="_PLD_b16d4dbbdf9e4712984ce3d90131c10b"/>
                    <w:id w:val="48119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七.17</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14,489,954.20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15,300,454.20</w:t>
                    </w:r>
                  </w:p>
                </w:tc>
              </w:tr>
              <w:tr w:rsidR="00554EDE" w:rsidTr="0042286E">
                <w:sdt>
                  <w:sdtPr>
                    <w:tag w:val="_PLD_244b63fab9214d849ab2fc2afd25f0a8"/>
                    <w:id w:val="48119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1,660,453,103.41</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1,645,577,495.75</w:t>
                    </w:r>
                  </w:p>
                </w:tc>
              </w:tr>
              <w:tr w:rsidR="00554EDE" w:rsidTr="0042286E">
                <w:sdt>
                  <w:sdtPr>
                    <w:tag w:val="_PLD_6e563319c2e4471398624f06f1db4a4e"/>
                    <w:id w:val="48119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2,816,705,298.21</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2,850,364,487.59</w:t>
                    </w:r>
                  </w:p>
                </w:tc>
              </w:tr>
              <w:tr w:rsidR="00554EDE" w:rsidTr="0042286E">
                <w:sdt>
                  <w:sdtPr>
                    <w:tag w:val="_PLD_9375d0f637964c329fb26d2b4f648745"/>
                    <w:id w:val="48119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FF00FF"/>
                        <w:szCs w:val="21"/>
                      </w:rPr>
                    </w:pPr>
                  </w:p>
                </w:tc>
              </w:tr>
              <w:tr w:rsidR="00554EDE" w:rsidTr="0042286E">
                <w:sdt>
                  <w:sdtPr>
                    <w:tag w:val="_PLD_2fd37dc37d5e4c28b5b0dbe25be93232"/>
                    <w:id w:val="481198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七.18</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23,000,000.00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126,000,000.00</w:t>
                    </w:r>
                  </w:p>
                </w:tc>
              </w:tr>
              <w:tr w:rsidR="00554EDE" w:rsidTr="0042286E">
                <w:sdt>
                  <w:sdtPr>
                    <w:tag w:val="_PLD_d4d41992aeff449e841a25d78244a217"/>
                    <w:id w:val="48119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aa8e7d1680b146519de30874741a7d72"/>
                    <w:id w:val="48119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4811984"/>
                      <w:lock w:val="sdtLocked"/>
                    </w:sdtPr>
                    <w:sdtContent>
                      <w:p w:rsidR="00554EDE" w:rsidRDefault="00554EDE" w:rsidP="0042286E">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2f22ddfd947647d087db1fa709d0a6ff"/>
                    <w:id w:val="48119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以公允价值计量且其变动计入当期损益的金融负债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24e5d5bfa7f841d1bd60fddcb2e66c58"/>
                    <w:id w:val="48119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a1ccdf0c4f4443b685142442e1c3f8f6"/>
                    <w:id w:val="48119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63f7bc90fdbe4fe9b76159c57157c382"/>
                    <w:id w:val="48119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七.19</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188,870,963.80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184,200,771.86</w:t>
                    </w:r>
                  </w:p>
                </w:tc>
              </w:tr>
              <w:tr w:rsidR="00554EDE" w:rsidTr="0042286E">
                <w:sdt>
                  <w:sdtPr>
                    <w:tag w:val="_PLD_3652c9d68fee4d45b2cd80abc417bcfd"/>
                    <w:id w:val="48119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七.20</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44,262,910.35</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66,153,418.84</w:t>
                    </w:r>
                  </w:p>
                </w:tc>
              </w:tr>
              <w:tr w:rsidR="00554EDE" w:rsidTr="0042286E">
                <w:sdt>
                  <w:sdtPr>
                    <w:tag w:val="_PLD_be5eec398fb24e96b51c778e07be994c"/>
                    <w:id w:val="48119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c96881e9f0ab40769bcc86283e6097ff"/>
                    <w:id w:val="48119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f52e1d03b4c642029c957ce402548b4d"/>
                    <w:id w:val="48119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ac3eaf64a174f42beaddc0b3be0ef73"/>
                    <w:id w:val="48119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b46164c72e3e41ec9fc7c62554dc88df"/>
                    <w:id w:val="481199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七.21</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11,067,657.01</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18,699,995.91</w:t>
                    </w:r>
                  </w:p>
                </w:tc>
              </w:tr>
              <w:tr w:rsidR="00554EDE" w:rsidTr="0042286E">
                <w:sdt>
                  <w:sdtPr>
                    <w:tag w:val="_PLD_da4e94adb66d4e528e4e8867ce4f2302"/>
                    <w:id w:val="48119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七.22</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30,985,555.58</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39,981,070.06</w:t>
                    </w:r>
                  </w:p>
                </w:tc>
              </w:tr>
              <w:tr w:rsidR="00554EDE" w:rsidTr="0042286E">
                <w:sdt>
                  <w:sdtPr>
                    <w:tag w:val="_PLD_f1bb75ef275f4cabafc790de2f817512"/>
                    <w:id w:val="48119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七.23</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97,325,893.76</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115,422,507.16</w:t>
                    </w:r>
                  </w:p>
                </w:tc>
              </w:tr>
              <w:tr w:rsidR="00554EDE" w:rsidTr="0042286E">
                <w:sdt>
                  <w:sdtPr>
                    <w:tag w:val="_PLD_c2d9be160e384569b83c6b4fa8a1aa71"/>
                    <w:id w:val="48119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995,981.40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826,593.93</w:t>
                    </w:r>
                  </w:p>
                </w:tc>
              </w:tr>
              <w:tr w:rsidR="00554EDE" w:rsidTr="0042286E">
                <w:sdt>
                  <w:sdtPr>
                    <w:tag w:val="_PLD_d687f45d03d4450780c80600a9c2e9d5"/>
                    <w:id w:val="48119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1,218,693.53</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1,306,368.75</w:t>
                    </w:r>
                  </w:p>
                </w:tc>
              </w:tr>
              <w:tr w:rsidR="00554EDE" w:rsidTr="0042286E">
                <w:sdt>
                  <w:sdtPr>
                    <w:tag w:val="_PLD_92ed0ec1441a49ed9ae726f88f149d23"/>
                    <w:id w:val="48119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3cd74a6b00ca416da58e99206b2a6150"/>
                    <w:id w:val="48120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2e76edca1004352bfa9fe9ea4f74480"/>
                    <w:id w:val="48120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3d84ac3419c14af1a70409a1e659bc33"/>
                    <w:id w:val="48120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七.24</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15,000,000.00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25,680,000.00</w:t>
                    </w:r>
                  </w:p>
                </w:tc>
              </w:tr>
              <w:tr w:rsidR="00554EDE" w:rsidTr="0042286E">
                <w:sdt>
                  <w:sdtPr>
                    <w:tag w:val="_PLD_d98d6b8169c447a0bc0b1ae069d60a30"/>
                    <w:id w:val="48120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七.25</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53,551,039.17</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64,578,431.89</w:t>
                    </w:r>
                  </w:p>
                </w:tc>
              </w:tr>
              <w:tr w:rsidR="00554EDE" w:rsidTr="0042286E">
                <w:sdt>
                  <w:sdtPr>
                    <w:tag w:val="_PLD_d6387f8c45ce4f8599c26d4b88544573"/>
                    <w:id w:val="48120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464,064,019.67</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640,716,195.72</w:t>
                    </w:r>
                  </w:p>
                </w:tc>
              </w:tr>
              <w:tr w:rsidR="00554EDE" w:rsidTr="0042286E">
                <w:sdt>
                  <w:sdtPr>
                    <w:tag w:val="_PLD_e92d79badc1945afbed8782cdacf599f"/>
                    <w:id w:val="48120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color w:val="008000"/>
                        <w:szCs w:val="21"/>
                      </w:rPr>
                    </w:pPr>
                  </w:p>
                </w:tc>
              </w:tr>
              <w:tr w:rsidR="00554EDE" w:rsidTr="0042286E">
                <w:sdt>
                  <w:sdtPr>
                    <w:tag w:val="_PLD_4515eae7d3ee403aac2fdade1a6ff71a"/>
                    <w:id w:val="48120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0b8d7682584443f4bae26e2ed50f8040"/>
                    <w:id w:val="48120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七.26</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18,130,000.00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20,040,000.00</w:t>
                    </w:r>
                  </w:p>
                </w:tc>
              </w:tr>
              <w:tr w:rsidR="00554EDE" w:rsidTr="0042286E">
                <w:sdt>
                  <w:sdtPr>
                    <w:tag w:val="_PLD_21503c6281dc48d19440b9f16f150ec0"/>
                    <w:id w:val="48120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cfeff2e31a4d4689842e8f9ce5e8b342"/>
                    <w:id w:val="48120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36b6cba673904261afdd80fbfbf5d1b4"/>
                    <w:id w:val="48120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4812011"/>
                      <w:lock w:val="sdtLocked"/>
                    </w:sdtPr>
                    <w:sdtContent>
                      <w:p w:rsidR="00554EDE" w:rsidRDefault="00554EDE" w:rsidP="0042286E">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7eb803a0fb248e2b8805e67dbe2336f"/>
                    <w:id w:val="48120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七.27</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4,625,360.48</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5,124,813.70</w:t>
                    </w:r>
                  </w:p>
                </w:tc>
              </w:tr>
              <w:tr w:rsidR="00554EDE" w:rsidTr="0042286E">
                <w:sdt>
                  <w:sdtPr>
                    <w:tag w:val="_PLD_5eafba3923544dfc81be450ef6e000ee"/>
                    <w:id w:val="48120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d2d2511d3684ed0ac593049a3abc203"/>
                    <w:id w:val="48120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ee1b0ee29ae24aa09d29da2690e141a2"/>
                    <w:id w:val="48120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七.28</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14,288,151.20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13,808,633.23</w:t>
                    </w:r>
                  </w:p>
                </w:tc>
              </w:tr>
              <w:tr w:rsidR="00554EDE" w:rsidTr="0042286E">
                <w:sdt>
                  <w:sdtPr>
                    <w:tag w:val="_PLD_f6e51ce85b734d1984a9495c17250c42"/>
                    <w:id w:val="48120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七.16</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46,427,395.16</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45,652,969.49</w:t>
                    </w:r>
                  </w:p>
                </w:tc>
              </w:tr>
              <w:tr w:rsidR="00554EDE" w:rsidTr="0042286E">
                <w:sdt>
                  <w:sdtPr>
                    <w:tag w:val="_PLD_4811ce5907e64a868d871af763ddc347"/>
                    <w:id w:val="481201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     </w:t>
                    </w:r>
                  </w:p>
                </w:tc>
              </w:tr>
              <w:tr w:rsidR="00554EDE" w:rsidTr="0042286E">
                <w:sdt>
                  <w:sdtPr>
                    <w:tag w:val="_PLD_9a037ee272c84e11aebdce23c3e2fab7"/>
                    <w:id w:val="48120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83,470,906.84</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84,626,416.42</w:t>
                    </w:r>
                  </w:p>
                </w:tc>
              </w:tr>
              <w:tr w:rsidR="00554EDE" w:rsidTr="0042286E">
                <w:sdt>
                  <w:sdtPr>
                    <w:tag w:val="_PLD_233108162bf84d59baba5ef73da9dcd0"/>
                    <w:id w:val="48120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547,534,926.51</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725,342,612.14</w:t>
                    </w:r>
                  </w:p>
                </w:tc>
              </w:tr>
              <w:tr w:rsidR="00554EDE" w:rsidTr="0042286E">
                <w:sdt>
                  <w:sdtPr>
                    <w:tag w:val="_PLD_4fe68479676b4c8c840de2211f0c67b8"/>
                    <w:id w:val="48120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rPr>
                        <w:color w:val="008000"/>
                        <w:szCs w:val="21"/>
                      </w:rPr>
                    </w:pPr>
                  </w:p>
                </w:tc>
              </w:tr>
              <w:tr w:rsidR="00554EDE" w:rsidTr="0042286E">
                <w:sdt>
                  <w:sdtPr>
                    <w:tag w:val="_PLD_b456a8ee715b430f8ed57755440db66b"/>
                    <w:id w:val="48120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七.29</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783,559,400.00</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783,559,400.00</w:t>
                    </w:r>
                  </w:p>
                </w:tc>
              </w:tr>
              <w:tr w:rsidR="00554EDE" w:rsidTr="0042286E">
                <w:sdt>
                  <w:sdtPr>
                    <w:tag w:val="_PLD_f03411a9f0b84565a295b92424cbb955"/>
                    <w:id w:val="481202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c9ec7a87a13f488c86dc6eef623b59eb"/>
                    <w:id w:val="48120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cb955a4562374c1795f3fa8ff4b3341b"/>
                    <w:id w:val="481202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6837305adaf4d9aba334aa74c5bef79"/>
                    <w:id w:val="481202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七.30</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303,944,170.13</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303,944,170.13</w:t>
                    </w:r>
                  </w:p>
                </w:tc>
              </w:tr>
              <w:tr w:rsidR="00554EDE" w:rsidTr="0042286E">
                <w:sdt>
                  <w:sdtPr>
                    <w:tag w:val="_PLD_a0bc7febf8c447638471a1616647725d"/>
                    <w:id w:val="48120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ed778b8c2aaa425cb45af63fe0d20a4d"/>
                    <w:id w:val="481202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88ef3a1b7ae6448183de3fe2b91f7cd5"/>
                    <w:id w:val="48120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9f1157091e4b41f7b980273a3e11b2e5"/>
                    <w:id w:val="481202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七.31</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133,019,852.77</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133,019,852.77</w:t>
                    </w:r>
                  </w:p>
                </w:tc>
              </w:tr>
              <w:tr w:rsidR="00554EDE" w:rsidTr="0042286E">
                <w:sdt>
                  <w:sdtPr>
                    <w:tag w:val="_PLD_c223f5905b0e4651a5a022690a7a5a1c"/>
                    <w:id w:val="48120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p>
                </w:tc>
              </w:tr>
              <w:tr w:rsidR="00554EDE" w:rsidTr="0042286E">
                <w:sdt>
                  <w:sdtPr>
                    <w:tag w:val="_PLD_c329719465d9412cab74b5424ac30bd4"/>
                    <w:id w:val="48120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七.32</w:t>
                    </w:r>
                  </w:p>
                </w:tc>
                <w:tc>
                  <w:tcPr>
                    <w:tcW w:w="1411"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956,205,459.65</w:t>
                    </w:r>
                  </w:p>
                </w:tc>
                <w:tc>
                  <w:tcPr>
                    <w:tcW w:w="1333" w:type="pct"/>
                    <w:tcBorders>
                      <w:top w:val="outset" w:sz="6" w:space="0" w:color="auto"/>
                      <w:left w:val="outset" w:sz="6" w:space="0" w:color="auto"/>
                      <w:bottom w:val="outset" w:sz="6" w:space="0" w:color="auto"/>
                      <w:right w:val="outset" w:sz="6" w:space="0" w:color="auto"/>
                    </w:tcBorders>
                  </w:tcPr>
                  <w:p w:rsidR="00554EDE" w:rsidRDefault="00554EDE" w:rsidP="0042286E">
                    <w:pPr>
                      <w:jc w:val="right"/>
                      <w:rPr>
                        <w:szCs w:val="21"/>
                      </w:rPr>
                    </w:pPr>
                    <w:r>
                      <w:t>814,274,143.77</w:t>
                    </w:r>
                  </w:p>
                </w:tc>
              </w:tr>
              <w:tr w:rsidR="00554EDE" w:rsidTr="00554EDE">
                <w:sdt>
                  <w:sdtPr>
                    <w:tag w:val="_PLD_09fcb4ca82f14307ab214d34a90b9ef2"/>
                    <w:id w:val="48120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2,176,728,882.55</w:t>
                    </w:r>
                  </w:p>
                </w:tc>
                <w:tc>
                  <w:tcPr>
                    <w:tcW w:w="1333"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2,034,797,566.67</w:t>
                    </w:r>
                  </w:p>
                </w:tc>
              </w:tr>
              <w:tr w:rsidR="00554EDE" w:rsidTr="00554EDE">
                <w:sdt>
                  <w:sdtPr>
                    <w:tag w:val="_PLD_ba9844f67b5f427c8b672b584512bc30"/>
                    <w:id w:val="481203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92,441,489.15</w:t>
                    </w:r>
                  </w:p>
                </w:tc>
                <w:tc>
                  <w:tcPr>
                    <w:tcW w:w="1333"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90,224,308.78</w:t>
                    </w:r>
                  </w:p>
                </w:tc>
              </w:tr>
              <w:tr w:rsidR="00554EDE" w:rsidTr="00554EDE">
                <w:sdt>
                  <w:sdtPr>
                    <w:tag w:val="_PLD_49d0693ecf324c179ed30b3065d9fd15"/>
                    <w:id w:val="481203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2,269,170,371.70</w:t>
                    </w:r>
                  </w:p>
                </w:tc>
                <w:tc>
                  <w:tcPr>
                    <w:tcW w:w="1333"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2,125,021,875.45</w:t>
                    </w:r>
                  </w:p>
                </w:tc>
              </w:tr>
              <w:tr w:rsidR="00554EDE" w:rsidTr="00554EDE">
                <w:sdt>
                  <w:sdtPr>
                    <w:tag w:val="_PLD_def9f9081ac845ec93bbb1e70817d650"/>
                    <w:id w:val="48120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554EDE" w:rsidRDefault="00554EDE" w:rsidP="0042286E">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554EDE" w:rsidRDefault="00554EDE"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2,816,705,298.21</w:t>
                    </w:r>
                  </w:p>
                </w:tc>
                <w:tc>
                  <w:tcPr>
                    <w:tcW w:w="1333" w:type="pct"/>
                    <w:tcBorders>
                      <w:top w:val="outset" w:sz="6" w:space="0" w:color="auto"/>
                      <w:left w:val="outset" w:sz="6" w:space="0" w:color="auto"/>
                      <w:bottom w:val="outset" w:sz="6" w:space="0" w:color="auto"/>
                      <w:right w:val="outset" w:sz="6" w:space="0" w:color="auto"/>
                    </w:tcBorders>
                    <w:vAlign w:val="center"/>
                  </w:tcPr>
                  <w:p w:rsidR="00554EDE" w:rsidRDefault="00554EDE" w:rsidP="00554EDE">
                    <w:pPr>
                      <w:jc w:val="right"/>
                      <w:rPr>
                        <w:szCs w:val="21"/>
                      </w:rPr>
                    </w:pPr>
                    <w:r>
                      <w:t>2,850,364,487.59</w:t>
                    </w:r>
                  </w:p>
                </w:tc>
              </w:tr>
              <w:bookmarkEnd w:id="59"/>
              <w:bookmarkEnd w:id="58"/>
            </w:tbl>
            <w:p w:rsidR="00554EDE" w:rsidRDefault="00554EDE"/>
            <w:p w:rsidR="00303177" w:rsidRDefault="002B2C08">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63737927"/>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292693">
                <w:rPr>
                  <w:rFonts w:hint="eastAsia"/>
                  <w:szCs w:val="21"/>
                </w:rPr>
                <w:t xml:space="preserve">     </w:t>
              </w:r>
              <w:r w:rsidR="006302A5">
                <w:rPr>
                  <w:rFonts w:hint="eastAsia"/>
                  <w:szCs w:val="21"/>
                </w:rPr>
                <w:t xml:space="preserve"> </w:t>
              </w:r>
              <w:r w:rsidR="00292693">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292693">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p w:rsidR="00303177" w:rsidRDefault="00BF5C98">
              <w:pPr>
                <w:ind w:rightChars="-73" w:right="-153"/>
                <w:rPr>
                  <w:b/>
                  <w:bCs/>
                  <w:color w:val="008000"/>
                  <w:szCs w:val="21"/>
                  <w:u w:val="single"/>
                </w:rPr>
              </w:pPr>
            </w:p>
          </w:sdtContent>
        </w:sdt>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rsidR="00303177" w:rsidRDefault="002B2C08">
              <w:pPr>
                <w:pStyle w:val="3"/>
                <w:jc w:val="center"/>
              </w:pPr>
              <w:r>
                <w:rPr>
                  <w:rFonts w:hint="eastAsia"/>
                </w:rPr>
                <w:t>母公司</w:t>
              </w:r>
              <w:r>
                <w:t>资产负债表</w:t>
              </w:r>
            </w:p>
            <w:p w:rsidR="00303177" w:rsidRDefault="002B2C08">
              <w:pPr>
                <w:jc w:val="center"/>
                <w:rPr>
                  <w:b/>
                  <w:bCs/>
                  <w:szCs w:val="21"/>
                </w:rPr>
              </w:pPr>
              <w:r>
                <w:rPr>
                  <w:szCs w:val="21"/>
                </w:rPr>
                <w:t>2019年</w:t>
              </w:r>
              <w:r>
                <w:rPr>
                  <w:rFonts w:hint="eastAsia"/>
                  <w:szCs w:val="21"/>
                </w:rPr>
                <w:t>6</w:t>
              </w:r>
              <w:r>
                <w:rPr>
                  <w:szCs w:val="21"/>
                </w:rPr>
                <w:t>月3</w:t>
              </w:r>
              <w:r>
                <w:rPr>
                  <w:rFonts w:hint="eastAsia"/>
                  <w:szCs w:val="21"/>
                </w:rPr>
                <w:t>0</w:t>
              </w:r>
              <w:r>
                <w:rPr>
                  <w:szCs w:val="21"/>
                </w:rPr>
                <w:t>日</w:t>
              </w:r>
            </w:p>
            <w:p w:rsidR="00303177" w:rsidRDefault="002B2C08">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Pr>
                      <w:szCs w:val="21"/>
                    </w:rPr>
                    <w:t>江苏恒顺醋业股份有限公司</w:t>
                  </w:r>
                </w:sdtContent>
              </w:sdt>
              <w:r>
                <w:rPr>
                  <w:szCs w:val="21"/>
                </w:rPr>
                <w:t> </w:t>
              </w:r>
            </w:p>
            <w:p w:rsidR="00303177" w:rsidRDefault="002B2C08">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2944"/>
                <w:gridCol w:w="1133"/>
                <w:gridCol w:w="2551"/>
                <w:gridCol w:w="2410"/>
              </w:tblGrid>
              <w:tr w:rsidR="00D20414" w:rsidTr="0042286E">
                <w:sdt>
                  <w:sdtPr>
                    <w:tag w:val="_PLD_7b231a79acb54050b640bf23dd34ab8c"/>
                    <w:id w:val="482163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jc w:val="center"/>
                          <w:rPr>
                            <w:b/>
                            <w:szCs w:val="21"/>
                          </w:rPr>
                        </w:pPr>
                        <w:r>
                          <w:rPr>
                            <w:b/>
                            <w:szCs w:val="21"/>
                          </w:rPr>
                          <w:t>项目</w:t>
                        </w:r>
                      </w:p>
                    </w:tc>
                  </w:sdtContent>
                </w:sdt>
                <w:sdt>
                  <w:sdtPr>
                    <w:tag w:val="_PLD_5e370aa08a144a709185abd9b2f11c20"/>
                    <w:id w:val="4821637"/>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jc w:val="center"/>
                          <w:rPr>
                            <w:b/>
                            <w:szCs w:val="21"/>
                          </w:rPr>
                        </w:pPr>
                        <w:r>
                          <w:rPr>
                            <w:rFonts w:hint="eastAsia"/>
                            <w:b/>
                            <w:szCs w:val="21"/>
                          </w:rPr>
                          <w:t>附注</w:t>
                        </w:r>
                      </w:p>
                    </w:tc>
                  </w:sdtContent>
                </w:sdt>
                <w:sdt>
                  <w:sdtPr>
                    <w:tag w:val="_PLD_0aa0a7a0cd4c45afa7cfb1bcfbba36c3"/>
                    <w:id w:val="4821638"/>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jc w:val="center"/>
                          <w:rPr>
                            <w:b/>
                            <w:szCs w:val="21"/>
                          </w:rPr>
                        </w:pPr>
                        <w:r>
                          <w:rPr>
                            <w:rFonts w:hint="eastAsia"/>
                            <w:b/>
                          </w:rPr>
                          <w:t>2</w:t>
                        </w:r>
                        <w:r>
                          <w:rPr>
                            <w:b/>
                          </w:rPr>
                          <w:t>019</w:t>
                        </w:r>
                        <w:r>
                          <w:rPr>
                            <w:rFonts w:hint="eastAsia"/>
                            <w:b/>
                          </w:rPr>
                          <w:t>年</w:t>
                        </w:r>
                        <w:r>
                          <w:rPr>
                            <w:b/>
                          </w:rPr>
                          <w:t>6</w:t>
                        </w:r>
                        <w:r>
                          <w:rPr>
                            <w:rFonts w:hint="eastAsia"/>
                            <w:b/>
                          </w:rPr>
                          <w:t>月</w:t>
                        </w:r>
                        <w:r>
                          <w:rPr>
                            <w:b/>
                          </w:rPr>
                          <w:t>30</w:t>
                        </w:r>
                        <w:r>
                          <w:rPr>
                            <w:rFonts w:hint="eastAsia"/>
                            <w:b/>
                          </w:rPr>
                          <w:t>日</w:t>
                        </w:r>
                      </w:p>
                    </w:tc>
                  </w:sdtContent>
                </w:sdt>
                <w:sdt>
                  <w:sdtPr>
                    <w:tag w:val="_PLD_e986dda0dbc74346a9296e5a4646b696"/>
                    <w:id w:val="4821639"/>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jc w:val="center"/>
                          <w:rPr>
                            <w:b/>
                            <w:szCs w:val="21"/>
                          </w:rPr>
                        </w:pPr>
                        <w:r>
                          <w:rPr>
                            <w:rFonts w:hint="eastAsia"/>
                            <w:b/>
                            <w:szCs w:val="21"/>
                          </w:rPr>
                          <w:t>2018年12月31日</w:t>
                        </w:r>
                      </w:p>
                    </w:tc>
                  </w:sdtContent>
                </w:sdt>
              </w:tr>
              <w:tr w:rsidR="00D20414" w:rsidTr="0042286E">
                <w:sdt>
                  <w:sdtPr>
                    <w:tag w:val="_PLD_64ae72669eea4837a1a220d585585bdf"/>
                    <w:id w:val="48216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rPr>
                        <w:b/>
                        <w:color w:val="FF00FF"/>
                        <w:szCs w:val="21"/>
                      </w:rPr>
                    </w:pPr>
                  </w:p>
                </w:tc>
              </w:tr>
              <w:tr w:rsidR="00D20414" w:rsidTr="0042286E">
                <w:sdt>
                  <w:sdtPr>
                    <w:tag w:val="_PLD_9b78743cdab64576b5cd6da9a3a930fa"/>
                    <w:id w:val="48216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59,003,688.38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77,700,637.31</w:t>
                    </w: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4821642"/>
                      <w:lock w:val="sdtLocked"/>
                    </w:sdtPr>
                    <w:sdtContent>
                      <w:p w:rsidR="00D20414" w:rsidRDefault="00D20414" w:rsidP="0042286E">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f575fdab78c04d7588e8f6b821663555"/>
                    <w:id w:val="48216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以公允价值计量且其变动计入当期损益的金融资产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1bfca77991c7445a99252c547d869547"/>
                    <w:id w:val="48216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ff993f326eb24b209c608805e7d5452d"/>
                    <w:id w:val="48216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e1b51c42e6ff4b2b89ce73b84b0ca8c1"/>
                    <w:id w:val="48216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十七.1</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62,738,085.93</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77,515,646.01</w:t>
                    </w: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4821647"/>
                      <w:lock w:val="sdtLocked"/>
                    </w:sdtPr>
                    <w:sdtContent>
                      <w:p w:rsidR="00D20414" w:rsidRDefault="00D20414" w:rsidP="0042286E">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805b2d340ad24fae990479b422656525"/>
                    <w:id w:val="48216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22,022,759.90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24,601,960.70</w:t>
                    </w:r>
                  </w:p>
                </w:tc>
              </w:tr>
              <w:tr w:rsidR="00D20414" w:rsidTr="0042286E">
                <w:sdt>
                  <w:sdtPr>
                    <w:tag w:val="_PLD_cf9f116dabbb48b2a5a0f3ba0b4772cd"/>
                    <w:id w:val="48216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十七.2</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34,316,605.45</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30,931,218.70</w:t>
                    </w:r>
                  </w:p>
                </w:tc>
              </w:tr>
              <w:tr w:rsidR="00D20414" w:rsidTr="0042286E">
                <w:sdt>
                  <w:sdtPr>
                    <w:tag w:val="_PLD_b55f9182bb0f4ff099725b83128277f5"/>
                    <w:id w:val="48216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2,813,143.21</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3,061,730.34</w:t>
                    </w:r>
                  </w:p>
                </w:tc>
              </w:tr>
              <w:tr w:rsidR="00D20414" w:rsidTr="0042286E">
                <w:sdt>
                  <w:sdtPr>
                    <w:tag w:val="_PLD_e9ef2df028eb46cbb98922f7b2e9c423"/>
                    <w:id w:val="48216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5,180,421.41</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5,564,757.30</w:t>
                    </w:r>
                  </w:p>
                </w:tc>
              </w:tr>
              <w:tr w:rsidR="00D20414" w:rsidTr="0042286E">
                <w:sdt>
                  <w:sdtPr>
                    <w:tag w:val="_PLD_6cc0aeaf59b04efabb1f01b5c63b990f"/>
                    <w:id w:val="48216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122,833,570.99</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124,738,494.12</w:t>
                    </w:r>
                  </w:p>
                </w:tc>
              </w:tr>
              <w:tr w:rsidR="00D20414" w:rsidTr="0042286E">
                <w:sdt>
                  <w:sdtPr>
                    <w:tag w:val="_PLD_a0e80251eb49414f8ed0e4f3efcb5263"/>
                    <w:id w:val="48216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b0b228c115df478088a29f03f8d7ad59"/>
                    <w:id w:val="48216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        </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11,000,000.00</w:t>
                    </w:r>
                  </w:p>
                </w:tc>
              </w:tr>
              <w:tr w:rsidR="00D20414" w:rsidTr="0042286E">
                <w:sdt>
                  <w:sdtPr>
                    <w:tag w:val="_PLD_62c79909426d483f990fd7869da0a773"/>
                    <w:id w:val="482165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912,283,933.03</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903,204,025.88</w:t>
                    </w:r>
                  </w:p>
                </w:tc>
              </w:tr>
              <w:tr w:rsidR="00D20414" w:rsidTr="0042286E">
                <w:sdt>
                  <w:sdtPr>
                    <w:tag w:val="_PLD_b5f1546085cd4f41ba16ec6a8b42ac7f"/>
                    <w:id w:val="48216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1,213,198,643.68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1,249,691,982.72</w:t>
                    </w:r>
                  </w:p>
                </w:tc>
              </w:tr>
              <w:tr w:rsidR="00D20414" w:rsidTr="0042286E">
                <w:sdt>
                  <w:sdtPr>
                    <w:tag w:val="_PLD_71f45ac7535d4ffeaa6273d6527bae0d"/>
                    <w:id w:val="48216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4821658"/>
                      <w:lock w:val="sdtLocked"/>
                    </w:sdtPr>
                    <w:sdtContent>
                      <w:p w:rsidR="00D20414" w:rsidRDefault="00D20414" w:rsidP="0042286E">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9ca9c359a8ae4814b54559fc8e718361"/>
                    <w:id w:val="48216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可供出售金融资产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CC5DE5" w:rsidP="0042286E">
                    <w:pPr>
                      <w:jc w:val="right"/>
                      <w:rPr>
                        <w:szCs w:val="21"/>
                      </w:rPr>
                    </w:pPr>
                    <w:r>
                      <w:t>29,889,000.00</w:t>
                    </w: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4821660"/>
                      <w:lock w:val="sdtLocked"/>
                    </w:sdtPr>
                    <w:sdtContent>
                      <w:p w:rsidR="00D20414" w:rsidRDefault="00D20414" w:rsidP="0042286E">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362a8693963c4a1abd7bd9b56633e066"/>
                    <w:id w:val="48216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持有至到期投资</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6305d0ab634c4b40bd8df81ff23c8d0d"/>
                    <w:id w:val="48216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fa3d0d37a62a4d8890171550ab1664b1"/>
                    <w:id w:val="48216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十七.3</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440,991,737.28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357,915,341.00</w:t>
                    </w: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4821664"/>
                      <w:lock w:val="sdtLocked"/>
                    </w:sdtPr>
                    <w:sdtContent>
                      <w:p w:rsidR="00D20414" w:rsidRDefault="00D20414" w:rsidP="0042286E">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29,889,000.00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4821665"/>
                      <w:lock w:val="sdtLocked"/>
                    </w:sdtPr>
                    <w:sdtContent>
                      <w:p w:rsidR="00D20414" w:rsidRDefault="00D20414" w:rsidP="0042286E">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d598b192b9aa4c77b3dbe14be0a567ae"/>
                    <w:id w:val="48216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36c5e0c04606490d92af21e793463b46"/>
                    <w:id w:val="48216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627,007,915.47</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636,098,739.77</w:t>
                    </w:r>
                  </w:p>
                </w:tc>
              </w:tr>
              <w:tr w:rsidR="00D20414" w:rsidTr="0042286E">
                <w:sdt>
                  <w:sdtPr>
                    <w:tag w:val="_PLD_81cd0ff44d5a4f0e8701c556dd24e59c"/>
                    <w:id w:val="48216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10,244,706.69</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4,227,211.64</w:t>
                    </w:r>
                  </w:p>
                </w:tc>
              </w:tr>
              <w:tr w:rsidR="00D20414" w:rsidTr="0042286E">
                <w:sdt>
                  <w:sdtPr>
                    <w:tag w:val="_PLD_74c33ad5ce6d42528b0c43102a02972c"/>
                    <w:id w:val="48216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edcc58c83399408895b0a6d09d9073f2"/>
                    <w:id w:val="48216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4821671"/>
                      <w:lock w:val="sdtLocked"/>
                    </w:sdtPr>
                    <w:sdtContent>
                      <w:p w:rsidR="00D20414" w:rsidRDefault="00D20414" w:rsidP="0042286E">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e97c32de07ca406c995520445e6dffbf"/>
                    <w:id w:val="48216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36,077,047.58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34,215,669.58</w:t>
                    </w:r>
                  </w:p>
                </w:tc>
              </w:tr>
              <w:tr w:rsidR="00D20414" w:rsidTr="0042286E">
                <w:sdt>
                  <w:sdtPr>
                    <w:tag w:val="_PLD_f4ffd10790ec4e6bb2e54090fd20cdea"/>
                    <w:id w:val="48216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8ab7a8967dca44f3b2bd0ec65150e937"/>
                    <w:id w:val="48216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c056001bc1b3464fb0b5268a537d7ec4"/>
                    <w:id w:val="48216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8c08fa756eba4bf89ad37621da0216df"/>
                    <w:id w:val="48216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8,418,041.47</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8,418,041.47</w:t>
                    </w:r>
                  </w:p>
                </w:tc>
              </w:tr>
              <w:tr w:rsidR="00D20414" w:rsidTr="0042286E">
                <w:sdt>
                  <w:sdtPr>
                    <w:tag w:val="_PLD_2c72539456a6441ab49e4634f35d3b45"/>
                    <w:id w:val="48216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39,395,256.20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118,395,256.20</w:t>
                    </w:r>
                  </w:p>
                </w:tc>
              </w:tr>
              <w:tr w:rsidR="00D20414" w:rsidTr="0042286E">
                <w:sdt>
                  <w:sdtPr>
                    <w:tag w:val="_PLD_0584991385414bca8cca9a7a9f5fabfd"/>
                    <w:id w:val="48216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1,192,023,704.69</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1,189,159,259.66</w:t>
                    </w:r>
                  </w:p>
                </w:tc>
              </w:tr>
              <w:tr w:rsidR="00D20414" w:rsidTr="0042286E">
                <w:sdt>
                  <w:sdtPr>
                    <w:tag w:val="_PLD_064f3b6fe172472c8abf2e1bf1a2b68a"/>
                    <w:id w:val="48216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2,405,222,348.37</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2,438,851,242.38</w:t>
                    </w:r>
                  </w:p>
                </w:tc>
              </w:tr>
              <w:tr w:rsidR="00D20414" w:rsidTr="0042286E">
                <w:sdt>
                  <w:sdtPr>
                    <w:tag w:val="_PLD_380943e088034c15ad8af33927d58d1b"/>
                    <w:id w:val="48216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FF00FF"/>
                        <w:szCs w:val="21"/>
                      </w:rPr>
                    </w:pPr>
                  </w:p>
                </w:tc>
              </w:tr>
              <w:tr w:rsidR="00D20414" w:rsidTr="0042286E">
                <w:sdt>
                  <w:sdtPr>
                    <w:tag w:val="_PLD_43de8e9c3fff4ed09c99de434527ef0d"/>
                    <w:id w:val="482168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           </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100,000,000.00</w:t>
                    </w:r>
                  </w:p>
                </w:tc>
              </w:tr>
              <w:tr w:rsidR="00D20414" w:rsidTr="0042286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4821682"/>
                      <w:lock w:val="sdtLocked"/>
                    </w:sdtPr>
                    <w:sdtContent>
                      <w:p w:rsidR="00D20414" w:rsidRDefault="00D20414" w:rsidP="0042286E">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3d2a4fa93d6d45e18bc3a4475865196c"/>
                    <w:id w:val="48216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以公允价值计量且其变动计入当期损益的金融负债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9ca7ab0d48474bdbb62e5ad7f94b7c27"/>
                    <w:id w:val="48216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ef54e09967474f6490bedae105a3d5af"/>
                    <w:id w:val="48216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73f601396ff94f55ba0d9f4f04bea3f7"/>
                    <w:id w:val="48216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160,989,627.18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160,095,414.15</w:t>
                    </w:r>
                  </w:p>
                </w:tc>
              </w:tr>
              <w:tr w:rsidR="00D20414" w:rsidTr="0042286E">
                <w:sdt>
                  <w:sdtPr>
                    <w:tag w:val="_PLD_8d33cba97f8f47758fee51d65c9dfe52"/>
                    <w:id w:val="48216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21,784,925.48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47,544,444.90</w:t>
                    </w:r>
                  </w:p>
                </w:tc>
              </w:tr>
              <w:tr w:rsidR="00D20414" w:rsidTr="0042286E">
                <w:sdt>
                  <w:sdtPr>
                    <w:tag w:val="_PLD_5179db1f484045d98b88860edc153236"/>
                    <w:id w:val="48216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6,820,542.70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12,002,921.88</w:t>
                    </w:r>
                  </w:p>
                </w:tc>
              </w:tr>
              <w:tr w:rsidR="00D20414" w:rsidTr="0042286E">
                <w:sdt>
                  <w:sdtPr>
                    <w:tag w:val="_PLD_f9c6f095658e40b2a72d3d8b778fd72b"/>
                    <w:id w:val="48216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15,319,367.05</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22,823,268.15</w:t>
                    </w:r>
                  </w:p>
                </w:tc>
              </w:tr>
              <w:tr w:rsidR="00D20414" w:rsidTr="0042286E">
                <w:sdt>
                  <w:sdtPr>
                    <w:tag w:val="_PLD_c490ad2cbccd426084cbcc4f5ffff983"/>
                    <w:id w:val="48216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73,971,384.27</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80,621,422.68</w:t>
                    </w:r>
                  </w:p>
                </w:tc>
              </w:tr>
              <w:tr w:rsidR="00D20414" w:rsidTr="0042286E">
                <w:sdt>
                  <w:sdtPr>
                    <w:tag w:val="_PLD_33305757c71a4e02885ac4b4bd4dd023"/>
                    <w:id w:val="48216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19,791.67</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157,118.05</w:t>
                    </w:r>
                  </w:p>
                </w:tc>
              </w:tr>
              <w:tr w:rsidR="00D20414" w:rsidTr="0042286E">
                <w:sdt>
                  <w:sdtPr>
                    <w:tag w:val="_PLD_af17ddcf0f4c41d7ad5d3631e95d7da2"/>
                    <w:id w:val="48216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f77f7dcdf9d04cd9ae289b7b3f5b7b02"/>
                    <w:id w:val="48216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a29046fb2b7d4844a6a2146909afbe96"/>
                    <w:id w:val="482169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15,000,000.00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15,000,000.00</w:t>
                    </w:r>
                  </w:p>
                </w:tc>
              </w:tr>
              <w:tr w:rsidR="00D20414" w:rsidTr="0042286E">
                <w:sdt>
                  <w:sdtPr>
                    <w:tag w:val="_PLD_29a119c77a3042f187a5aba37b5deecc"/>
                    <w:id w:val="48216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48,907,282.71</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60,554,693.06</w:t>
                    </w:r>
                  </w:p>
                </w:tc>
              </w:tr>
              <w:tr w:rsidR="00D20414" w:rsidTr="0042286E">
                <w:sdt>
                  <w:sdtPr>
                    <w:tag w:val="_PLD_fd497b996a3c46b99eb5112ec0f3d649"/>
                    <w:id w:val="48216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342,793,129.39</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498,642,164.82</w:t>
                    </w:r>
                  </w:p>
                </w:tc>
              </w:tr>
              <w:tr w:rsidR="00D20414" w:rsidTr="0042286E">
                <w:sdt>
                  <w:sdtPr>
                    <w:tag w:val="_PLD_e62929b21cd4456494013c9cb0dc5b16"/>
                    <w:id w:val="48216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color w:val="008000"/>
                        <w:szCs w:val="21"/>
                      </w:rPr>
                    </w:pPr>
                  </w:p>
                </w:tc>
              </w:tr>
              <w:tr w:rsidR="00D20414" w:rsidTr="0042286E">
                <w:sdt>
                  <w:sdtPr>
                    <w:tag w:val="_PLD_dc705bf824d14c06a0f0ff2183f061bb"/>
                    <w:id w:val="48216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rsidRPr="00D20414">
                      <w:rPr>
                        <w:szCs w:val="21"/>
                      </w:rPr>
                      <w:t>7,500,000.00</w:t>
                    </w:r>
                  </w:p>
                </w:tc>
              </w:tr>
              <w:tr w:rsidR="00D20414" w:rsidTr="0042286E">
                <w:sdt>
                  <w:sdtPr>
                    <w:tag w:val="_PLD_338e61244aeb4a06b85c45422b5d2e25"/>
                    <w:id w:val="48216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314bd73553e7420a8c904cb2018c47e8"/>
                    <w:id w:val="48217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5044e414e8a34f969372ff67406d75ff"/>
                    <w:id w:val="48217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7b2441d86aba45d4ab5739ca0af69796"/>
                    <w:id w:val="48217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d268871ae8f24f1d920dd95b56180bba"/>
                    <w:id w:val="48217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200b2b0412114e3b932260eef9b4c6fe"/>
                    <w:id w:val="48217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175206d9834f4332bb966826e2fc6cf7"/>
                    <w:id w:val="48217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eab00dbf5a03497493b7cecfc307a4f7"/>
                    <w:id w:val="48217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10,549,168.48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11,211,399.93</w:t>
                    </w:r>
                  </w:p>
                </w:tc>
              </w:tr>
              <w:tr w:rsidR="00D20414" w:rsidTr="0042286E">
                <w:sdt>
                  <w:sdtPr>
                    <w:tag w:val="_PLD_b27860a290d6473991cd09d203f00279"/>
                    <w:id w:val="48217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4e68f69147854f91a45d2da03b70d4d5"/>
                    <w:id w:val="48217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2c899ef8da434424b5289e4324851489"/>
                    <w:id w:val="48217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10,549,168.48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18,711,399.93</w:t>
                    </w:r>
                  </w:p>
                </w:tc>
              </w:tr>
              <w:tr w:rsidR="00D20414" w:rsidTr="0042286E">
                <w:sdt>
                  <w:sdtPr>
                    <w:tag w:val="_PLD_e2102ad9792147f2bf11ec884c204033"/>
                    <w:id w:val="48217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353,342,297.87</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517,353,564.75</w:t>
                    </w:r>
                  </w:p>
                </w:tc>
              </w:tr>
              <w:tr w:rsidR="00D20414" w:rsidTr="0042286E">
                <w:sdt>
                  <w:sdtPr>
                    <w:tag w:val="_PLD_b3c95ee428314f8b8091bd15dff2a83d"/>
                    <w:id w:val="48217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rPr>
                        <w:color w:val="008000"/>
                        <w:szCs w:val="21"/>
                      </w:rPr>
                    </w:pPr>
                  </w:p>
                </w:tc>
              </w:tr>
              <w:tr w:rsidR="00D20414" w:rsidTr="0042286E">
                <w:sdt>
                  <w:sdtPr>
                    <w:tag w:val="_PLD_4dc50e71aa7b412096aaa176abd95e28"/>
                    <w:id w:val="48217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783,559,400.00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783,559,400.00</w:t>
                    </w:r>
                  </w:p>
                </w:tc>
              </w:tr>
              <w:tr w:rsidR="00D20414" w:rsidTr="0042286E">
                <w:sdt>
                  <w:sdtPr>
                    <w:tag w:val="_PLD_f36127e51236487893688b464544872d"/>
                    <w:id w:val="48217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6ff9fed10f5e4421b4d017b86f339700"/>
                    <w:id w:val="48217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a53508683d034577843778ba9d06a615"/>
                    <w:id w:val="48217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08724ab7c9244a1186a8219085238e9f"/>
                    <w:id w:val="48217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226,145,746.72</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226,145,746.72</w:t>
                    </w:r>
                  </w:p>
                </w:tc>
              </w:tr>
              <w:tr w:rsidR="00D20414" w:rsidTr="0042286E">
                <w:sdt>
                  <w:sdtPr>
                    <w:tag w:val="_PLD_acf5eb5023ce48a38a6314aa3a59978b"/>
                    <w:id w:val="482171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b511319799ae49febdfc2f1e81f6d67c"/>
                    <w:id w:val="48217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485864b6f1a24685a2635ee51b952005"/>
                    <w:id w:val="48217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p>
                </w:tc>
              </w:tr>
              <w:tr w:rsidR="00D20414" w:rsidTr="0042286E">
                <w:sdt>
                  <w:sdtPr>
                    <w:tag w:val="_PLD_81d459a1820947dd8bb91df8e71c615b"/>
                    <w:id w:val="48217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132,730,253.40</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133,019,852.77</w:t>
                    </w:r>
                  </w:p>
                </w:tc>
              </w:tr>
              <w:tr w:rsidR="00D20414" w:rsidTr="0042286E">
                <w:sdt>
                  <w:sdtPr>
                    <w:tag w:val="_PLD_9bf3fa2bf87240889853d8e32c117a77"/>
                    <w:id w:val="48217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909,444,650.38</w:t>
                    </w:r>
                  </w:p>
                </w:tc>
                <w:tc>
                  <w:tcPr>
                    <w:tcW w:w="1333" w:type="pct"/>
                    <w:tcBorders>
                      <w:top w:val="outset" w:sz="6" w:space="0" w:color="auto"/>
                      <w:left w:val="outset" w:sz="6" w:space="0" w:color="auto"/>
                      <w:bottom w:val="outset" w:sz="6" w:space="0" w:color="auto"/>
                      <w:right w:val="outset" w:sz="6" w:space="0" w:color="auto"/>
                    </w:tcBorders>
                  </w:tcPr>
                  <w:p w:rsidR="00D20414" w:rsidRDefault="00D20414" w:rsidP="0042286E">
                    <w:pPr>
                      <w:jc w:val="right"/>
                      <w:rPr>
                        <w:szCs w:val="21"/>
                      </w:rPr>
                    </w:pPr>
                    <w:r>
                      <w:t>778,772,678.14</w:t>
                    </w:r>
                  </w:p>
                </w:tc>
              </w:tr>
              <w:tr w:rsidR="00D20414" w:rsidTr="00D20414">
                <w:sdt>
                  <w:sdtPr>
                    <w:tag w:val="_PLD_a8e701b7d2f8447c8bb34870babce384"/>
                    <w:id w:val="482172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D20414" w:rsidRDefault="00D20414" w:rsidP="00D20414">
                    <w:pPr>
                      <w:jc w:val="right"/>
                      <w:rPr>
                        <w:szCs w:val="21"/>
                      </w:rPr>
                    </w:pPr>
                    <w:r>
                      <w:t>2,051,880,050.50</w:t>
                    </w:r>
                  </w:p>
                </w:tc>
                <w:tc>
                  <w:tcPr>
                    <w:tcW w:w="1333" w:type="pct"/>
                    <w:tcBorders>
                      <w:top w:val="outset" w:sz="6" w:space="0" w:color="auto"/>
                      <w:left w:val="outset" w:sz="6" w:space="0" w:color="auto"/>
                      <w:bottom w:val="outset" w:sz="6" w:space="0" w:color="auto"/>
                      <w:right w:val="outset" w:sz="6" w:space="0" w:color="auto"/>
                    </w:tcBorders>
                    <w:vAlign w:val="center"/>
                  </w:tcPr>
                  <w:p w:rsidR="00D20414" w:rsidRDefault="00D20414" w:rsidP="00D20414">
                    <w:pPr>
                      <w:jc w:val="right"/>
                      <w:rPr>
                        <w:szCs w:val="21"/>
                      </w:rPr>
                    </w:pPr>
                    <w:r>
                      <w:t>1,921,497,677.63</w:t>
                    </w:r>
                  </w:p>
                </w:tc>
              </w:tr>
              <w:tr w:rsidR="00D20414" w:rsidTr="00D20414">
                <w:sdt>
                  <w:sdtPr>
                    <w:tag w:val="_PLD_448d7a5f1f6c488cb5525aa8d0d88441"/>
                    <w:id w:val="48217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D20414" w:rsidRDefault="00D20414" w:rsidP="0042286E">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D20414" w:rsidRDefault="00D20414" w:rsidP="0042286E">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D20414" w:rsidRDefault="00D20414" w:rsidP="00D20414">
                    <w:pPr>
                      <w:jc w:val="right"/>
                      <w:rPr>
                        <w:szCs w:val="21"/>
                      </w:rPr>
                    </w:pPr>
                    <w:r>
                      <w:t>2,405,222,348.37</w:t>
                    </w:r>
                  </w:p>
                </w:tc>
                <w:tc>
                  <w:tcPr>
                    <w:tcW w:w="1333" w:type="pct"/>
                    <w:tcBorders>
                      <w:top w:val="outset" w:sz="6" w:space="0" w:color="auto"/>
                      <w:left w:val="outset" w:sz="6" w:space="0" w:color="auto"/>
                      <w:bottom w:val="outset" w:sz="6" w:space="0" w:color="auto"/>
                      <w:right w:val="outset" w:sz="6" w:space="0" w:color="auto"/>
                    </w:tcBorders>
                    <w:vAlign w:val="center"/>
                  </w:tcPr>
                  <w:p w:rsidR="00D20414" w:rsidRDefault="00D20414" w:rsidP="00D20414">
                    <w:pPr>
                      <w:jc w:val="right"/>
                      <w:rPr>
                        <w:szCs w:val="21"/>
                      </w:rPr>
                    </w:pPr>
                    <w:r>
                      <w:t>2,438,851,242.38</w:t>
                    </w:r>
                  </w:p>
                </w:tc>
              </w:tr>
            </w:tbl>
            <w:p w:rsidR="00D20414" w:rsidRDefault="00D20414"/>
            <w:p w:rsidR="00303177" w:rsidRDefault="002B2C08">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099834565"/>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292693">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292693">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BF5C98">
          <w:pPr>
            <w:snapToGrid w:val="0"/>
            <w:rPr>
              <w:szCs w:val="21"/>
            </w:rPr>
          </w:pPr>
        </w:p>
      </w:sdtContent>
    </w:sdt>
    <w:bookmarkEnd w:id="57" w:displacedByCustomXml="prev"/>
    <w:bookmarkStart w:id="60"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303177" w:rsidRDefault="00303177">
          <w:pPr>
            <w:jc w:val="center"/>
            <w:rPr>
              <w:b/>
              <w:szCs w:val="21"/>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rsidR="00303177" w:rsidRDefault="002B2C08">
              <w:pPr>
                <w:pStyle w:val="3"/>
                <w:jc w:val="center"/>
              </w:pPr>
              <w:r>
                <w:rPr>
                  <w:rFonts w:hint="eastAsia"/>
                </w:rPr>
                <w:t>合并</w:t>
              </w:r>
              <w:r>
                <w:t>利润表</w:t>
              </w:r>
            </w:p>
            <w:p w:rsidR="00303177" w:rsidRDefault="002B2C08">
              <w:pPr>
                <w:jc w:val="center"/>
                <w:rPr>
                  <w:b/>
                  <w:bCs/>
                  <w:szCs w:val="21"/>
                </w:rPr>
              </w:pPr>
              <w:r>
                <w:rPr>
                  <w:szCs w:val="21"/>
                </w:rPr>
                <w:t>2019年</w:t>
              </w:r>
              <w:r>
                <w:rPr>
                  <w:rFonts w:hint="eastAsia"/>
                  <w:szCs w:val="21"/>
                </w:rPr>
                <w:t>1—6</w:t>
              </w:r>
              <w:r>
                <w:rPr>
                  <w:szCs w:val="21"/>
                </w:rPr>
                <w:t>月</w:t>
              </w:r>
            </w:p>
            <w:p w:rsidR="00303177" w:rsidRDefault="002B2C08">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48" w:type="pct"/>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104"/>
                <w:gridCol w:w="992"/>
                <w:gridCol w:w="1702"/>
                <w:gridCol w:w="1700"/>
              </w:tblGrid>
              <w:tr w:rsidR="00DE57D3" w:rsidTr="00D364EF">
                <w:trPr>
                  <w:cantSplit/>
                </w:trPr>
                <w:sdt>
                  <w:sdtPr>
                    <w:tag w:val="_PLD_ea01e0b0c9224fe59426c375515c2359"/>
                    <w:id w:val="22221877"/>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leftChars="-19" w:hangingChars="19" w:hanging="40"/>
                          <w:jc w:val="center"/>
                          <w:rPr>
                            <w:b/>
                            <w:szCs w:val="21"/>
                          </w:rPr>
                        </w:pPr>
                        <w:r>
                          <w:rPr>
                            <w:b/>
                            <w:szCs w:val="21"/>
                          </w:rPr>
                          <w:t>项目</w:t>
                        </w:r>
                      </w:p>
                    </w:tc>
                  </w:sdtContent>
                </w:sdt>
                <w:sdt>
                  <w:sdtPr>
                    <w:tag w:val="_PLD_e4f45f42e79e4a4aba892e3a7a7b123d"/>
                    <w:id w:val="22221878"/>
                    <w:lock w:val="sdtLocked"/>
                  </w:sdtPr>
                  <w:sdtConten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center"/>
                          <w:rPr>
                            <w:b/>
                            <w:szCs w:val="21"/>
                          </w:rPr>
                        </w:pPr>
                        <w:r>
                          <w:rPr>
                            <w:rFonts w:hint="eastAsia"/>
                            <w:b/>
                            <w:szCs w:val="21"/>
                          </w:rPr>
                          <w:t>附注</w:t>
                        </w:r>
                      </w:p>
                    </w:tc>
                  </w:sdtContent>
                </w:sdt>
                <w:sdt>
                  <w:sdtPr>
                    <w:tag w:val="_PLD_41682cdf00e5450394986df99de953d1"/>
                    <w:id w:val="22221879"/>
                    <w:lock w:val="sdtLocked"/>
                  </w:sdtPr>
                  <w:sdtContent>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center"/>
                          <w:rPr>
                            <w:b/>
                            <w:szCs w:val="21"/>
                          </w:rPr>
                        </w:pPr>
                        <w:r>
                          <w:rPr>
                            <w:rFonts w:hint="eastAsia"/>
                            <w:b/>
                            <w:szCs w:val="21"/>
                          </w:rPr>
                          <w:t>2019年半年度</w:t>
                        </w:r>
                      </w:p>
                    </w:tc>
                  </w:sdtContent>
                </w:sdt>
                <w:sdt>
                  <w:sdtPr>
                    <w:tag w:val="_PLD_f020215569a54a6db2bd3d5298280e01"/>
                    <w:id w:val="22221880"/>
                    <w:lock w:val="sdtLocked"/>
                  </w:sdtPr>
                  <w:sdtContent>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center"/>
                          <w:rPr>
                            <w:b/>
                            <w:szCs w:val="21"/>
                          </w:rPr>
                        </w:pPr>
                        <w:r>
                          <w:rPr>
                            <w:rFonts w:hint="eastAsia"/>
                            <w:b/>
                            <w:szCs w:val="21"/>
                          </w:rPr>
                          <w:t>2018年半年度</w:t>
                        </w:r>
                      </w:p>
                    </w:tc>
                  </w:sdtContent>
                </w:sdt>
              </w:tr>
              <w:tr w:rsidR="00DE57D3" w:rsidTr="00D364EF">
                <w:sdt>
                  <w:sdtPr>
                    <w:tag w:val="_PLD_2d877c352d5440b8bf7dcd1940d9f85b"/>
                    <w:id w:val="22221881"/>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一、营业总收入</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880,702,510.03</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804,809,643.05</w:t>
                    </w:r>
                  </w:p>
                </w:tc>
              </w:tr>
              <w:tr w:rsidR="00DE57D3" w:rsidTr="00D364EF">
                <w:sdt>
                  <w:sdtPr>
                    <w:tag w:val="_PLD_7f7b1fb368014debb0a48d797b8c9159"/>
                    <w:id w:val="2222188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其中：营业收入</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七.33</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880,702,510.03</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804,809,643.05</w:t>
                    </w:r>
                  </w:p>
                </w:tc>
              </w:tr>
              <w:tr w:rsidR="00DE57D3" w:rsidTr="00D364EF">
                <w:sdt>
                  <w:sdtPr>
                    <w:tag w:val="_PLD_4bb4a9195510467caafeb8cff0762036"/>
                    <w:id w:val="22221883"/>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color w:val="000000"/>
                            <w:szCs w:val="21"/>
                          </w:rPr>
                        </w:pPr>
                        <w:r>
                          <w:rPr>
                            <w:rFonts w:hint="eastAsia"/>
                            <w:szCs w:val="21"/>
                          </w:rPr>
                          <w:t>利息收入</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30359468eba04ffa9f75eced8813c7f6"/>
                    <w:id w:val="22221884"/>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已赚保费</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b7b3fd7ce91b4e7e9b50735409fad4b2"/>
                    <w:id w:val="22221885"/>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手续费及佣金收入</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f666055067944f82816d6d4acfa0eb4c"/>
                    <w:id w:val="22221886"/>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二、营业总成本</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740,352,105.11</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682,238,267.33</w:t>
                    </w:r>
                  </w:p>
                </w:tc>
              </w:tr>
              <w:tr w:rsidR="00DE57D3" w:rsidTr="00D364EF">
                <w:sdt>
                  <w:sdtPr>
                    <w:tag w:val="_PLD_21171334ba69445a843af4e467f2f7b1"/>
                    <w:id w:val="22221887"/>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其中：营业成本</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七.33</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494,407,939.80</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467,987,935.00</w:t>
                    </w:r>
                  </w:p>
                </w:tc>
              </w:tr>
              <w:tr w:rsidR="00DE57D3" w:rsidTr="00D364EF">
                <w:sdt>
                  <w:sdtPr>
                    <w:tag w:val="_PLD_63933a3d083f4e46896b598fd5ce81e0"/>
                    <w:id w:val="22221888"/>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利息支出</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934fe982f64044ad97c0d08ecb41b364"/>
                    <w:id w:val="22221889"/>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手续费及佣金支出</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eaafee5ba2dd4351ac6567c52b90028d"/>
                    <w:id w:val="22221890"/>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退保金</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d2b12062f8d44ca990403c69bec23c10"/>
                    <w:id w:val="22221891"/>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赔付支出净额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875c876824d140a6b5076aa4e7f82db5"/>
                    <w:id w:val="2222189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提取保险合同准备金净额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9d4d1ca3123b4cdc816e88724acaf725"/>
                    <w:id w:val="22221893"/>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保单红利支出</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c70ac86a67b244f1a170db9b0705b55a"/>
                    <w:id w:val="22221894"/>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分保费用</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06c17ba723b44617ab108e2265705c9e"/>
                    <w:id w:val="22221895"/>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税金及附加</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七.34</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12,486,780.79</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13,318,787.33</w:t>
                    </w:r>
                  </w:p>
                </w:tc>
              </w:tr>
              <w:tr w:rsidR="00DE57D3" w:rsidTr="00D364EF">
                <w:sdt>
                  <w:sdtPr>
                    <w:tag w:val="_PLD_a3b8d65ff4ec461aa0e45656973f9d4f"/>
                    <w:id w:val="22221896"/>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销售费用</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七.35</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144,411,077.54</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116,769,309.32</w:t>
                    </w:r>
                  </w:p>
                </w:tc>
              </w:tr>
              <w:tr w:rsidR="00DE57D3" w:rsidTr="00D364EF">
                <w:sdt>
                  <w:sdtPr>
                    <w:tag w:val="_PLD_bed77e0a08324462af3ef7a5005bb139"/>
                    <w:id w:val="22221897"/>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管理费用</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七.36</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60,371,485.52</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57,244,836.17</w:t>
                    </w: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22221898"/>
                      <w:lock w:val="sdtLocked"/>
                    </w:sdtPr>
                    <w:sdtContent>
                      <w:p w:rsidR="00DE57D3" w:rsidRDefault="00DE57D3" w:rsidP="000655BF">
                        <w:pPr>
                          <w:ind w:firstLineChars="300" w:firstLine="630"/>
                        </w:pPr>
                        <w:r>
                          <w:rPr>
                            <w:rFonts w:hint="eastAsia"/>
                          </w:rPr>
                          <w:t>研发费用</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七.37</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25,674,970.57</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22,711,358.49</w:t>
                    </w:r>
                  </w:p>
                </w:tc>
              </w:tr>
              <w:tr w:rsidR="00DE57D3" w:rsidTr="00D364EF">
                <w:sdt>
                  <w:sdtPr>
                    <w:tag w:val="_PLD_6faf3cf39dfa4fd1925e0d9be4566671"/>
                    <w:id w:val="22221899"/>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财务费用</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七.38</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2,999,850.89</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4,206,041.02</w:t>
                    </w: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2221900"/>
                      <w:lock w:val="sdtLocked"/>
                    </w:sdtPr>
                    <w:sdtContent>
                      <w:p w:rsidR="00DE57D3" w:rsidRDefault="00DE57D3" w:rsidP="000655BF">
                        <w:pPr>
                          <w:ind w:firstLineChars="300" w:firstLine="630"/>
                        </w:pPr>
                        <w:r>
                          <w:rPr>
                            <w:rFonts w:hint="eastAsia"/>
                          </w:rPr>
                          <w:t>其中：利息费用</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2,971,532.97</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4,253,577.86</w:t>
                    </w: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22221901"/>
                      <w:lock w:val="sdtLocked"/>
                    </w:sdtPr>
                    <w:sdtContent>
                      <w:p w:rsidR="00DE57D3" w:rsidRDefault="00DE57D3" w:rsidP="000655BF">
                        <w:pPr>
                          <w:ind w:firstLineChars="600" w:firstLine="1260"/>
                        </w:pPr>
                        <w:r>
                          <w:rPr>
                            <w:rFonts w:hint="eastAsia"/>
                          </w:rPr>
                          <w:t>利息收入</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468,051.18</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321,937.49</w:t>
                    </w:r>
                  </w:p>
                </w:tc>
              </w:tr>
              <w:tr w:rsidR="00DE57D3" w:rsidTr="00D364EF">
                <w:sdt>
                  <w:sdtPr>
                    <w:tag w:val="_PLD_c5148208867748028cb9d238ab2addb6"/>
                    <w:id w:val="2222190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rPr>
                          <w:t>加：</w:t>
                        </w:r>
                        <w:r>
                          <w:rPr>
                            <w:rFonts w:hint="eastAsia"/>
                            <w:szCs w:val="21"/>
                          </w:rPr>
                          <w:t>其他收益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七.39</w:t>
                    </w: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5,003,775.05</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21,593,122.70</w:t>
                    </w:r>
                  </w:p>
                </w:tc>
              </w:tr>
              <w:tr w:rsidR="00DE57D3" w:rsidTr="00D364EF">
                <w:sdt>
                  <w:sdtPr>
                    <w:tag w:val="_PLD_c58a027e2ee74b79b026fbba720ccf3a"/>
                    <w:id w:val="22221903"/>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投资收益（损失以“－”号填列）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七.40</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19,339,563.15</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3,892,968.20</w:t>
                    </w:r>
                  </w:p>
                </w:tc>
              </w:tr>
              <w:tr w:rsidR="00DE57D3" w:rsidTr="00D364EF">
                <w:sdt>
                  <w:sdtPr>
                    <w:tag w:val="_PLD_58f92dc598044243844972f7264dee3f"/>
                    <w:id w:val="22221904"/>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其中：对联营企业和合营企业的投资收益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-1,143,510.74</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-1,074,889.45</w:t>
                    </w:r>
                  </w:p>
                </w:tc>
              </w:tr>
              <w:tr w:rsidR="00DE57D3" w:rsidTr="00D364EF">
                <w:sdt>
                  <w:sdtPr>
                    <w:tag w:val="_PLD_f783ee8c18aa4ec6b0fe746603c1afc2"/>
                    <w:id w:val="22221905"/>
                    <w:lock w:val="sdtLocked"/>
                  </w:sdtPr>
                  <w:sdtContent>
                    <w:tc>
                      <w:tcPr>
                        <w:tcW w:w="2687" w:type="pct"/>
                        <w:tcBorders>
                          <w:top w:val="outset" w:sz="4" w:space="0" w:color="auto"/>
                          <w:left w:val="outset" w:sz="4" w:space="0" w:color="auto"/>
                          <w:bottom w:val="outset" w:sz="4" w:space="0" w:color="auto"/>
                          <w:right w:val="outset" w:sz="4" w:space="0" w:color="auto"/>
                        </w:tcBorders>
                      </w:tcPr>
                      <w:p w:rsidR="00DE57D3" w:rsidRDefault="00DE57D3" w:rsidP="000655BF">
                        <w:pPr>
                          <w:ind w:firstLineChars="200" w:firstLine="420"/>
                        </w:pPr>
                        <w:r>
                          <w:rPr>
                            <w:rFonts w:hint="eastAsia"/>
                          </w:rPr>
                          <w:t>以摊余成本计量的金融资产终止确认收益（损失以“</w:t>
                        </w:r>
                        <w:r>
                          <w:t>-”号填列）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33855fc7ddf74a1b9f9c1dfc4ab34fc7"/>
                    <w:id w:val="22221906"/>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汇兑收益（损失以“－”号填列）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22221907"/>
                      <w:lock w:val="sdtLocked"/>
                    </w:sdtPr>
                    <w:sdtEndPr>
                      <w:rPr>
                        <w:rFonts w:hint="default"/>
                      </w:rPr>
                    </w:sdtEndPr>
                    <w:sdtContent>
                      <w:p w:rsidR="00DE57D3" w:rsidRDefault="00DE57D3" w:rsidP="000655BF">
                        <w:pPr>
                          <w:ind w:firstLineChars="300" w:firstLine="630"/>
                        </w:pPr>
                        <w:r>
                          <w:rPr>
                            <w:rFonts w:hint="eastAsia"/>
                          </w:rPr>
                          <w:t>净敞口套期收益（损失以“</w:t>
                        </w:r>
                        <w:r>
                          <w:t>-”号填列）</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e6e5f627ac054b8b8f91f930cd45c7d6"/>
                    <w:id w:val="22221908"/>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color w:val="000000"/>
                            <w:szCs w:val="21"/>
                          </w:rPr>
                        </w:pPr>
                        <w:r>
                          <w:rPr>
                            <w:rFonts w:hint="eastAsia"/>
                            <w:szCs w:val="21"/>
                          </w:rPr>
                          <w:t>公允价值变动收益（损失以“－”号填列）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22221909"/>
                      <w:lock w:val="sdtLocked"/>
                    </w:sdtPr>
                    <w:sdtContent>
                      <w:p w:rsidR="00DE57D3" w:rsidRDefault="00DE57D3" w:rsidP="000655BF">
                        <w:pPr>
                          <w:ind w:firstLineChars="300" w:firstLine="630"/>
                        </w:pPr>
                        <w:r>
                          <w:rPr>
                            <w:rFonts w:hint="eastAsia"/>
                          </w:rPr>
                          <w:t>信用减值损失（损失以“</w:t>
                        </w:r>
                        <w:r>
                          <w:t>-”号填列）</w:t>
                        </w:r>
                      </w:p>
                    </w:sdtContent>
                  </w:sdt>
                </w:tc>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七.41</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1,983,698.37</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p>
                </w:tc>
              </w:tr>
              <w:tr w:rsidR="00DE57D3" w:rsidTr="00D364EF">
                <w:sdt>
                  <w:sdtPr>
                    <w:tag w:val="_PLD_fe82d7189b7a42a6ae64dd80ca9bbe80"/>
                    <w:id w:val="22221910"/>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rFonts w:hint="eastAsia"/>
                            <w:szCs w:val="21"/>
                          </w:rPr>
                          <w:t>资产减值损失</w:t>
                        </w:r>
                        <w:r>
                          <w:rPr>
                            <w:rFonts w:hint="eastAsia"/>
                          </w:rPr>
                          <w:t>（损失以“</w:t>
                        </w:r>
                        <w:r>
                          <w:t>-”号填列）</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七.42</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1,420,774.01</w:t>
                    </w:r>
                  </w:p>
                </w:tc>
              </w:tr>
              <w:tr w:rsidR="00DE57D3" w:rsidTr="00D364EF">
                <w:sdt>
                  <w:sdtPr>
                    <w:rPr>
                      <w:rFonts w:hint="eastAsia"/>
                    </w:rPr>
                    <w:tag w:val="_PLD_60761ec4a82c4bc298a64deee215586d"/>
                    <w:id w:val="22221911"/>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pPr>
                        <w:r>
                          <w:rPr>
                            <w:rFonts w:hint="eastAsia"/>
                          </w:rPr>
                          <w:t>资产处置收益（损失以“－”号填列）</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七.43</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1,930,499.91</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C1410" w:rsidP="000655BF">
                    <w:pPr>
                      <w:jc w:val="right"/>
                      <w:rPr>
                        <w:szCs w:val="21"/>
                      </w:rPr>
                    </w:pPr>
                    <w:r>
                      <w:rPr>
                        <w:rFonts w:hint="eastAsia"/>
                        <w:szCs w:val="21"/>
                      </w:rPr>
                      <w:t>0.00</w:t>
                    </w:r>
                  </w:p>
                </w:tc>
              </w:tr>
              <w:tr w:rsidR="00DE57D3" w:rsidTr="00D364EF">
                <w:sdt>
                  <w:sdtPr>
                    <w:tag w:val="_PLD_18d15c0eacb94678be3131e09c8d9904"/>
                    <w:id w:val="2222191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三、营业利润（亏损以“－”号填列）</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168,607,941.40</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149,478,240.63</w:t>
                    </w:r>
                  </w:p>
                </w:tc>
              </w:tr>
              <w:tr w:rsidR="00DE57D3" w:rsidTr="00D364EF">
                <w:sdt>
                  <w:sdtPr>
                    <w:tag w:val="_PLD_e328c8d559944bfd89e7332623e0aea3"/>
                    <w:id w:val="22221913"/>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加：营业外收入</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七.44</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4,619,028.11</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1,709,417.51</w:t>
                    </w:r>
                  </w:p>
                </w:tc>
              </w:tr>
              <w:tr w:rsidR="00DE57D3" w:rsidTr="00D364EF">
                <w:sdt>
                  <w:sdtPr>
                    <w:tag w:val="_PLD_862b6a23799a4cfdb3792bfc43248bcd"/>
                    <w:id w:val="22221914"/>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减：营业外支出</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七.45</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1,933,220.64</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1,726,796.73</w:t>
                    </w:r>
                  </w:p>
                </w:tc>
              </w:tr>
              <w:tr w:rsidR="00DE57D3" w:rsidTr="00D364EF">
                <w:sdt>
                  <w:sdtPr>
                    <w:tag w:val="_PLD_91e0599aa02a45b39a5b0dfc801cbadf"/>
                    <w:id w:val="22221915"/>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171,293,748.87</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149,460,861.41</w:t>
                    </w:r>
                  </w:p>
                </w:tc>
              </w:tr>
              <w:tr w:rsidR="00DE57D3" w:rsidTr="00D364EF">
                <w:sdt>
                  <w:sdtPr>
                    <w:tag w:val="_PLD_068015dc8ea145fca7f54b4569a31184"/>
                    <w:id w:val="22221916"/>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color w:val="000000"/>
                            <w:szCs w:val="21"/>
                          </w:rPr>
                        </w:pPr>
                        <w:r>
                          <w:rPr>
                            <w:rFonts w:hint="eastAsia"/>
                            <w:szCs w:val="21"/>
                          </w:rPr>
                          <w:t>减：所得税费用</w:t>
                        </w:r>
                      </w:p>
                    </w:tc>
                  </w:sdtContent>
                </w:sdt>
                <w:tc>
                  <w:tcPr>
                    <w:tcW w:w="522"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t>七.46</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27,294,059.06</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27,172,599.86</w:t>
                    </w:r>
                  </w:p>
                </w:tc>
              </w:tr>
              <w:tr w:rsidR="00DE57D3" w:rsidTr="00D364EF">
                <w:sdt>
                  <w:sdtPr>
                    <w:tag w:val="_PLD_355129e4ca9b4d29bd85d210d08f622f"/>
                    <w:id w:val="22221917"/>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143,999,689.81</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122,288,261.55</w:t>
                    </w:r>
                  </w:p>
                </w:tc>
              </w:tr>
              <w:tr w:rsidR="00DE57D3" w:rsidTr="00D364EF">
                <w:sdt>
                  <w:sdtPr>
                    <w:tag w:val="_PLD_c576a2f5fbec4ba2b1cc36d0a215ba5c"/>
                    <w:id w:val="22221918"/>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pPr>
                        <w:r>
                          <w:rPr>
                            <w:rFonts w:hint="eastAsia"/>
                            <w:szCs w:val="21"/>
                          </w:rPr>
                          <w:t>（一）</w:t>
                        </w:r>
                        <w:r>
                          <w:t>按经营持续性分类</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r>
                      <w:t xml:space="preserve">　</w:t>
                    </w: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 xml:space="preserve">　</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 xml:space="preserve">　</w:t>
                    </w:r>
                  </w:p>
                </w:tc>
              </w:tr>
              <w:tr w:rsidR="00DE57D3" w:rsidTr="00D364EF">
                <w:sdt>
                  <w:sdtPr>
                    <w:rPr>
                      <w:rFonts w:hint="eastAsia"/>
                    </w:rPr>
                    <w:tag w:val="_PLD_0cbbecfa36204e9cb4a8afb27df49afc"/>
                    <w:id w:val="22221919"/>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200" w:firstLine="420"/>
                        </w:pPr>
                        <w:r>
                          <w:t>1.持续经营净利润（净亏损以“－”号填列）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143,999,689.81</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122,288,261.55</w:t>
                    </w:r>
                  </w:p>
                </w:tc>
              </w:tr>
              <w:tr w:rsidR="00DE57D3" w:rsidTr="00D364EF">
                <w:sdt>
                  <w:sdtPr>
                    <w:rPr>
                      <w:rFonts w:hint="eastAsia"/>
                    </w:rPr>
                    <w:tag w:val="_PLD_52694b4d274c4f909bf793dd26abeda4"/>
                    <w:id w:val="22221920"/>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200" w:firstLine="420"/>
                        </w:pPr>
                        <w:r>
                          <w:t>2.终止经营净利润（净亏损以“－”号填列）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5da729560f54464cbcc9ce762078f9ba"/>
                    <w:id w:val="22221921"/>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pPr>
                        <w:r>
                          <w:rPr>
                            <w:rFonts w:hint="eastAsia"/>
                            <w:szCs w:val="21"/>
                          </w:rPr>
                          <w:t>（二）</w:t>
                        </w:r>
                        <w:r>
                          <w:t>按所有权归属分类</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 xml:space="preserve">　</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 xml:space="preserve">　</w:t>
                    </w:r>
                  </w:p>
                </w:tc>
              </w:tr>
              <w:tr w:rsidR="00DE57D3" w:rsidTr="00D364EF">
                <w:sdt>
                  <w:sdtPr>
                    <w:tag w:val="_PLD_d4f7c178814a4729a89415435ac2aac1"/>
                    <w:id w:val="2222192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141,931,315.88</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123,114,672.78</w:t>
                    </w:r>
                  </w:p>
                </w:tc>
              </w:tr>
              <w:tr w:rsidR="00DE57D3" w:rsidTr="00D364EF">
                <w:sdt>
                  <w:sdtPr>
                    <w:tag w:val="_PLD_095b31d3979943dc85b47d9a42d89a91"/>
                    <w:id w:val="22221923"/>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200" w:firstLine="420"/>
                          <w:rPr>
                            <w:szCs w:val="21"/>
                          </w:rPr>
                        </w:pPr>
                        <w:r>
                          <w:t>2.</w:t>
                        </w:r>
                        <w:r>
                          <w:rPr>
                            <w:rFonts w:hint="eastAsia"/>
                            <w:szCs w:val="21"/>
                          </w:rPr>
                          <w:t>少数股东损益（净亏损以“</w:t>
                        </w:r>
                        <w:r>
                          <w:rPr>
                            <w:szCs w:val="21"/>
                          </w:rPr>
                          <w:t>-”号填列）</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2,068,373.93</w:t>
                    </w:r>
                  </w:p>
                </w:tc>
                <w:tc>
                  <w:tcPr>
                    <w:tcW w:w="895"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jc w:val="right"/>
                      <w:rPr>
                        <w:szCs w:val="21"/>
                      </w:rPr>
                    </w:pPr>
                    <w:r>
                      <w:t>-826,411.23</w:t>
                    </w:r>
                  </w:p>
                </w:tc>
              </w:tr>
              <w:tr w:rsidR="00DE57D3" w:rsidTr="00D364EF">
                <w:sdt>
                  <w:sdtPr>
                    <w:tag w:val="_PLD_6a43e7f14d234c52a7ab5dff443252a7"/>
                    <w:id w:val="22221924"/>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rPr>
                            <w:rFonts w:hint="eastAsia"/>
                            <w:szCs w:val="21"/>
                          </w:rPr>
                          <w:t>六、其他综合收益的税后净额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402e48f41e92468e9ccfc9f5b154d698"/>
                    <w:id w:val="22221925"/>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归属母公司所有者的其他综合收益的税后净额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b367f8195cde49b4861d967effb0f541"/>
                    <w:id w:val="22221926"/>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200" w:firstLine="420"/>
                          <w:rPr>
                            <w:szCs w:val="21"/>
                          </w:rPr>
                        </w:pPr>
                        <w:r>
                          <w:rPr>
                            <w:rFonts w:hint="eastAsia"/>
                            <w:szCs w:val="21"/>
                          </w:rPr>
                          <w:t>（一）不能重分类进损益的其他综合收益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c1d0eb5a70bd4147bff8f5ac51104882"/>
                    <w:id w:val="22221927"/>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rPr>
                            <w:szCs w:val="21"/>
                          </w:rPr>
                          <w:t>1.重新计量设定受益计划变动额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da98b29079a040128e53e7426fc30a60"/>
                    <w:id w:val="22221928"/>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t>2.权益法下不能转损益的其他综合收益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22221929"/>
                      <w:lock w:val="sdtLocked"/>
                    </w:sdtPr>
                    <w:sdtContent>
                      <w:p w:rsidR="00DE57D3" w:rsidRDefault="00DE57D3" w:rsidP="000655BF">
                        <w:pPr>
                          <w:ind w:firstLineChars="300" w:firstLine="630"/>
                        </w:pPr>
                        <w:r>
                          <w:t>3.其他权益工具投资公允价值变动</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22221930"/>
                      <w:lock w:val="sdtLocked"/>
                    </w:sdtPr>
                    <w:sdtContent>
                      <w:p w:rsidR="00DE57D3" w:rsidRDefault="00DE57D3" w:rsidP="000655BF">
                        <w:pPr>
                          <w:ind w:firstLineChars="300" w:firstLine="630"/>
                        </w:pPr>
                        <w:r>
                          <w:t>4.企业自身信用风险公允价值变动</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1d4c3625b1a9453f98b920131a00b22a"/>
                    <w:id w:val="22221931"/>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200" w:firstLine="420"/>
                          <w:rPr>
                            <w:szCs w:val="21"/>
                          </w:rPr>
                        </w:pPr>
                        <w:r>
                          <w:rPr>
                            <w:rFonts w:hint="eastAsia"/>
                            <w:szCs w:val="21"/>
                          </w:rPr>
                          <w:t>（二）将重分类进损益的其他综合收益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e78255a0eaf548199db0c5a635c041ec"/>
                    <w:id w:val="2222193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300" w:firstLine="630"/>
                          <w:rPr>
                            <w:szCs w:val="21"/>
                          </w:rPr>
                        </w:pPr>
                        <w:r>
                          <w:t>1.权益法下可转损益的其他综合收益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22221933"/>
                      <w:lock w:val="sdtLocked"/>
                    </w:sdtPr>
                    <w:sdtContent>
                      <w:p w:rsidR="00DE57D3" w:rsidRDefault="00DE57D3" w:rsidP="000655BF">
                        <w:pPr>
                          <w:ind w:firstLineChars="300" w:firstLine="630"/>
                        </w:pPr>
                        <w:r>
                          <w:t>2.其他债权投资公允价值变动</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0f2ce5a67d7a4014aaa1158060598b8b"/>
                      <w:id w:val="22221934"/>
                      <w:lock w:val="sdtLocked"/>
                    </w:sdtPr>
                    <w:sdtContent>
                      <w:p w:rsidR="00DE57D3" w:rsidRDefault="00DE57D3" w:rsidP="000655BF">
                        <w:pPr>
                          <w:ind w:firstLineChars="300" w:firstLine="630"/>
                        </w:pPr>
                        <w:r>
                          <w:t>3.可供出售金融资产公允价值变动损益</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22221935"/>
                      <w:lock w:val="sdtLocked"/>
                    </w:sdtPr>
                    <w:sdtEndPr>
                      <w:rPr>
                        <w:rFonts w:hint="default"/>
                      </w:rPr>
                    </w:sdtEndPr>
                    <w:sdtContent>
                      <w:p w:rsidR="00DE57D3" w:rsidRDefault="00DE57D3" w:rsidP="000655BF">
                        <w:pPr>
                          <w:ind w:firstLineChars="300" w:firstLine="630"/>
                        </w:pPr>
                        <w:r>
                          <w:rPr>
                            <w:rFonts w:hint="eastAsia"/>
                          </w:rPr>
                          <w:t>4</w:t>
                        </w:r>
                        <w:r>
                          <w:t>.金融资产重分类计入其他综合收益的金额</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0dac62f95ae44145aef458a4f1567b0b"/>
                      <w:id w:val="22221936"/>
                      <w:lock w:val="sdtLocked"/>
                    </w:sdtPr>
                    <w:sdtContent>
                      <w:p w:rsidR="00DE57D3" w:rsidRDefault="00DE57D3" w:rsidP="000655BF">
                        <w:pPr>
                          <w:ind w:firstLineChars="300" w:firstLine="630"/>
                        </w:pPr>
                        <w:r>
                          <w:t>5.持有至到期投资重分类为可供出售金融资产损益</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22221937"/>
                      <w:lock w:val="sdtLocked"/>
                    </w:sdtPr>
                    <w:sdtEndPr>
                      <w:rPr>
                        <w:rFonts w:hint="default"/>
                      </w:rPr>
                    </w:sdtEndPr>
                    <w:sdtContent>
                      <w:p w:rsidR="00DE57D3" w:rsidRDefault="00DE57D3" w:rsidP="000655BF">
                        <w:pPr>
                          <w:ind w:firstLineChars="300" w:firstLine="630"/>
                        </w:pPr>
                        <w:r>
                          <w:rPr>
                            <w:rFonts w:hint="eastAsia"/>
                          </w:rPr>
                          <w:t>6</w:t>
                        </w:r>
                        <w:r>
                          <w:t>.其他债权投资信用减值准备</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22221938"/>
                      <w:lock w:val="sdtLocked"/>
                    </w:sdtPr>
                    <w:sdtContent>
                      <w:p w:rsidR="00DE57D3" w:rsidRDefault="00DE57D3" w:rsidP="000655BF">
                        <w:pPr>
                          <w:ind w:firstLineChars="300" w:firstLine="630"/>
                        </w:pPr>
                        <w:r>
                          <w:t>7.现金流量套期储备（现金流量套期损益的有效部分）</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22221939"/>
                      <w:lock w:val="sdtLocked"/>
                    </w:sdtPr>
                    <w:sdtContent>
                      <w:p w:rsidR="00DE57D3" w:rsidRDefault="00DE57D3" w:rsidP="000655BF">
                        <w:pPr>
                          <w:ind w:firstLineChars="300" w:firstLine="630"/>
                        </w:pPr>
                        <w:r>
                          <w:t>8.外币财务报表折算差额</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tc>
                  <w:tcPr>
                    <w:tcW w:w="2687"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22221940"/>
                      <w:lock w:val="sdtLocked"/>
                    </w:sdtPr>
                    <w:sdtContent>
                      <w:p w:rsidR="00DE57D3" w:rsidRDefault="00DE57D3" w:rsidP="000655BF">
                        <w:pPr>
                          <w:ind w:firstLineChars="300" w:firstLine="630"/>
                        </w:pPr>
                        <w:r>
                          <w:t>9.其他</w:t>
                        </w:r>
                      </w:p>
                    </w:sdtContent>
                  </w:sdt>
                </w:tc>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4f19daa8ec184be19a8a0afe308c1896"/>
                    <w:id w:val="22221941"/>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归属于少数股东的其他综合收益的税后净额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p>
                </w:tc>
              </w:tr>
              <w:tr w:rsidR="00DE57D3" w:rsidTr="00D364EF">
                <w:sdt>
                  <w:sdtPr>
                    <w:tag w:val="_PLD_29e4ab6c011f4b23961b002b616b19d8"/>
                    <w:id w:val="22221942"/>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szCs w:val="21"/>
                          </w:rPr>
                        </w:pPr>
                        <w:r>
                          <w:rPr>
                            <w:rFonts w:hint="eastAsia"/>
                            <w:szCs w:val="21"/>
                          </w:rPr>
                          <w:t>七、综合收益总额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143,999,689.81</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122,288,261.55</w:t>
                    </w:r>
                  </w:p>
                </w:tc>
              </w:tr>
              <w:tr w:rsidR="00DE57D3" w:rsidTr="00D364EF">
                <w:sdt>
                  <w:sdtPr>
                    <w:tag w:val="_PLD_c6a40d405b9d4a8a8406c1d4ba16ad58"/>
                    <w:id w:val="22221943"/>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归属于母公司所有者的综合收益总额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141,931,315.88</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123,114,672.78</w:t>
                    </w:r>
                  </w:p>
                </w:tc>
              </w:tr>
              <w:tr w:rsidR="00DE57D3" w:rsidTr="00D364EF">
                <w:sdt>
                  <w:sdtPr>
                    <w:tag w:val="_PLD_a3f7a78de9cc4a0c8e2b3e050895da67"/>
                    <w:id w:val="22221944"/>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rFonts w:hint="eastAsia"/>
                            <w:szCs w:val="21"/>
                          </w:rPr>
                          <w:t>归属于少数股东的综合收益总额</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2,068,373.93</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-826,411.23</w:t>
                    </w:r>
                  </w:p>
                </w:tc>
              </w:tr>
              <w:tr w:rsidR="00DE57D3" w:rsidTr="00D364EF">
                <w:sdt>
                  <w:sdtPr>
                    <w:tag w:val="_PLD_2faba48500f741229b3467bfe3ce2495"/>
                    <w:id w:val="22221945"/>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rPr>
                            <w:color w:val="000000"/>
                            <w:szCs w:val="21"/>
                          </w:rPr>
                        </w:pPr>
                        <w:r>
                          <w:rPr>
                            <w:rFonts w:hint="eastAsia"/>
                            <w:szCs w:val="21"/>
                          </w:rPr>
                          <w:t>八、每股收益：</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color w:val="008000"/>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 xml:space="preserve">　</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 xml:space="preserve">　</w:t>
                    </w:r>
                  </w:p>
                </w:tc>
              </w:tr>
              <w:tr w:rsidR="00DE57D3" w:rsidTr="00D364EF">
                <w:sdt>
                  <w:sdtPr>
                    <w:tag w:val="_PLD_16d9b9d4e8c34e3b874fbdaedc915880"/>
                    <w:id w:val="22221946"/>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szCs w:val="21"/>
                          </w:rPr>
                          <w:t>（一）基本每股收益</w:t>
                        </w:r>
                        <w:r>
                          <w:rPr>
                            <w:rFonts w:hint="eastAsia"/>
                            <w:szCs w:val="21"/>
                          </w:rPr>
                          <w:t>(元/股)</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0.1811</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0.1571</w:t>
                    </w:r>
                  </w:p>
                </w:tc>
              </w:tr>
              <w:tr w:rsidR="00DE57D3" w:rsidTr="00D364EF">
                <w:sdt>
                  <w:sdtPr>
                    <w:tag w:val="_PLD_ec4d9e148cba4e79bb3da0f8a0ddb92a"/>
                    <w:id w:val="22221947"/>
                    <w:lock w:val="sdtLocked"/>
                  </w:sdtPr>
                  <w:sdtContent>
                    <w:tc>
                      <w:tcPr>
                        <w:tcW w:w="2687" w:type="pct"/>
                        <w:tcBorders>
                          <w:top w:val="outset" w:sz="4" w:space="0" w:color="auto"/>
                          <w:left w:val="outset" w:sz="4" w:space="0" w:color="auto"/>
                          <w:bottom w:val="outset" w:sz="4" w:space="0" w:color="auto"/>
                          <w:right w:val="outset" w:sz="4" w:space="0" w:color="auto"/>
                        </w:tcBorders>
                        <w:vAlign w:val="center"/>
                      </w:tcPr>
                      <w:p w:rsidR="00DE57D3" w:rsidRDefault="00DE57D3" w:rsidP="000655BF">
                        <w:pPr>
                          <w:ind w:firstLineChars="100" w:firstLine="210"/>
                          <w:rPr>
                            <w:szCs w:val="21"/>
                          </w:rPr>
                        </w:pPr>
                        <w:r>
                          <w:rPr>
                            <w:szCs w:val="21"/>
                          </w:rPr>
                          <w:t>（二）稀释每股收益</w:t>
                        </w:r>
                        <w:r>
                          <w:rPr>
                            <w:rFonts w:hint="eastAsia"/>
                            <w:szCs w:val="21"/>
                          </w:rPr>
                          <w:t>(元/股)</w:t>
                        </w:r>
                      </w:p>
                    </w:tc>
                  </w:sdtContent>
                </w:sdt>
                <w:tc>
                  <w:tcPr>
                    <w:tcW w:w="522" w:type="pct"/>
                    <w:tcBorders>
                      <w:top w:val="outset" w:sz="4" w:space="0" w:color="auto"/>
                      <w:left w:val="outset" w:sz="4" w:space="0" w:color="auto"/>
                      <w:bottom w:val="outset" w:sz="4" w:space="0" w:color="auto"/>
                      <w:right w:val="outset" w:sz="4" w:space="0" w:color="auto"/>
                    </w:tcBorders>
                  </w:tcPr>
                  <w:p w:rsidR="00DE57D3" w:rsidRDefault="00DE57D3" w:rsidP="000655BF">
                    <w:pPr>
                      <w:rPr>
                        <w:szCs w:val="21"/>
                      </w:rPr>
                    </w:pPr>
                  </w:p>
                </w:tc>
                <w:tc>
                  <w:tcPr>
                    <w:tcW w:w="896"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0.1811</w:t>
                    </w:r>
                  </w:p>
                </w:tc>
                <w:tc>
                  <w:tcPr>
                    <w:tcW w:w="895" w:type="pct"/>
                    <w:tcBorders>
                      <w:top w:val="outset" w:sz="4" w:space="0" w:color="auto"/>
                      <w:left w:val="outset" w:sz="4" w:space="0" w:color="auto"/>
                      <w:bottom w:val="outset" w:sz="4" w:space="0" w:color="auto"/>
                      <w:right w:val="outset" w:sz="4" w:space="0" w:color="auto"/>
                    </w:tcBorders>
                  </w:tcPr>
                  <w:p w:rsidR="00DE57D3" w:rsidRDefault="00DE57D3" w:rsidP="000655BF">
                    <w:pPr>
                      <w:jc w:val="right"/>
                      <w:rPr>
                        <w:szCs w:val="21"/>
                      </w:rPr>
                    </w:pPr>
                    <w:r>
                      <w:t>0.1571</w:t>
                    </w:r>
                  </w:p>
                </w:tc>
              </w:tr>
            </w:tbl>
            <w:p w:rsidR="00DE57D3" w:rsidRDefault="00DE57D3"/>
            <w:p w:rsidR="00303177" w:rsidRDefault="002B2C08">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262689676"/>
                  <w:lock w:val="sdtLocked"/>
                  <w:placeholder>
                    <w:docPart w:val="GBC22222222222222222222222222222"/>
                  </w:placeholder>
                </w:sdtPr>
                <w:sdtContent>
                  <w:r w:rsidR="00967C16">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967C16">
                    <w:rPr>
                      <w:rFonts w:hint="eastAsia"/>
                      <w:szCs w:val="21"/>
                    </w:rPr>
                    <w:t>0</w:t>
                  </w:r>
                </w:sdtContent>
              </w:sdt>
              <w:r>
                <w:rPr>
                  <w:rFonts w:hint="eastAsia"/>
                  <w:szCs w:val="21"/>
                </w:rPr>
                <w:t xml:space="preserve"> 元。</w:t>
              </w:r>
            </w:p>
            <w:p w:rsidR="00303177" w:rsidRDefault="002B2C08">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086962736"/>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967C1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967C1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303177">
          <w:pPr>
            <w:rPr>
              <w:color w:val="008000"/>
              <w:szCs w:val="21"/>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303177" w:rsidRDefault="002B2C08">
              <w:pPr>
                <w:pStyle w:val="3"/>
                <w:jc w:val="center"/>
              </w:pPr>
              <w:r>
                <w:rPr>
                  <w:rFonts w:hint="eastAsia"/>
                </w:rPr>
                <w:t>母公司</w:t>
              </w:r>
              <w:r>
                <w:t>利润表</w:t>
              </w:r>
            </w:p>
            <w:p w:rsidR="00303177" w:rsidRDefault="002B2C08">
              <w:pPr>
                <w:jc w:val="center"/>
                <w:rPr>
                  <w:b/>
                  <w:bCs/>
                  <w:szCs w:val="21"/>
                </w:rPr>
              </w:pPr>
              <w:r>
                <w:rPr>
                  <w:szCs w:val="21"/>
                </w:rPr>
                <w:t>2019年</w:t>
              </w:r>
              <w:r>
                <w:rPr>
                  <w:rFonts w:hint="eastAsia"/>
                  <w:szCs w:val="21"/>
                </w:rPr>
                <w:t>1—6</w:t>
              </w:r>
              <w:r>
                <w:rPr>
                  <w:szCs w:val="21"/>
                </w:rPr>
                <w:t>月</w:t>
              </w:r>
            </w:p>
            <w:p w:rsidR="00303177" w:rsidRDefault="002B2C08">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48" w:type="pct"/>
                <w:tblInd w:w="-176" w:type="dxa"/>
                <w:tblBorders>
                  <w:top w:val="single" w:sz="4" w:space="0" w:color="auto"/>
                  <w:left w:val="single" w:sz="4" w:space="0" w:color="auto"/>
                  <w:bottom w:val="single" w:sz="4" w:space="0" w:color="auto"/>
                  <w:right w:val="single" w:sz="4" w:space="0" w:color="auto"/>
                </w:tblBorders>
                <w:tblLook w:val="0000"/>
              </w:tblPr>
              <w:tblGrid>
                <w:gridCol w:w="4961"/>
                <w:gridCol w:w="992"/>
                <w:gridCol w:w="1845"/>
                <w:gridCol w:w="1700"/>
              </w:tblGrid>
              <w:tr w:rsidR="008B0122" w:rsidTr="00FA6C95">
                <w:trPr>
                  <w:cantSplit/>
                </w:trPr>
                <w:tc>
                  <w:tcPr>
                    <w:tcW w:w="2612"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2222881"/>
                      <w:lock w:val="sdtLocked"/>
                    </w:sdtPr>
                    <w:sdtContent>
                      <w:p w:rsidR="008B0122" w:rsidRDefault="008B0122" w:rsidP="000655BF">
                        <w:pPr>
                          <w:ind w:leftChars="-19" w:hangingChars="19" w:hanging="40"/>
                          <w:jc w:val="center"/>
                          <w:rPr>
                            <w:b/>
                          </w:rPr>
                        </w:pPr>
                        <w:r>
                          <w:rPr>
                            <w:rFonts w:hint="eastAsia"/>
                            <w:b/>
                          </w:rPr>
                          <w:t>项目</w:t>
                        </w:r>
                      </w:p>
                    </w:sdtContent>
                  </w:sdt>
                </w:tc>
                <w:tc>
                  <w:tcPr>
                    <w:tcW w:w="522"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22222882"/>
                      <w:lock w:val="sdtLocked"/>
                    </w:sdtPr>
                    <w:sdtContent>
                      <w:p w:rsidR="008B0122" w:rsidRDefault="008B0122" w:rsidP="000655BF">
                        <w:pPr>
                          <w:jc w:val="center"/>
                          <w:rPr>
                            <w:b/>
                          </w:rPr>
                        </w:pPr>
                        <w:r>
                          <w:rPr>
                            <w:rFonts w:hint="eastAsia"/>
                            <w:b/>
                          </w:rPr>
                          <w:t>附注</w:t>
                        </w:r>
                      </w:p>
                    </w:sdtContent>
                  </w:sdt>
                </w:tc>
                <w:tc>
                  <w:tcPr>
                    <w:tcW w:w="971"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22222883"/>
                      <w:lock w:val="sdtLocked"/>
                    </w:sdtPr>
                    <w:sdtContent>
                      <w:p w:rsidR="008B0122" w:rsidRDefault="008B0122" w:rsidP="000655BF">
                        <w:pPr>
                          <w:jc w:val="center"/>
                          <w:rPr>
                            <w:b/>
                          </w:rPr>
                        </w:pPr>
                        <w:r>
                          <w:rPr>
                            <w:rFonts w:hint="eastAsia"/>
                            <w:b/>
                          </w:rPr>
                          <w:t>201</w:t>
                        </w:r>
                        <w:r>
                          <w:rPr>
                            <w:b/>
                          </w:rPr>
                          <w:t>9</w:t>
                        </w:r>
                        <w:r>
                          <w:rPr>
                            <w:rFonts w:hint="eastAsia"/>
                            <w:b/>
                          </w:rPr>
                          <w:t>年半年度</w:t>
                        </w:r>
                      </w:p>
                    </w:sdtContent>
                  </w:sdt>
                </w:tc>
                <w:tc>
                  <w:tcPr>
                    <w:tcW w:w="895"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22222884"/>
                      <w:lock w:val="sdtLocked"/>
                    </w:sdtPr>
                    <w:sdtContent>
                      <w:p w:rsidR="008B0122" w:rsidRDefault="008B0122" w:rsidP="000655BF">
                        <w:pPr>
                          <w:jc w:val="center"/>
                          <w:rPr>
                            <w:b/>
                          </w:rPr>
                        </w:pPr>
                        <w:r>
                          <w:rPr>
                            <w:rFonts w:hint="eastAsia"/>
                            <w:b/>
                          </w:rPr>
                          <w:t>2018年半年度</w:t>
                        </w:r>
                      </w:p>
                    </w:sdtContent>
                  </w:sdt>
                </w:tc>
              </w:tr>
              <w:tr w:rsidR="008B0122" w:rsidTr="00FA6C95">
                <w:sdt>
                  <w:sdtPr>
                    <w:tag w:val="_PLD_064cf96d2f1c4cf0927ae1121cfbe089"/>
                    <w:id w:val="22222885"/>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rPr>
                            <w:color w:val="000000"/>
                            <w:szCs w:val="21"/>
                          </w:rPr>
                        </w:pPr>
                        <w:r>
                          <w:rPr>
                            <w:rFonts w:hint="eastAsia"/>
                            <w:szCs w:val="21"/>
                          </w:rPr>
                          <w:t>一、营业收入</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十七.4</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789,038,056.49</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706,816,683.63</w:t>
                    </w:r>
                  </w:p>
                </w:tc>
              </w:tr>
              <w:tr w:rsidR="008B0122" w:rsidTr="00FA6C95">
                <w:sdt>
                  <w:sdtPr>
                    <w:tag w:val="_PLD_d41d97fe7493434d8f6c5694b95ac217"/>
                    <w:id w:val="22222886"/>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0" w:firstLine="210"/>
                          <w:rPr>
                            <w:color w:val="000000"/>
                            <w:szCs w:val="21"/>
                          </w:rPr>
                        </w:pPr>
                        <w:r>
                          <w:rPr>
                            <w:rFonts w:hint="eastAsia"/>
                            <w:szCs w:val="21"/>
                          </w:rPr>
                          <w:t>减：营业成本</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十七.4</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486,500,422.37</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441,430,249.72</w:t>
                    </w:r>
                  </w:p>
                </w:tc>
              </w:tr>
              <w:tr w:rsidR="008B0122" w:rsidTr="00FA6C95">
                <w:sdt>
                  <w:sdtPr>
                    <w:tag w:val="_PLD_310d343d286f48cca8b82d2d78d02a7b"/>
                    <w:id w:val="22222887"/>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税金及附加</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7,959,131.25</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8,048,445.08</w:t>
                    </w:r>
                  </w:p>
                </w:tc>
              </w:tr>
              <w:tr w:rsidR="008B0122" w:rsidTr="00FA6C95">
                <w:sdt>
                  <w:sdtPr>
                    <w:tag w:val="_PLD_991800b670f245798d81fceda321ab53"/>
                    <w:id w:val="22222888"/>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销售费用</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118,909,395.05</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96,159,760.57</w:t>
                    </w:r>
                  </w:p>
                </w:tc>
              </w:tr>
              <w:tr w:rsidR="008B0122" w:rsidTr="00FA6C95">
                <w:sdt>
                  <w:sdtPr>
                    <w:tag w:val="_PLD_a0661646595b49dea568535f2a30949c"/>
                    <w:id w:val="22222889"/>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管理费用</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32,921,496.51</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29,729,344.24</w:t>
                    </w: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22222890"/>
                      <w:lock w:val="sdtLocked"/>
                    </w:sdtPr>
                    <w:sdtContent>
                      <w:p w:rsidR="008B0122" w:rsidRDefault="008B0122" w:rsidP="000655BF">
                        <w:pPr>
                          <w:ind w:firstLineChars="300" w:firstLine="630"/>
                        </w:pPr>
                        <w:r>
                          <w:rPr>
                            <w:rFonts w:hint="eastAsia"/>
                          </w:rPr>
                          <w:t>研发费用</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25,674,970.57</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22,711,358.49</w:t>
                    </w:r>
                  </w:p>
                </w:tc>
              </w:tr>
              <w:tr w:rsidR="008B0122" w:rsidTr="00FA6C95">
                <w:sdt>
                  <w:sdtPr>
                    <w:tag w:val="_PLD_8d80afb387a7412cacbf6e23bf7e765d"/>
                    <w:id w:val="22222891"/>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财务费用</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970,944.94</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2,258,485.43</w:t>
                    </w: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22222892"/>
                      <w:lock w:val="sdtLocked"/>
                    </w:sdtPr>
                    <w:sdtContent>
                      <w:p w:rsidR="008B0122" w:rsidRDefault="008B0122" w:rsidP="000655BF">
                        <w:pPr>
                          <w:ind w:firstLineChars="300" w:firstLine="630"/>
                        </w:pPr>
                        <w:r>
                          <w:rPr>
                            <w:rFonts w:hint="eastAsia"/>
                          </w:rPr>
                          <w:t>其中：利息费用</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1,319,322.92</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2,307,008.36</w:t>
                    </w: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22222893"/>
                      <w:lock w:val="sdtLocked"/>
                    </w:sdtPr>
                    <w:sdtContent>
                      <w:p w:rsidR="008B0122" w:rsidRDefault="008B0122" w:rsidP="000655BF">
                        <w:pPr>
                          <w:ind w:firstLineChars="600" w:firstLine="1260"/>
                        </w:pPr>
                        <w:r>
                          <w:rPr>
                            <w:rFonts w:hint="eastAsia"/>
                          </w:rPr>
                          <w:t>利息收入</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412,732.19</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321,937.49</w:t>
                    </w:r>
                  </w:p>
                </w:tc>
              </w:tr>
              <w:tr w:rsidR="008B0122" w:rsidTr="00FA6C95">
                <w:sdt>
                  <w:sdtPr>
                    <w:tag w:val="_PLD_57b368ef9f204da9ac5a6e42b07d2fda"/>
                    <w:id w:val="22222894"/>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0" w:firstLine="210"/>
                          <w:rPr>
                            <w:szCs w:val="21"/>
                          </w:rPr>
                        </w:pPr>
                        <w:r>
                          <w:rPr>
                            <w:rFonts w:hint="eastAsia"/>
                          </w:rPr>
                          <w:t>加：</w:t>
                        </w:r>
                        <w:r>
                          <w:rPr>
                            <w:rFonts w:hint="eastAsia"/>
                            <w:szCs w:val="21"/>
                          </w:rPr>
                          <w:t>其他收益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3,140,600.00</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18,921,384.50</w:t>
                    </w:r>
                  </w:p>
                </w:tc>
              </w:tr>
              <w:tr w:rsidR="008B0122" w:rsidTr="00FA6C95">
                <w:sdt>
                  <w:sdtPr>
                    <w:tag w:val="_PLD_16fd18eb434d4828b40716d17c61b068"/>
                    <w:id w:val="22222895"/>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投资收益（损失以“－”号填列）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十七.5</w:t>
                    </w: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32,477,432.85</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16,745,679.62</w:t>
                    </w:r>
                  </w:p>
                </w:tc>
              </w:tr>
              <w:tr w:rsidR="008B0122" w:rsidTr="00FA6C95">
                <w:sdt>
                  <w:sdtPr>
                    <w:tag w:val="_PLD_2bea34f5113c449e9a05ba733de8a76c"/>
                    <w:id w:val="22222896"/>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其中：对联营企业和合营企业的投资收益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r>
                      <w:t xml:space="preserve">　</w:t>
                    </w:r>
                  </w:p>
                </w:tc>
                <w:tc>
                  <w:tcPr>
                    <w:tcW w:w="971"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jc w:val="right"/>
                      <w:rPr>
                        <w:szCs w:val="21"/>
                      </w:rPr>
                    </w:pPr>
                    <w:r>
                      <w:t>-1,143,510.74</w:t>
                    </w:r>
                  </w:p>
                </w:tc>
                <w:tc>
                  <w:tcPr>
                    <w:tcW w:w="895"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jc w:val="right"/>
                      <w:rPr>
                        <w:szCs w:val="21"/>
                      </w:rPr>
                    </w:pPr>
                    <w:r>
                      <w:t>-1,074,889.45</w:t>
                    </w:r>
                  </w:p>
                </w:tc>
              </w:tr>
              <w:tr w:rsidR="008B0122" w:rsidTr="00FA6C95">
                <w:sdt>
                  <w:sdtPr>
                    <w:tag w:val="_PLD_a015afefb87543308b983fbb12c6212d"/>
                    <w:id w:val="22222897"/>
                    <w:lock w:val="sdtLocked"/>
                  </w:sdtPr>
                  <w:sdtContent>
                    <w:tc>
                      <w:tcPr>
                        <w:tcW w:w="2612" w:type="pct"/>
                        <w:tcBorders>
                          <w:top w:val="outset" w:sz="4" w:space="0" w:color="auto"/>
                          <w:left w:val="outset" w:sz="4" w:space="0" w:color="auto"/>
                          <w:bottom w:val="outset" w:sz="4" w:space="0" w:color="auto"/>
                          <w:right w:val="outset" w:sz="4" w:space="0" w:color="auto"/>
                        </w:tcBorders>
                      </w:tcPr>
                      <w:p w:rsidR="008B0122" w:rsidRDefault="008B0122" w:rsidP="000655BF">
                        <w:pPr>
                          <w:ind w:firstLineChars="550" w:firstLine="1155"/>
                        </w:pPr>
                        <w:r>
                          <w:rPr>
                            <w:rFonts w:hint="eastAsia"/>
                          </w:rPr>
                          <w:t>以摊余成本计量的金融资产终止确认收益（损失以“</w:t>
                        </w:r>
                        <w:r>
                          <w:t>-”号填列）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bCs/>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22222898"/>
                      <w:lock w:val="sdtLocked"/>
                    </w:sdtPr>
                    <w:sdtEndPr>
                      <w:rPr>
                        <w:rFonts w:hint="default"/>
                      </w:rPr>
                    </w:sdtEndPr>
                    <w:sdtContent>
                      <w:p w:rsidR="008B0122" w:rsidRDefault="008B0122" w:rsidP="000655BF">
                        <w:pPr>
                          <w:ind w:firstLineChars="300" w:firstLine="630"/>
                        </w:pPr>
                        <w:r>
                          <w:rPr>
                            <w:rFonts w:hint="eastAsia"/>
                          </w:rPr>
                          <w:t>净敞口套期收益（损失以“</w:t>
                        </w:r>
                        <w:r>
                          <w:t>-”号填列）</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96dddecaabdb4c699853ad79ff8ce0c7"/>
                    <w:id w:val="22222899"/>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color w:val="000000"/>
                            <w:szCs w:val="21"/>
                          </w:rPr>
                        </w:pPr>
                        <w:r>
                          <w:rPr>
                            <w:rFonts w:hint="eastAsia"/>
                            <w:szCs w:val="21"/>
                          </w:rPr>
                          <w:t>公允价值变动收益（损失以“－”号填列）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22222900"/>
                      <w:lock w:val="sdtLocked"/>
                    </w:sdtPr>
                    <w:sdtContent>
                      <w:p w:rsidR="008B0122" w:rsidRDefault="008B0122" w:rsidP="000655BF">
                        <w:pPr>
                          <w:ind w:firstLineChars="300" w:firstLine="630"/>
                        </w:pPr>
                        <w:r>
                          <w:rPr>
                            <w:rFonts w:hint="eastAsia"/>
                          </w:rPr>
                          <w:t>信用减值损失（损失以“</w:t>
                        </w:r>
                        <w:r>
                          <w:t>-”号填列）</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566,276.33</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16430dcabb93489da19dede13b679da4"/>
                    <w:id w:val="22222901"/>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rPr>
                            <w:szCs w:val="21"/>
                          </w:rPr>
                        </w:pPr>
                        <w:r>
                          <w:rPr>
                            <w:rFonts w:hint="eastAsia"/>
                            <w:szCs w:val="21"/>
                          </w:rPr>
                          <w:t>资产减值损失（损失以“</w:t>
                        </w:r>
                        <w:r>
                          <w:rPr>
                            <w:szCs w:val="21"/>
                          </w:rPr>
                          <w:t>-”号填列）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1,903,209.96</w:t>
                    </w:r>
                  </w:p>
                </w:tc>
              </w:tr>
              <w:tr w:rsidR="008B0122" w:rsidTr="00FA6C95">
                <w:sdt>
                  <w:sdtPr>
                    <w:rPr>
                      <w:rFonts w:hint="eastAsia"/>
                    </w:rPr>
                    <w:tag w:val="_PLD_907d21105eff451b99c14b026296e12a"/>
                    <w:id w:val="22222902"/>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300" w:firstLine="630"/>
                        </w:pPr>
                        <w:r>
                          <w:rPr>
                            <w:rFonts w:hint="eastAsia"/>
                          </w:rPr>
                          <w:t>资产处置收益（损失以“－”号填列）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1,930,499.91</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4,494,545.61</w:t>
                    </w:r>
                  </w:p>
                </w:tc>
              </w:tr>
              <w:tr w:rsidR="008B0122" w:rsidTr="00FA6C95">
                <w:sdt>
                  <w:sdtPr>
                    <w:tag w:val="_PLD_107926df9ebd4b039128ab562ec28ff7"/>
                    <w:id w:val="22222903"/>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rPr>
                            <w:color w:val="000000"/>
                            <w:szCs w:val="21"/>
                          </w:rPr>
                        </w:pPr>
                        <w:r>
                          <w:rPr>
                            <w:rFonts w:hint="eastAsia"/>
                            <w:szCs w:val="21"/>
                          </w:rPr>
                          <w:t>二、营业利润（亏损以“－”号填列）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154,216,504.89</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148,543,859.79</w:t>
                    </w:r>
                  </w:p>
                </w:tc>
              </w:tr>
              <w:tr w:rsidR="008B0122" w:rsidTr="00FA6C95">
                <w:sdt>
                  <w:sdtPr>
                    <w:tag w:val="_PLD_279fac843c63467da244e8b49f89e4dc"/>
                    <w:id w:val="22222904"/>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0" w:firstLine="210"/>
                          <w:rPr>
                            <w:color w:val="000000"/>
                            <w:szCs w:val="21"/>
                          </w:rPr>
                        </w:pPr>
                        <w:r>
                          <w:rPr>
                            <w:rFonts w:hint="eastAsia"/>
                            <w:szCs w:val="21"/>
                          </w:rPr>
                          <w:t>加：营业外收入</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1,775,347.61</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487,964.45</w:t>
                    </w:r>
                  </w:p>
                </w:tc>
              </w:tr>
              <w:tr w:rsidR="008B0122" w:rsidTr="00FA6C95">
                <w:sdt>
                  <w:sdtPr>
                    <w:tag w:val="_PLD_f7c3a61b735644a1a4b866e88cef247a"/>
                    <w:id w:val="22222905"/>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0" w:firstLine="210"/>
                          <w:rPr>
                            <w:color w:val="000000"/>
                            <w:szCs w:val="21"/>
                          </w:rPr>
                        </w:pPr>
                        <w:r>
                          <w:rPr>
                            <w:rFonts w:hint="eastAsia"/>
                            <w:szCs w:val="21"/>
                          </w:rPr>
                          <w:t>减：营业外支出</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1,167,469.64</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1,787,904.18</w:t>
                    </w:r>
                  </w:p>
                </w:tc>
              </w:tr>
              <w:tr w:rsidR="008B0122" w:rsidTr="00FA6C95">
                <w:sdt>
                  <w:sdtPr>
                    <w:tag w:val="_PLD_5956406fbb5b47029f2bca13fce9359e"/>
                    <w:id w:val="22222906"/>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rPr>
                            <w:color w:val="000000"/>
                            <w:szCs w:val="21"/>
                          </w:rPr>
                        </w:pPr>
                        <w:r>
                          <w:rPr>
                            <w:rFonts w:hint="eastAsia"/>
                            <w:szCs w:val="21"/>
                          </w:rPr>
                          <w:t>三、利润总额（亏损总额以“－”号填列）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154,824,382.86</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147,243,920.06</w:t>
                    </w:r>
                  </w:p>
                </w:tc>
              </w:tr>
              <w:tr w:rsidR="008B0122" w:rsidTr="00FA6C95">
                <w:sdt>
                  <w:sdtPr>
                    <w:tag w:val="_PLD_6de0aad305fe4960b4c088f68ada351b"/>
                    <w:id w:val="22222907"/>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firstLineChars="200" w:firstLine="420"/>
                          <w:rPr>
                            <w:color w:val="000000"/>
                            <w:szCs w:val="21"/>
                          </w:rPr>
                        </w:pPr>
                        <w:r>
                          <w:rPr>
                            <w:rFonts w:hint="eastAsia"/>
                            <w:szCs w:val="21"/>
                          </w:rPr>
                          <w:t>减：所得税费用</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21,546,016.33</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22,352,007.15</w:t>
                    </w:r>
                  </w:p>
                </w:tc>
              </w:tr>
              <w:tr w:rsidR="008B0122" w:rsidTr="00FA6C95">
                <w:sdt>
                  <w:sdtPr>
                    <w:tag w:val="_PLD_7ab8a9f66eb1439ab50e43a032c9541e"/>
                    <w:id w:val="22222908"/>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rPr>
                            <w:color w:val="000000"/>
                            <w:szCs w:val="21"/>
                          </w:rPr>
                        </w:pPr>
                        <w:r>
                          <w:rPr>
                            <w:rFonts w:hint="eastAsia"/>
                            <w:szCs w:val="21"/>
                          </w:rPr>
                          <w:t>四、净利润（净亏损以“－”号填列）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133,278,366.53</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124,891,912.91</w:t>
                    </w:r>
                  </w:p>
                </w:tc>
              </w:tr>
              <w:tr w:rsidR="008B0122" w:rsidTr="00FA6C95">
                <w:sdt>
                  <w:sdtPr>
                    <w:tag w:val="_PLD_289ca01a050e4d34aae7f623dfff6058"/>
                    <w:id w:val="22222909"/>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8" w:firstLine="227"/>
                        </w:pPr>
                        <w:r>
                          <w:rPr>
                            <w:rFonts w:hint="eastAsia"/>
                            <w:szCs w:val="21"/>
                          </w:rPr>
                          <w:t>（一）</w:t>
                        </w:r>
                        <w:r>
                          <w:t>持续经营净利润（净亏损以“－”号填列）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133,278,366.53</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124,891,912.91</w:t>
                    </w:r>
                  </w:p>
                </w:tc>
              </w:tr>
              <w:tr w:rsidR="008B0122" w:rsidTr="00FA6C95">
                <w:sdt>
                  <w:sdtPr>
                    <w:rPr>
                      <w:rFonts w:hint="eastAsia"/>
                    </w:rPr>
                    <w:tag w:val="_PLD_3b2e8ef21ec246eaabe42c7024d8ce19"/>
                    <w:id w:val="22222910"/>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8" w:firstLine="227"/>
                        </w:pPr>
                        <w:r>
                          <w:rPr>
                            <w:rFonts w:hint="eastAsia"/>
                          </w:rPr>
                          <w:t>（二）终止经营净利润（净亏损以“－”号填列）</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843a2fab84a848319e89b43f4f5f13af"/>
                    <w:id w:val="22222911"/>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Chars="-19" w:hangingChars="19" w:hanging="40"/>
                          <w:rPr>
                            <w:szCs w:val="21"/>
                          </w:rPr>
                        </w:pPr>
                        <w:r>
                          <w:rPr>
                            <w:rFonts w:hint="eastAsia"/>
                            <w:szCs w:val="21"/>
                          </w:rPr>
                          <w:t>五、其他综合收益的税后净额</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b8aa6d052de04d1a947a8cf96dde3fef"/>
                    <w:id w:val="22222912"/>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0" w:firstLine="210"/>
                          <w:rPr>
                            <w:szCs w:val="21"/>
                          </w:rPr>
                        </w:pPr>
                        <w:r>
                          <w:rPr>
                            <w:rFonts w:hint="eastAsia"/>
                            <w:szCs w:val="21"/>
                          </w:rPr>
                          <w:t>（一）不能重分类进损益的其他综合收益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2f95025f3e0f4c69b258974fe8486517"/>
                    <w:id w:val="22222913"/>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200" w:firstLine="420"/>
                          <w:rPr>
                            <w:szCs w:val="21"/>
                          </w:rPr>
                        </w:pPr>
                        <w:r>
                          <w:rPr>
                            <w:szCs w:val="21"/>
                          </w:rPr>
                          <w:t>1.重新计量设定受益计划变动额</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a1dd2af1863b4e3d917020633c99734c"/>
                    <w:id w:val="22222914"/>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200" w:firstLine="420"/>
                          <w:rPr>
                            <w:szCs w:val="21"/>
                          </w:rPr>
                        </w:pPr>
                        <w:r>
                          <w:rPr>
                            <w:szCs w:val="21"/>
                          </w:rPr>
                          <w:t>2.权益法下不能转损益的其他综合收益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22222915"/>
                      <w:lock w:val="sdtLocked"/>
                    </w:sdtPr>
                    <w:sdtContent>
                      <w:p w:rsidR="008B0122" w:rsidRDefault="008B0122" w:rsidP="000655BF">
                        <w:pPr>
                          <w:ind w:firstLineChars="200" w:firstLine="420"/>
                        </w:pPr>
                        <w:r>
                          <w:t>3.其他权益工具投资公允价值变动</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22222916"/>
                      <w:lock w:val="sdtLocked"/>
                    </w:sdtPr>
                    <w:sdtContent>
                      <w:p w:rsidR="008B0122" w:rsidRDefault="008B0122" w:rsidP="000655BF">
                        <w:pPr>
                          <w:ind w:firstLineChars="200" w:firstLine="420"/>
                        </w:pPr>
                        <w:r>
                          <w:t>4.企业自身信用风险公允价值变动</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37e542b34b764230a84886c730eceb4b"/>
                    <w:id w:val="22222917"/>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100" w:firstLine="210"/>
                          <w:rPr>
                            <w:szCs w:val="21"/>
                          </w:rPr>
                        </w:pPr>
                        <w:r>
                          <w:rPr>
                            <w:rFonts w:hint="eastAsia"/>
                            <w:szCs w:val="21"/>
                          </w:rPr>
                          <w:t>（二）将重分类进损益的其他综合收益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d4ccf04d8d17419faa79e993ba558b97"/>
                    <w:id w:val="22222918"/>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firstLineChars="200" w:firstLine="420"/>
                          <w:rPr>
                            <w:szCs w:val="21"/>
                          </w:rPr>
                        </w:pPr>
                        <w:r>
                          <w:rPr>
                            <w:szCs w:val="21"/>
                          </w:rPr>
                          <w:t>1.权益法下可转损益的其他综合收益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22222919"/>
                      <w:lock w:val="sdtLocked"/>
                    </w:sdtPr>
                    <w:sdtEndPr>
                      <w:rPr>
                        <w:szCs w:val="24"/>
                      </w:rPr>
                    </w:sdtEndPr>
                    <w:sdtContent>
                      <w:p w:rsidR="008B0122" w:rsidRDefault="008B0122" w:rsidP="000655BF">
                        <w:pPr>
                          <w:ind w:firstLineChars="200" w:firstLine="420"/>
                        </w:pPr>
                        <w:r>
                          <w:rPr>
                            <w:szCs w:val="21"/>
                          </w:rPr>
                          <w:t>2.</w:t>
                        </w:r>
                        <w:r>
                          <w:t>其他债权投资公允价值变动</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56cbac3f0eff46aeb135d338c62330b5"/>
                      <w:id w:val="22222920"/>
                      <w:lock w:val="sdtLocked"/>
                    </w:sdtPr>
                    <w:sdtContent>
                      <w:p w:rsidR="008B0122" w:rsidRDefault="008B0122" w:rsidP="000655BF">
                        <w:pPr>
                          <w:ind w:firstLineChars="200" w:firstLine="420"/>
                        </w:pPr>
                        <w:r>
                          <w:t>3.可供出售金融资产公允价值变动损益</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22222921"/>
                      <w:lock w:val="sdtLocked"/>
                    </w:sdtPr>
                    <w:sdtContent>
                      <w:p w:rsidR="008B0122" w:rsidRDefault="008B0122" w:rsidP="000655BF">
                        <w:pPr>
                          <w:ind w:firstLineChars="200" w:firstLine="420"/>
                        </w:pPr>
                        <w:r>
                          <w:t>4.金融资产重分类计入其他综合收益的金额</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5f54f3472a0847b7987476f95415d5a8"/>
                      <w:id w:val="22222922"/>
                      <w:lock w:val="sdtLocked"/>
                    </w:sdtPr>
                    <w:sdtContent>
                      <w:p w:rsidR="008B0122" w:rsidRDefault="008B0122" w:rsidP="000655BF">
                        <w:pPr>
                          <w:ind w:firstLineChars="200" w:firstLine="420"/>
                        </w:pPr>
                        <w:r>
                          <w:t>5.持有至到期投资重分类为可供出售金融资产损益</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22222923"/>
                      <w:lock w:val="sdtLocked"/>
                    </w:sdtPr>
                    <w:sdtContent>
                      <w:p w:rsidR="008B0122" w:rsidRDefault="008B0122" w:rsidP="000655BF">
                        <w:pPr>
                          <w:ind w:firstLineChars="200" w:firstLine="420"/>
                        </w:pPr>
                        <w:r>
                          <w:t>6.其他债权投资信用减值准备</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22222924"/>
                      <w:lock w:val="sdtLocked"/>
                    </w:sdtPr>
                    <w:sdtContent>
                      <w:p w:rsidR="008B0122" w:rsidRDefault="008B0122" w:rsidP="000655BF">
                        <w:pPr>
                          <w:ind w:firstLineChars="200" w:firstLine="420"/>
                        </w:pPr>
                        <w:r>
                          <w:t>7.现金流量套期储备（现金流量套期损益的有效部分</w:t>
                        </w:r>
                        <w:r>
                          <w:rPr>
                            <w:rFonts w:hint="eastAsia"/>
                          </w:rPr>
                          <w:t>）</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2222925"/>
                      <w:lock w:val="sdtLocked"/>
                    </w:sdtPr>
                    <w:sdtContent>
                      <w:p w:rsidR="008B0122" w:rsidRDefault="008B0122" w:rsidP="000655BF">
                        <w:pPr>
                          <w:ind w:firstLineChars="200" w:firstLine="420"/>
                        </w:pPr>
                        <w:r>
                          <w:t>8.外币财务报表折算差额</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tc>
                  <w:tcPr>
                    <w:tcW w:w="2612"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22222926"/>
                      <w:lock w:val="sdtLocked"/>
                    </w:sdtPr>
                    <w:sdtContent>
                      <w:p w:rsidR="008B0122" w:rsidRDefault="008B0122" w:rsidP="000655BF">
                        <w:pPr>
                          <w:ind w:firstLineChars="200" w:firstLine="420"/>
                        </w:pPr>
                        <w:r>
                          <w:t>9.其他</w:t>
                        </w:r>
                      </w:p>
                    </w:sdtContent>
                  </w:sdt>
                </w:tc>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28547dbb231643aebb7e2c7f824bc757"/>
                    <w:id w:val="22222927"/>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rPr>
                            <w:szCs w:val="21"/>
                          </w:rPr>
                        </w:pPr>
                        <w:r>
                          <w:rPr>
                            <w:rFonts w:hint="eastAsia"/>
                            <w:szCs w:val="21"/>
                          </w:rPr>
                          <w:t>六、综合收益总额</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133,278,366.53</w:t>
                    </w: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r>
                      <w:t>124,891,912.91</w:t>
                    </w:r>
                  </w:p>
                </w:tc>
              </w:tr>
              <w:tr w:rsidR="008B0122" w:rsidTr="00FA6C95">
                <w:sdt>
                  <w:sdtPr>
                    <w:tag w:val="_PLD_302a225367d84b88a766d8daaf22e468"/>
                    <w:id w:val="22222928"/>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Chars="-19" w:hangingChars="19" w:hanging="40"/>
                          <w:rPr>
                            <w:szCs w:val="21"/>
                          </w:rPr>
                        </w:pPr>
                        <w:r>
                          <w:rPr>
                            <w:rFonts w:hint="eastAsia"/>
                            <w:szCs w:val="21"/>
                          </w:rPr>
                          <w:t>七</w:t>
                        </w:r>
                        <w:r>
                          <w:rPr>
                            <w:szCs w:val="21"/>
                          </w:rPr>
                          <w:t>、每股收益：</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02c58dc4adaa4ac0a7ec8d49dda16ebf"/>
                    <w:id w:val="22222929"/>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firstLineChars="200" w:firstLine="420"/>
                          <w:rPr>
                            <w:szCs w:val="21"/>
                          </w:rPr>
                        </w:pPr>
                        <w:r>
                          <w:rPr>
                            <w:szCs w:val="21"/>
                          </w:rPr>
                          <w:t>（一）基本每股收益</w:t>
                        </w:r>
                        <w:r>
                          <w:rPr>
                            <w:rFonts w:hint="eastAsia"/>
                            <w:szCs w:val="21"/>
                          </w:rPr>
                          <w:t>(元/股)</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r w:rsidR="008B0122" w:rsidTr="00FA6C95">
                <w:sdt>
                  <w:sdtPr>
                    <w:tag w:val="_PLD_59e8f40ed93e41f8a25596a736bf29e0"/>
                    <w:id w:val="22222930"/>
                    <w:lock w:val="sdtLocked"/>
                  </w:sdtPr>
                  <w:sdtContent>
                    <w:tc>
                      <w:tcPr>
                        <w:tcW w:w="2612" w:type="pct"/>
                        <w:tcBorders>
                          <w:top w:val="outset" w:sz="4" w:space="0" w:color="auto"/>
                          <w:left w:val="outset" w:sz="4" w:space="0" w:color="auto"/>
                          <w:bottom w:val="outset" w:sz="4" w:space="0" w:color="auto"/>
                          <w:right w:val="outset" w:sz="4" w:space="0" w:color="auto"/>
                        </w:tcBorders>
                        <w:vAlign w:val="center"/>
                      </w:tcPr>
                      <w:p w:rsidR="008B0122" w:rsidRDefault="008B0122" w:rsidP="000655BF">
                        <w:pPr>
                          <w:ind w:left="-19" w:firstLineChars="200" w:firstLine="420"/>
                          <w:rPr>
                            <w:szCs w:val="21"/>
                          </w:rPr>
                        </w:pPr>
                        <w:r>
                          <w:rPr>
                            <w:szCs w:val="21"/>
                          </w:rPr>
                          <w:t>（二）稀释每股收益</w:t>
                        </w:r>
                        <w:r>
                          <w:rPr>
                            <w:rFonts w:hint="eastAsia"/>
                            <w:szCs w:val="21"/>
                          </w:rPr>
                          <w:t>(元/股)</w:t>
                        </w:r>
                      </w:p>
                    </w:tc>
                  </w:sdtContent>
                </w:sdt>
                <w:tc>
                  <w:tcPr>
                    <w:tcW w:w="522" w:type="pct"/>
                    <w:tcBorders>
                      <w:top w:val="outset" w:sz="4" w:space="0" w:color="auto"/>
                      <w:left w:val="outset" w:sz="4" w:space="0" w:color="auto"/>
                      <w:bottom w:val="outset" w:sz="4" w:space="0" w:color="auto"/>
                      <w:right w:val="outset" w:sz="4" w:space="0" w:color="auto"/>
                    </w:tcBorders>
                  </w:tcPr>
                  <w:p w:rsidR="008B0122" w:rsidRDefault="008B0122" w:rsidP="000655BF">
                    <w:pPr>
                      <w:rPr>
                        <w:szCs w:val="21"/>
                      </w:rPr>
                    </w:pPr>
                  </w:p>
                </w:tc>
                <w:tc>
                  <w:tcPr>
                    <w:tcW w:w="971"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c>
                  <w:tcPr>
                    <w:tcW w:w="895" w:type="pct"/>
                    <w:tcBorders>
                      <w:top w:val="outset" w:sz="4" w:space="0" w:color="auto"/>
                      <w:left w:val="outset" w:sz="4" w:space="0" w:color="auto"/>
                      <w:bottom w:val="outset" w:sz="4" w:space="0" w:color="auto"/>
                      <w:right w:val="outset" w:sz="4" w:space="0" w:color="auto"/>
                    </w:tcBorders>
                  </w:tcPr>
                  <w:p w:rsidR="008B0122" w:rsidRDefault="008B0122" w:rsidP="000655BF">
                    <w:pPr>
                      <w:jc w:val="right"/>
                      <w:rPr>
                        <w:szCs w:val="21"/>
                      </w:rPr>
                    </w:pPr>
                  </w:p>
                </w:tc>
              </w:tr>
            </w:tbl>
            <w:p w:rsidR="008B0122" w:rsidRDefault="008B0122"/>
            <w:p w:rsidR="00303177" w:rsidRDefault="002B2C08">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674073291"/>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4E6ABD">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4E6ABD">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BF5C98">
          <w:pPr>
            <w:snapToGrid w:val="0"/>
            <w:spacing w:line="240" w:lineRule="atLeast"/>
            <w:ind w:rightChars="-73" w:right="-153"/>
            <w:rPr>
              <w:b/>
              <w:bCs/>
              <w:color w:val="FF0000"/>
              <w:szCs w:val="21"/>
            </w:rPr>
          </w:pPr>
        </w:p>
      </w:sdtContent>
    </w:sdt>
    <w:bookmarkEnd w:id="60" w:displacedByCustomXml="prev"/>
    <w:bookmarkStart w:id="61"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rsidR="00303177" w:rsidRDefault="002B2C08">
              <w:pPr>
                <w:pStyle w:val="3"/>
                <w:jc w:val="center"/>
              </w:pPr>
              <w:r>
                <w:rPr>
                  <w:rFonts w:hint="eastAsia"/>
                </w:rPr>
                <w:t>合并</w:t>
              </w:r>
              <w:r>
                <w:t>现金流量表</w:t>
              </w:r>
            </w:p>
            <w:p w:rsidR="00303177" w:rsidRDefault="002B2C08">
              <w:pPr>
                <w:jc w:val="center"/>
                <w:rPr>
                  <w:b/>
                  <w:bCs/>
                  <w:szCs w:val="21"/>
                </w:rPr>
              </w:pPr>
              <w:r>
                <w:rPr>
                  <w:szCs w:val="21"/>
                </w:rPr>
                <w:t>2019年</w:t>
              </w:r>
              <w:r>
                <w:rPr>
                  <w:rFonts w:hint="eastAsia"/>
                  <w:szCs w:val="21"/>
                </w:rPr>
                <w:t>1—6</w:t>
              </w:r>
              <w:r>
                <w:rPr>
                  <w:szCs w:val="21"/>
                </w:rPr>
                <w:t>月</w:t>
              </w:r>
            </w:p>
            <w:p w:rsidR="00303177" w:rsidRDefault="002B2C08">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2"/>
                <w:gridCol w:w="1057"/>
                <w:gridCol w:w="2174"/>
                <w:gridCol w:w="2166"/>
              </w:tblGrid>
              <w:tr w:rsidR="00650D8B" w:rsidTr="000655BF">
                <w:sdt>
                  <w:sdtPr>
                    <w:tag w:val="_PLD_2a3b6af3ab824e2db1022630f7a58e18"/>
                    <w:id w:val="2222464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jc w:val="center"/>
                          <w:rPr>
                            <w:b/>
                            <w:bCs/>
                            <w:szCs w:val="21"/>
                          </w:rPr>
                        </w:pPr>
                        <w:r>
                          <w:rPr>
                            <w:b/>
                            <w:szCs w:val="21"/>
                          </w:rPr>
                          <w:t>项目</w:t>
                        </w:r>
                      </w:p>
                    </w:tc>
                  </w:sdtContent>
                </w:sdt>
                <w:sdt>
                  <w:sdtPr>
                    <w:tag w:val="_PLD_49df1a6f5a224085bdcd56671a898d47"/>
                    <w:id w:val="22224648"/>
                    <w:lock w:val="sdtLocked"/>
                  </w:sdtPr>
                  <w:sdtConten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jc w:val="center"/>
                          <w:rPr>
                            <w:b/>
                            <w:szCs w:val="21"/>
                          </w:rPr>
                        </w:pPr>
                        <w:r>
                          <w:rPr>
                            <w:b/>
                            <w:szCs w:val="21"/>
                          </w:rPr>
                          <w:t>附注</w:t>
                        </w:r>
                      </w:p>
                    </w:tc>
                  </w:sdtContent>
                </w:sdt>
                <w:sdt>
                  <w:sdtPr>
                    <w:tag w:val="_PLD_aba5e14092764f689b78fdbe9892bc51"/>
                    <w:id w:val="22224649"/>
                    <w:lock w:val="sdtLocked"/>
                  </w:sdtPr>
                  <w:sdtContent>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autoSpaceDE w:val="0"/>
                          <w:autoSpaceDN w:val="0"/>
                          <w:adjustRightInd w:val="0"/>
                          <w:jc w:val="center"/>
                          <w:rPr>
                            <w:b/>
                            <w:szCs w:val="21"/>
                          </w:rPr>
                        </w:pPr>
                        <w:r>
                          <w:rPr>
                            <w:rFonts w:hint="eastAsia"/>
                            <w:b/>
                            <w:szCs w:val="21"/>
                          </w:rPr>
                          <w:t>2019年半年度</w:t>
                        </w:r>
                      </w:p>
                    </w:tc>
                  </w:sdtContent>
                </w:sdt>
                <w:sdt>
                  <w:sdtPr>
                    <w:tag w:val="_PLD_8cac70c6f00c4266a9b8cff482cc71cc"/>
                    <w:id w:val="22224650"/>
                    <w:lock w:val="sdtLocked"/>
                  </w:sdtPr>
                  <w:sdtContent>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autoSpaceDE w:val="0"/>
                          <w:autoSpaceDN w:val="0"/>
                          <w:adjustRightInd w:val="0"/>
                          <w:jc w:val="center"/>
                          <w:rPr>
                            <w:b/>
                            <w:szCs w:val="21"/>
                          </w:rPr>
                        </w:pPr>
                        <w:r>
                          <w:rPr>
                            <w:rFonts w:hint="eastAsia"/>
                            <w:b/>
                            <w:szCs w:val="21"/>
                          </w:rPr>
                          <w:t>2018年半年度</w:t>
                        </w:r>
                      </w:p>
                    </w:tc>
                  </w:sdtContent>
                </w:sdt>
              </w:tr>
              <w:tr w:rsidR="00650D8B" w:rsidTr="000655BF">
                <w:sdt>
                  <w:sdtPr>
                    <w:tag w:val="_PLD_ffd119a1ffa641c1a00397806a78ee23"/>
                    <w:id w:val="22224651"/>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0000"/>
                            <w:szCs w:val="21"/>
                          </w:rPr>
                        </w:pPr>
                        <w:r>
                          <w:rPr>
                            <w:rFonts w:hint="eastAsia"/>
                            <w:b/>
                            <w:bCs/>
                            <w:szCs w:val="21"/>
                          </w:rPr>
                          <w:t>一、经营活动产生的现金流量：</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r>
              <w:tr w:rsidR="00650D8B" w:rsidTr="000655BF">
                <w:sdt>
                  <w:sdtPr>
                    <w:tag w:val="_PLD_3737bef37bc541e2b41571186e0af02f"/>
                    <w:id w:val="22224652"/>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销售商品、提供劳务收到的现金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1,012,050,758.29</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960,057,693.85</w:t>
                    </w:r>
                  </w:p>
                </w:tc>
              </w:tr>
              <w:tr w:rsidR="00650D8B" w:rsidTr="000655BF">
                <w:sdt>
                  <w:sdtPr>
                    <w:tag w:val="_PLD_0e165cb86e9e42a0b268845ab2bfbc62"/>
                    <w:id w:val="22224653"/>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客户存款和同业存放款项净增加额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53ac9ac9881c4fd7a23a964afe0f5ab9"/>
                    <w:id w:val="22224654"/>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向中央银行借款净增加额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4fa5cd7231084d5e8d16a86dececd3b2"/>
                    <w:id w:val="22224655"/>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向其他金融机构拆入资金净增加额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ca0d502c0b574483ab47d4c8173169f9"/>
                    <w:id w:val="22224656"/>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收到原保险合同保费取得的现金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27d3854b584b426e821112162a2315b7"/>
                    <w:id w:val="2222465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收到再保险业务现金净额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9042657b6c95463292e1d70a9dcb4339"/>
                    <w:id w:val="22224658"/>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保户储金及投资款净增加额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f2b940928e9a441385d0fbc1e03e9847"/>
                    <w:id w:val="22224659"/>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收取利息、手续费及佣金的现金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fb8a102c0adb420b81df819e96f35605"/>
                    <w:id w:val="22224660"/>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拆入资金净增加额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ed524170a3b440c494db2f51afa02dae"/>
                    <w:id w:val="22224661"/>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回购业务资金净增加额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tc>
                  <w:tcPr>
                    <w:tcW w:w="2018"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22224662"/>
                      <w:lock w:val="sdtLocked"/>
                    </w:sdtPr>
                    <w:sdtContent>
                      <w:p w:rsidR="00650D8B" w:rsidRDefault="00650D8B" w:rsidP="000655BF">
                        <w:pPr>
                          <w:ind w:firstLineChars="100" w:firstLine="210"/>
                        </w:pPr>
                        <w:r>
                          <w:rPr>
                            <w:rFonts w:hint="eastAsia"/>
                          </w:rPr>
                          <w:t>代理买卖证券收到的现金净额</w:t>
                        </w:r>
                      </w:p>
                    </w:sdtContent>
                  </w:sdt>
                </w:tc>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64653926f1d7432aafc100b141947533"/>
                    <w:id w:val="22224663"/>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收到的税费返还</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82,243.02</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671,168.20</w:t>
                    </w:r>
                  </w:p>
                </w:tc>
              </w:tr>
              <w:tr w:rsidR="00650D8B" w:rsidTr="000655BF">
                <w:sdt>
                  <w:sdtPr>
                    <w:tag w:val="_PLD_a5a847bd8381445cacfacf3bd061b567"/>
                    <w:id w:val="22224664"/>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收到其他与经营活动有关的现金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七.47</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32,136,450.84</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55,105,298.47</w:t>
                    </w:r>
                  </w:p>
                </w:tc>
              </w:tr>
              <w:tr w:rsidR="00650D8B" w:rsidTr="000655BF">
                <w:sdt>
                  <w:sdtPr>
                    <w:tag w:val="_PLD_99ee67e244574f82a472dc4db883c019"/>
                    <w:id w:val="22224665"/>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200" w:firstLine="420"/>
                          <w:rPr>
                            <w:color w:val="000000"/>
                            <w:szCs w:val="21"/>
                          </w:rPr>
                        </w:pPr>
                        <w:r>
                          <w:rPr>
                            <w:rFonts w:hint="eastAsia"/>
                            <w:szCs w:val="21"/>
                          </w:rPr>
                          <w:t>经营活动现金流入小计</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1,044,269,452.15</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1,015,834,160.52</w:t>
                    </w:r>
                  </w:p>
                </w:tc>
              </w:tr>
              <w:tr w:rsidR="00650D8B" w:rsidTr="000655BF">
                <w:sdt>
                  <w:sdtPr>
                    <w:tag w:val="_PLD_7c898111c7fa4c2db82bbfa4cfade7b1"/>
                    <w:id w:val="22224666"/>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购买商品、接受劳务支付的现金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527,389,109.36</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492,051,166.06</w:t>
                    </w:r>
                  </w:p>
                </w:tc>
              </w:tr>
              <w:tr w:rsidR="00650D8B" w:rsidTr="000655BF">
                <w:sdt>
                  <w:sdtPr>
                    <w:tag w:val="_PLD_f94c31d02a6a46e28ef866c8d8b1eb4f"/>
                    <w:id w:val="2222466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客户贷款及垫款净增加额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c930b8bdc14d4d048d2b903bf85928a6"/>
                    <w:id w:val="22224668"/>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存放中央银行和同业款项净增加额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eb41952abbe741389032345de9aedbff"/>
                    <w:id w:val="22224669"/>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支付原保险合同赔付款项的现金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tc>
                  <w:tcPr>
                    <w:tcW w:w="2018" w:type="pct"/>
                    <w:tcBorders>
                      <w:top w:val="outset" w:sz="4" w:space="0" w:color="auto"/>
                      <w:left w:val="outset" w:sz="4" w:space="0" w:color="auto"/>
                      <w:bottom w:val="outset" w:sz="4" w:space="0" w:color="auto"/>
                      <w:right w:val="outset" w:sz="4" w:space="0" w:color="auto"/>
                    </w:tcBorders>
                  </w:tcPr>
                  <w:sdt>
                    <w:sdtPr>
                      <w:rPr>
                        <w:rFonts w:hint="eastAsia"/>
                      </w:rPr>
                      <w:tag w:val="_PLD_222d3afa1e414480a3fd63ef114eaa6e"/>
                      <w:id w:val="22224670"/>
                      <w:lock w:val="sdtLocked"/>
                    </w:sdtPr>
                    <w:sdtContent>
                      <w:p w:rsidR="00650D8B" w:rsidRDefault="00650D8B" w:rsidP="000655BF">
                        <w:pPr>
                          <w:ind w:firstLineChars="100" w:firstLine="210"/>
                        </w:pPr>
                        <w:r>
                          <w:rPr>
                            <w:rFonts w:hint="eastAsia"/>
                          </w:rPr>
                          <w:t>为交易目的而持有的金融资产净增加额</w:t>
                        </w:r>
                      </w:p>
                    </w:sdtContent>
                  </w:sdt>
                </w:tc>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tc>
                  <w:tcPr>
                    <w:tcW w:w="2018"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2224671"/>
                      <w:lock w:val="sdtLocked"/>
                    </w:sdtPr>
                    <w:sdtContent>
                      <w:p w:rsidR="00650D8B" w:rsidRDefault="00650D8B" w:rsidP="000655BF">
                        <w:pPr>
                          <w:ind w:firstLineChars="100" w:firstLine="210"/>
                        </w:pPr>
                        <w:r>
                          <w:rPr>
                            <w:rFonts w:hint="eastAsia"/>
                          </w:rPr>
                          <w:t>拆出资金净增加额</w:t>
                        </w:r>
                      </w:p>
                    </w:sdtContent>
                  </w:sdt>
                </w:tc>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182352293eb948718bd2d2895af0d012"/>
                    <w:id w:val="22224672"/>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支付利息、手续费及佣金的现金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c4e139d97f004b09b9ef784db1d19d92"/>
                    <w:id w:val="22224673"/>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支付保单红利的现金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1706e75cd4ec4004b26be27bc8d7bb92"/>
                    <w:id w:val="22224674"/>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支付给职工以及为职工支付的现金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134,258,175.42</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112,656,462.62</w:t>
                    </w:r>
                  </w:p>
                </w:tc>
              </w:tr>
              <w:tr w:rsidR="00650D8B" w:rsidTr="000655BF">
                <w:sdt>
                  <w:sdtPr>
                    <w:tag w:val="_PLD_afa9119929c34433add5e6feaff13661"/>
                    <w:id w:val="22224675"/>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支付的各项税费</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110,846,519.29</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97,549,584.31</w:t>
                    </w:r>
                  </w:p>
                </w:tc>
              </w:tr>
              <w:tr w:rsidR="00650D8B" w:rsidTr="000655BF">
                <w:sdt>
                  <w:sdtPr>
                    <w:tag w:val="_PLD_32d29e7e43cb4df78fb5562eda7075c6"/>
                    <w:id w:val="22224676"/>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支付其他与经营活动有关的现金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七.47</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135,389,714.47</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105,635,425.25</w:t>
                    </w:r>
                  </w:p>
                </w:tc>
              </w:tr>
              <w:tr w:rsidR="00650D8B" w:rsidTr="000655BF">
                <w:sdt>
                  <w:sdtPr>
                    <w:tag w:val="_PLD_1898b9e3495c4369a548071a900462f2"/>
                    <w:id w:val="2222467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200" w:firstLine="420"/>
                          <w:rPr>
                            <w:color w:val="000000"/>
                            <w:szCs w:val="21"/>
                          </w:rPr>
                        </w:pPr>
                        <w:r>
                          <w:rPr>
                            <w:rFonts w:hint="eastAsia"/>
                            <w:szCs w:val="21"/>
                          </w:rPr>
                          <w:t>经营活动现金流出小计</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907,883,518.54</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807,892,638.24</w:t>
                    </w:r>
                  </w:p>
                </w:tc>
              </w:tr>
              <w:tr w:rsidR="00650D8B" w:rsidTr="000655BF">
                <w:sdt>
                  <w:sdtPr>
                    <w:tag w:val="_PLD_3668436c46fe4d03bca9e7585b314b78"/>
                    <w:id w:val="22224678"/>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300" w:firstLine="630"/>
                          <w:rPr>
                            <w:color w:val="000000"/>
                            <w:szCs w:val="21"/>
                          </w:rPr>
                        </w:pPr>
                        <w:r>
                          <w:rPr>
                            <w:rFonts w:hint="eastAsia"/>
                            <w:szCs w:val="21"/>
                          </w:rPr>
                          <w:t>经营活动产生的现金流量净额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136,385,933.61</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207,941,522.28</w:t>
                    </w:r>
                  </w:p>
                </w:tc>
              </w:tr>
              <w:tr w:rsidR="00650D8B" w:rsidTr="000655BF">
                <w:sdt>
                  <w:sdtPr>
                    <w:tag w:val="_PLD_95b1c638e8714129b03173a0758b863f"/>
                    <w:id w:val="22224679"/>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0000"/>
                            <w:szCs w:val="21"/>
                          </w:rPr>
                        </w:pPr>
                        <w:r>
                          <w:rPr>
                            <w:rFonts w:hint="eastAsia"/>
                            <w:b/>
                            <w:bCs/>
                            <w:szCs w:val="21"/>
                          </w:rPr>
                          <w:t>二、投资活动产生的现金流量：</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 xml:space="preserve">　</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 xml:space="preserve">　</w:t>
                    </w:r>
                  </w:p>
                </w:tc>
              </w:tr>
              <w:tr w:rsidR="00650D8B" w:rsidTr="000655BF">
                <w:sdt>
                  <w:sdtPr>
                    <w:tag w:val="_PLD_95fbf0328fd24ef59c8541003255b0f4"/>
                    <w:id w:val="22224680"/>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收回投资收到的现金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460,000,000.00</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260,000,000.00</w:t>
                    </w:r>
                  </w:p>
                </w:tc>
              </w:tr>
              <w:tr w:rsidR="00650D8B" w:rsidTr="000655BF">
                <w:sdt>
                  <w:sdtPr>
                    <w:tag w:val="_PLD_35e4982400d84c73b6fc0f506a5d5376"/>
                    <w:id w:val="22224681"/>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取得投资收益收到的现金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11,858,430.75</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5,034,543.97</w:t>
                    </w:r>
                  </w:p>
                </w:tc>
              </w:tr>
              <w:tr w:rsidR="00650D8B" w:rsidTr="000655BF">
                <w:sdt>
                  <w:sdtPr>
                    <w:tag w:val="_PLD_7070e73d5e4b4f3ab454e8266545ce2f"/>
                    <w:id w:val="22224682"/>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处置固定资产、无形资产和其他长期资产收回的现金净额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c759f863222a4b86a2bd00d28adee545"/>
                    <w:id w:val="22224683"/>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处置子公司及其他营业单位收到的现金净额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7,367,021.23</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r>
              <w:tr w:rsidR="00650D8B" w:rsidTr="000655BF">
                <w:sdt>
                  <w:sdtPr>
                    <w:tag w:val="_PLD_952d04204f8a403a94876043b8095de0"/>
                    <w:id w:val="22224684"/>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收到其他与投资活动有关的现金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64f8da16e041496994b857c4c1889283"/>
                    <w:id w:val="22224685"/>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200" w:firstLine="420"/>
                          <w:rPr>
                            <w:color w:val="000000"/>
                            <w:szCs w:val="21"/>
                          </w:rPr>
                        </w:pPr>
                        <w:r>
                          <w:rPr>
                            <w:rFonts w:hint="eastAsia"/>
                            <w:szCs w:val="21"/>
                          </w:rPr>
                          <w:t>投资活动现金流入小计</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479,225,451.98</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265,034,543.97</w:t>
                    </w:r>
                  </w:p>
                </w:tc>
              </w:tr>
              <w:tr w:rsidR="00650D8B" w:rsidTr="000655BF">
                <w:sdt>
                  <w:sdtPr>
                    <w:tag w:val="_PLD_8ec533e5ae47447ca845ccd778baf9d2"/>
                    <w:id w:val="22224686"/>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购建固定资产、无形资产和其他长期资产支付的现金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43,361,255.38</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58,655,412.59</w:t>
                    </w:r>
                  </w:p>
                </w:tc>
              </w:tr>
              <w:tr w:rsidR="00650D8B" w:rsidTr="000655BF">
                <w:sdt>
                  <w:sdtPr>
                    <w:tag w:val="_PLD_6cfa06cfb65e431588ea9f9c8c72d193"/>
                    <w:id w:val="2222468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投资支付的现金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500,000,000.00</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322,400,000.00</w:t>
                    </w:r>
                  </w:p>
                </w:tc>
              </w:tr>
              <w:tr w:rsidR="00650D8B" w:rsidTr="000655BF">
                <w:sdt>
                  <w:sdtPr>
                    <w:tag w:val="_PLD_40c2de7357364683ba4aa78c10d20704"/>
                    <w:id w:val="22224688"/>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质押贷款净增加额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4d1b57b8ea74470da0c4e250ba5ee9ce"/>
                    <w:id w:val="22224689"/>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取得子公司及其他营业单位支付的现金净额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f53ecab3f93149519a6b0b08b3adf953"/>
                    <w:id w:val="22224690"/>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支付其他与投资活动有关的现金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79,958,732.32</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r>
              <w:tr w:rsidR="00650D8B" w:rsidTr="000655BF">
                <w:sdt>
                  <w:sdtPr>
                    <w:tag w:val="_PLD_00f03153fc624284b3402147ccc07698"/>
                    <w:id w:val="22224691"/>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200" w:firstLine="420"/>
                          <w:rPr>
                            <w:color w:val="000000"/>
                            <w:szCs w:val="21"/>
                          </w:rPr>
                        </w:pPr>
                        <w:r>
                          <w:rPr>
                            <w:rFonts w:hint="eastAsia"/>
                            <w:szCs w:val="21"/>
                          </w:rPr>
                          <w:t>投资活动现金流出小计</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623,319,987.70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381,055,412.59</w:t>
                    </w:r>
                  </w:p>
                </w:tc>
              </w:tr>
              <w:tr w:rsidR="00650D8B" w:rsidTr="000655BF">
                <w:sdt>
                  <w:sdtPr>
                    <w:tag w:val="_PLD_42db552946874e118fb4a5282ca23bcb"/>
                    <w:id w:val="22224692"/>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300" w:firstLine="630"/>
                          <w:rPr>
                            <w:color w:val="000000"/>
                            <w:szCs w:val="21"/>
                          </w:rPr>
                        </w:pPr>
                        <w:r>
                          <w:rPr>
                            <w:rFonts w:hint="eastAsia"/>
                            <w:szCs w:val="21"/>
                          </w:rPr>
                          <w:t>投资活动产生的现金流量净额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-144,094,535.72</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-116,020,868.62</w:t>
                    </w:r>
                  </w:p>
                </w:tc>
              </w:tr>
              <w:tr w:rsidR="00650D8B" w:rsidTr="000655BF">
                <w:sdt>
                  <w:sdtPr>
                    <w:tag w:val="_PLD_0ebd9a8b5d8e4227a6bc3b0738379ef1"/>
                    <w:id w:val="22224693"/>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0000"/>
                            <w:szCs w:val="21"/>
                          </w:rPr>
                        </w:pPr>
                        <w:r>
                          <w:rPr>
                            <w:rFonts w:hint="eastAsia"/>
                            <w:b/>
                            <w:bCs/>
                            <w:szCs w:val="21"/>
                          </w:rPr>
                          <w:t>三、筹资活动产生的现金流量：</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8000"/>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 xml:space="preserve">　</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 xml:space="preserve">　</w:t>
                    </w:r>
                  </w:p>
                </w:tc>
              </w:tr>
              <w:tr w:rsidR="00650D8B" w:rsidTr="000655BF">
                <w:sdt>
                  <w:sdtPr>
                    <w:tag w:val="_PLD_d87e16dcff524c8fab8d4804bc3560eb"/>
                    <w:id w:val="22224694"/>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吸收投资收到的现金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150,000.00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720,000.00</w:t>
                    </w:r>
                  </w:p>
                </w:tc>
              </w:tr>
              <w:tr w:rsidR="00650D8B" w:rsidTr="000655BF">
                <w:sdt>
                  <w:sdtPr>
                    <w:tag w:val="_PLD_58fd8ee113014f9584611dc39886caf7"/>
                    <w:id w:val="22224695"/>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其中：子公司吸收少数股东投资收到的现金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150,000.00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720,000.00</w:t>
                    </w:r>
                  </w:p>
                </w:tc>
              </w:tr>
              <w:tr w:rsidR="00650D8B" w:rsidTr="000655BF">
                <w:sdt>
                  <w:sdtPr>
                    <w:tag w:val="_PLD_10190b07f720484f9e0102359e7978d3"/>
                    <w:id w:val="22224696"/>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取得借款收到的现金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2,000,000.00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114,650,000.00</w:t>
                    </w:r>
                  </w:p>
                </w:tc>
              </w:tr>
              <w:tr w:rsidR="00650D8B" w:rsidTr="000655BF">
                <w:sdt>
                  <w:sdtPr>
                    <w:tag w:val="_PLD_0131b50b13224ff9a17975cd3b567f1c"/>
                    <w:id w:val="2222469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发行债券收到的现金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r>
              <w:tr w:rsidR="00650D8B" w:rsidTr="000655BF">
                <w:sdt>
                  <w:sdtPr>
                    <w:tag w:val="_PLD_a7831604962849fb93fa8d17ab106c5b"/>
                    <w:id w:val="22224698"/>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收到其他与筹资活动有关的现金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85,107,209.80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r>
              <w:tr w:rsidR="00650D8B" w:rsidTr="000655BF">
                <w:sdt>
                  <w:sdtPr>
                    <w:tag w:val="_PLD_c926a46349eb4b56bdbb2f2f944e8881"/>
                    <w:id w:val="22224699"/>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200" w:firstLine="420"/>
                          <w:rPr>
                            <w:color w:val="000000"/>
                            <w:szCs w:val="21"/>
                          </w:rPr>
                        </w:pPr>
                        <w:r>
                          <w:rPr>
                            <w:rFonts w:hint="eastAsia"/>
                            <w:szCs w:val="21"/>
                          </w:rPr>
                          <w:t>筹资活动现金流入小计</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87,257,209.80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115,370,000.00</w:t>
                    </w:r>
                  </w:p>
                </w:tc>
              </w:tr>
              <w:tr w:rsidR="00650D8B" w:rsidTr="000655BF">
                <w:sdt>
                  <w:sdtPr>
                    <w:tag w:val="_PLD_7137864a3db342b2affb93d91fc42d1a"/>
                    <w:id w:val="22224700"/>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偿还债务支付的现金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117,590,000.00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82,000,000.00</w:t>
                    </w:r>
                  </w:p>
                </w:tc>
              </w:tr>
              <w:tr w:rsidR="00650D8B" w:rsidTr="000655BF">
                <w:sdt>
                  <w:sdtPr>
                    <w:tag w:val="_PLD_32a887dda27749eebf9088b00cfe1966"/>
                    <w:id w:val="22224701"/>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分配股利、利润或偿付利息支付的现金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4,668,089.69</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89,023,676.15</w:t>
                    </w:r>
                  </w:p>
                </w:tc>
              </w:tr>
              <w:tr w:rsidR="00650D8B" w:rsidTr="000655BF">
                <w:sdt>
                  <w:sdtPr>
                    <w:tag w:val="_PLD_0b8d07de199a4a5dbc96c42e4c1ed665"/>
                    <w:id w:val="22224702"/>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其中：子公司支付给少数股东的股利、利润</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1,668,238.80</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357,447.95</w:t>
                    </w:r>
                  </w:p>
                </w:tc>
              </w:tr>
              <w:tr w:rsidR="00650D8B" w:rsidTr="000655BF">
                <w:sdt>
                  <w:sdtPr>
                    <w:tag w:val="_PLD_3fb96c1bc59a47a4b30f74aabd8d3bc1"/>
                    <w:id w:val="22224703"/>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szCs w:val="21"/>
                          </w:rPr>
                        </w:pPr>
                        <w:r>
                          <w:rPr>
                            <w:rFonts w:hint="eastAsia"/>
                            <w:szCs w:val="21"/>
                          </w:rPr>
                          <w:t>支付其他与筹资活动有关的现金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p>
                </w:tc>
              </w:tr>
              <w:tr w:rsidR="00650D8B" w:rsidTr="000655BF">
                <w:sdt>
                  <w:sdtPr>
                    <w:tag w:val="_PLD_b2e28ae5b48f44edbae325bc7a025b65"/>
                    <w:id w:val="22224704"/>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200" w:firstLine="420"/>
                          <w:rPr>
                            <w:color w:val="000000"/>
                            <w:szCs w:val="21"/>
                          </w:rPr>
                        </w:pPr>
                        <w:r>
                          <w:rPr>
                            <w:rFonts w:hint="eastAsia"/>
                            <w:szCs w:val="21"/>
                          </w:rPr>
                          <w:t>筹资活动现金流出小计</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122,258,089.69</w:t>
                    </w:r>
                  </w:p>
                </w:tc>
                <w:tc>
                  <w:tcPr>
                    <w:tcW w:w="1197" w:type="pct"/>
                    <w:tcBorders>
                      <w:top w:val="outset" w:sz="4" w:space="0" w:color="auto"/>
                      <w:left w:val="outset" w:sz="4" w:space="0" w:color="auto"/>
                      <w:bottom w:val="outset" w:sz="4" w:space="0" w:color="auto"/>
                      <w:right w:val="outset" w:sz="4" w:space="0" w:color="auto"/>
                    </w:tcBorders>
                    <w:vAlign w:val="center"/>
                  </w:tcPr>
                  <w:p w:rsidR="00650D8B" w:rsidRDefault="00650D8B" w:rsidP="000655BF">
                    <w:pPr>
                      <w:jc w:val="right"/>
                      <w:rPr>
                        <w:szCs w:val="21"/>
                      </w:rPr>
                    </w:pPr>
                    <w:r>
                      <w:t>171,023,676.15</w:t>
                    </w:r>
                  </w:p>
                </w:tc>
              </w:tr>
              <w:tr w:rsidR="00650D8B" w:rsidTr="000655BF">
                <w:sdt>
                  <w:sdtPr>
                    <w:tag w:val="_PLD_dacfeaab1df34490bc35dfb823671d84"/>
                    <w:id w:val="22224705"/>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300" w:firstLine="630"/>
                          <w:rPr>
                            <w:color w:val="000000"/>
                            <w:szCs w:val="21"/>
                          </w:rPr>
                        </w:pPr>
                        <w:r>
                          <w:rPr>
                            <w:rFonts w:hint="eastAsia"/>
                            <w:szCs w:val="21"/>
                          </w:rPr>
                          <w:t>筹资活动产生的现金流量净额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-35,000,879.89</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-55,653,676.15</w:t>
                    </w:r>
                  </w:p>
                </w:tc>
              </w:tr>
              <w:tr w:rsidR="00650D8B" w:rsidTr="000655BF">
                <w:sdt>
                  <w:sdtPr>
                    <w:tag w:val="_PLD_88d125642e41419d9843a71dc9472f51"/>
                    <w:id w:val="22224706"/>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0000"/>
                            <w:szCs w:val="21"/>
                          </w:rPr>
                        </w:pPr>
                        <w:r>
                          <w:rPr>
                            <w:rFonts w:hint="eastAsia"/>
                            <w:b/>
                            <w:bCs/>
                            <w:szCs w:val="21"/>
                          </w:rPr>
                          <w:t>四、汇率变动对现金及现金等价物的影响</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p>
                </w:tc>
              </w:tr>
              <w:tr w:rsidR="00650D8B" w:rsidTr="000655BF">
                <w:sdt>
                  <w:sdtPr>
                    <w:tag w:val="_PLD_fd66e1d9937544d090d0b7529065ff9b"/>
                    <w:id w:val="22224707"/>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0000"/>
                            <w:szCs w:val="21"/>
                          </w:rPr>
                        </w:pPr>
                        <w:r>
                          <w:rPr>
                            <w:rFonts w:hint="eastAsia"/>
                            <w:b/>
                            <w:bCs/>
                            <w:szCs w:val="21"/>
                          </w:rPr>
                          <w:t>五、现金及现金等价物净增加额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-42,709,482.00</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36,266,977.51</w:t>
                    </w:r>
                  </w:p>
                </w:tc>
              </w:tr>
              <w:tr w:rsidR="00650D8B" w:rsidTr="000655BF">
                <w:sdt>
                  <w:sdtPr>
                    <w:tag w:val="_PLD_c384e472db4a44618443173a520a565b"/>
                    <w:id w:val="22224708"/>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ind w:firstLineChars="100" w:firstLine="210"/>
                          <w:rPr>
                            <w:color w:val="000000"/>
                            <w:szCs w:val="21"/>
                          </w:rPr>
                        </w:pPr>
                        <w:r>
                          <w:rPr>
                            <w:rFonts w:hint="eastAsia"/>
                            <w:szCs w:val="21"/>
                          </w:rPr>
                          <w:t>加：期初现金及现金等价物余额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159,305,418.53</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135,923,090.08</w:t>
                    </w:r>
                  </w:p>
                </w:tc>
              </w:tr>
              <w:tr w:rsidR="00650D8B" w:rsidTr="000655BF">
                <w:sdt>
                  <w:sdtPr>
                    <w:tag w:val="_PLD_bb83b8f9db734a7cb83175f4e64ae363"/>
                    <w:id w:val="22224709"/>
                    <w:lock w:val="sdtLocked"/>
                  </w:sdtPr>
                  <w:sdtContent>
                    <w:tc>
                      <w:tcPr>
                        <w:tcW w:w="2018" w:type="pct"/>
                        <w:tcBorders>
                          <w:top w:val="outset" w:sz="4" w:space="0" w:color="auto"/>
                          <w:left w:val="outset" w:sz="4" w:space="0" w:color="auto"/>
                          <w:bottom w:val="outset" w:sz="4" w:space="0" w:color="auto"/>
                          <w:right w:val="outset" w:sz="4" w:space="0" w:color="auto"/>
                        </w:tcBorders>
                      </w:tcPr>
                      <w:p w:rsidR="00650D8B" w:rsidRDefault="00650D8B" w:rsidP="000655BF">
                        <w:pPr>
                          <w:rPr>
                            <w:color w:val="000000"/>
                            <w:szCs w:val="21"/>
                          </w:rPr>
                        </w:pPr>
                        <w:r>
                          <w:rPr>
                            <w:rFonts w:hint="eastAsia"/>
                            <w:b/>
                            <w:bCs/>
                            <w:szCs w:val="21"/>
                          </w:rPr>
                          <w:t>六、期末现金及现金等价物余额</w:t>
                        </w:r>
                      </w:p>
                    </w:tc>
                  </w:sdtContent>
                </w:sdt>
                <w:tc>
                  <w:tcPr>
                    <w:tcW w:w="584" w:type="pct"/>
                    <w:tcBorders>
                      <w:top w:val="outset" w:sz="4" w:space="0" w:color="auto"/>
                      <w:left w:val="outset" w:sz="4" w:space="0" w:color="auto"/>
                      <w:bottom w:val="outset" w:sz="4" w:space="0" w:color="auto"/>
                      <w:right w:val="outset" w:sz="4" w:space="0" w:color="auto"/>
                    </w:tcBorders>
                  </w:tcPr>
                  <w:p w:rsidR="00650D8B" w:rsidRDefault="00650D8B" w:rsidP="000655BF">
                    <w:pPr>
                      <w:rPr>
                        <w:szCs w:val="21"/>
                      </w:rPr>
                    </w:pPr>
                    <w:r>
                      <w:t>七.48</w:t>
                    </w:r>
                  </w:p>
                </w:tc>
                <w:tc>
                  <w:tcPr>
                    <w:tcW w:w="1201"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116,595,936.53</w:t>
                    </w:r>
                  </w:p>
                </w:tc>
                <w:tc>
                  <w:tcPr>
                    <w:tcW w:w="1197" w:type="pct"/>
                    <w:tcBorders>
                      <w:top w:val="outset" w:sz="4" w:space="0" w:color="auto"/>
                      <w:left w:val="outset" w:sz="4" w:space="0" w:color="auto"/>
                      <w:bottom w:val="outset" w:sz="4" w:space="0" w:color="auto"/>
                      <w:right w:val="outset" w:sz="4" w:space="0" w:color="auto"/>
                    </w:tcBorders>
                  </w:tcPr>
                  <w:p w:rsidR="00650D8B" w:rsidRDefault="00650D8B" w:rsidP="000655BF">
                    <w:pPr>
                      <w:jc w:val="right"/>
                      <w:rPr>
                        <w:szCs w:val="21"/>
                      </w:rPr>
                    </w:pPr>
                    <w:r>
                      <w:t>172,190,067.59</w:t>
                    </w:r>
                  </w:p>
                </w:tc>
              </w:tr>
            </w:tbl>
            <w:p w:rsidR="00650D8B" w:rsidRDefault="00650D8B"/>
            <w:p w:rsidR="00303177" w:rsidRDefault="002B2C08">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FA02F1">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FA02F1">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303177">
          <w:pPr>
            <w:rPr>
              <w:szCs w:val="21"/>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rsidR="00303177" w:rsidRDefault="002B2C08">
              <w:pPr>
                <w:pStyle w:val="3"/>
                <w:jc w:val="center"/>
              </w:pPr>
              <w:r>
                <w:rPr>
                  <w:rFonts w:hint="eastAsia"/>
                </w:rPr>
                <w:t>母公司</w:t>
              </w:r>
              <w:r>
                <w:t>现金流量表</w:t>
              </w:r>
            </w:p>
            <w:p w:rsidR="00303177" w:rsidRDefault="002B2C08">
              <w:pPr>
                <w:jc w:val="center"/>
                <w:rPr>
                  <w:b/>
                  <w:bCs/>
                  <w:szCs w:val="21"/>
                </w:rPr>
              </w:pPr>
              <w:r>
                <w:rPr>
                  <w:szCs w:val="21"/>
                </w:rPr>
                <w:t>2019年</w:t>
              </w:r>
              <w:r>
                <w:rPr>
                  <w:rFonts w:hint="eastAsia"/>
                  <w:szCs w:val="21"/>
                </w:rPr>
                <w:t>1—6</w:t>
              </w:r>
              <w:r>
                <w:rPr>
                  <w:szCs w:val="21"/>
                </w:rPr>
                <w:t>月</w:t>
              </w:r>
            </w:p>
            <w:p w:rsidR="00303177" w:rsidRDefault="002B2C08">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2"/>
                <w:gridCol w:w="1216"/>
                <w:gridCol w:w="2096"/>
                <w:gridCol w:w="2085"/>
              </w:tblGrid>
              <w:tr w:rsidR="006945D5" w:rsidTr="002B6623">
                <w:sdt>
                  <w:sdtPr>
                    <w:tag w:val="_PLD_20ae0904ed714106892a5beddfe5846a"/>
                    <w:id w:val="4832644"/>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jc w:val="center"/>
                          <w:rPr>
                            <w:b/>
                            <w:bCs/>
                            <w:szCs w:val="21"/>
                          </w:rPr>
                        </w:pPr>
                        <w:r>
                          <w:rPr>
                            <w:b/>
                            <w:bCs/>
                            <w:szCs w:val="21"/>
                          </w:rPr>
                          <w:t>项目</w:t>
                        </w:r>
                      </w:p>
                    </w:tc>
                  </w:sdtContent>
                </w:sdt>
                <w:sdt>
                  <w:sdtPr>
                    <w:tag w:val="_PLD_9cb87427e0de42d2b7e58a286ff58290"/>
                    <w:id w:val="4832645"/>
                    <w:lock w:val="sdtLocked"/>
                  </w:sdtPr>
                  <w:sdtConten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autoSpaceDE w:val="0"/>
                          <w:autoSpaceDN w:val="0"/>
                          <w:adjustRightInd w:val="0"/>
                          <w:jc w:val="center"/>
                          <w:rPr>
                            <w:b/>
                            <w:szCs w:val="21"/>
                          </w:rPr>
                        </w:pPr>
                        <w:r>
                          <w:rPr>
                            <w:b/>
                            <w:szCs w:val="21"/>
                          </w:rPr>
                          <w:t>附注</w:t>
                        </w:r>
                      </w:p>
                    </w:tc>
                  </w:sdtContent>
                </w:sdt>
                <w:sdt>
                  <w:sdtPr>
                    <w:tag w:val="_PLD_514bbce28b6040e393e59c5ec50c3820"/>
                    <w:id w:val="4832646"/>
                    <w:lock w:val="sdtLocked"/>
                  </w:sdtPr>
                  <w:sdtContent>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autoSpaceDE w:val="0"/>
                          <w:autoSpaceDN w:val="0"/>
                          <w:adjustRightInd w:val="0"/>
                          <w:jc w:val="center"/>
                          <w:rPr>
                            <w:b/>
                            <w:szCs w:val="21"/>
                          </w:rPr>
                        </w:pPr>
                        <w:r>
                          <w:rPr>
                            <w:rFonts w:hint="eastAsia"/>
                            <w:b/>
                            <w:szCs w:val="21"/>
                          </w:rPr>
                          <w:t>2</w:t>
                        </w:r>
                        <w:r>
                          <w:rPr>
                            <w:b/>
                            <w:szCs w:val="21"/>
                          </w:rPr>
                          <w:t>019</w:t>
                        </w:r>
                        <w:r>
                          <w:rPr>
                            <w:rFonts w:hint="eastAsia"/>
                            <w:b/>
                            <w:szCs w:val="21"/>
                          </w:rPr>
                          <w:t>年半年度</w:t>
                        </w:r>
                      </w:p>
                    </w:tc>
                  </w:sdtContent>
                </w:sdt>
                <w:sdt>
                  <w:sdtPr>
                    <w:tag w:val="_PLD_de39c3f730c74ecca3c9a890bc08a2c1"/>
                    <w:id w:val="4832647"/>
                    <w:lock w:val="sdtLocked"/>
                  </w:sdtPr>
                  <w:sdtContent>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autoSpaceDE w:val="0"/>
                          <w:autoSpaceDN w:val="0"/>
                          <w:adjustRightInd w:val="0"/>
                          <w:jc w:val="center"/>
                          <w:rPr>
                            <w:b/>
                            <w:szCs w:val="21"/>
                          </w:rPr>
                        </w:pPr>
                        <w:r>
                          <w:rPr>
                            <w:rFonts w:hint="eastAsia"/>
                            <w:b/>
                            <w:szCs w:val="21"/>
                          </w:rPr>
                          <w:t>2018年半年度</w:t>
                        </w:r>
                      </w:p>
                    </w:tc>
                  </w:sdtContent>
                </w:sdt>
              </w:tr>
              <w:tr w:rsidR="006945D5" w:rsidTr="002B6623">
                <w:sdt>
                  <w:sdtPr>
                    <w:tag w:val="_PLD_575fd724a7cb4261a6c80660162ce2fb"/>
                    <w:id w:val="4832648"/>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0000"/>
                            <w:szCs w:val="21"/>
                          </w:rPr>
                        </w:pPr>
                        <w:r>
                          <w:rPr>
                            <w:rFonts w:hint="eastAsia"/>
                            <w:b/>
                            <w:bCs/>
                            <w:szCs w:val="21"/>
                          </w:rPr>
                          <w:t>一、经营活动产生的现金流量：</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r>
              <w:tr w:rsidR="006945D5" w:rsidTr="002B6623">
                <w:sdt>
                  <w:sdtPr>
                    <w:tag w:val="_PLD_82863635c2aa4636ad77b92e44fbd77d"/>
                    <w:id w:val="4832649"/>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销售商品、提供劳务收到的现金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840,048,738.62</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806,326,838.95</w:t>
                    </w:r>
                  </w:p>
                </w:tc>
              </w:tr>
              <w:tr w:rsidR="006945D5" w:rsidTr="002B6623">
                <w:sdt>
                  <w:sdtPr>
                    <w:tag w:val="_PLD_6f6ba49a98924345bef562f06bfcb294"/>
                    <w:id w:val="4832650"/>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收到的税费返还</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06639b4a021d45c5a9c028b0a988399d"/>
                    <w:id w:val="4832651"/>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收到其他与经营活动有关的现金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18,814,545.62</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58,602,044.35</w:t>
                    </w:r>
                  </w:p>
                </w:tc>
              </w:tr>
              <w:tr w:rsidR="006945D5" w:rsidTr="002B6623">
                <w:sdt>
                  <w:sdtPr>
                    <w:tag w:val="_PLD_64de81055bc940a3b2e810f08ea30cd0"/>
                    <w:id w:val="4832652"/>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200" w:firstLine="420"/>
                          <w:rPr>
                            <w:color w:val="000000"/>
                            <w:szCs w:val="21"/>
                          </w:rPr>
                        </w:pPr>
                        <w:r>
                          <w:rPr>
                            <w:rFonts w:hint="eastAsia"/>
                            <w:szCs w:val="21"/>
                          </w:rPr>
                          <w:t>经营活动现金流入小计</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858,863,284.24</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864,928,883.30</w:t>
                    </w:r>
                  </w:p>
                </w:tc>
              </w:tr>
              <w:tr w:rsidR="006945D5" w:rsidTr="002B6623">
                <w:sdt>
                  <w:sdtPr>
                    <w:tag w:val="_PLD_9225a8e3c0d04e74be5259e8c6d2c503"/>
                    <w:id w:val="4832653"/>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购买商品、接受劳务支付的现金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511,945,505.96</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482,365,974.51</w:t>
                    </w:r>
                  </w:p>
                </w:tc>
              </w:tr>
              <w:tr w:rsidR="006945D5" w:rsidTr="002B6623">
                <w:sdt>
                  <w:sdtPr>
                    <w:tag w:val="_PLD_3bc74c61fa7a4ba98c9b2ee5eb59820e"/>
                    <w:id w:val="4832654"/>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支付给职工以及为职工支付的现金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96,019,072.98</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83,737,529.19</w:t>
                    </w:r>
                  </w:p>
                </w:tc>
              </w:tr>
              <w:tr w:rsidR="006945D5" w:rsidTr="002B6623">
                <w:sdt>
                  <w:sdtPr>
                    <w:tag w:val="_PLD_336b8ff4ff8840c58c0c9f99f358310c"/>
                    <w:id w:val="4832655"/>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支付的各项税费</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81,327,400.20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79,075,775.22</w:t>
                    </w:r>
                  </w:p>
                </w:tc>
              </w:tr>
              <w:tr w:rsidR="006945D5" w:rsidTr="002B6623">
                <w:sdt>
                  <w:sdtPr>
                    <w:tag w:val="_PLD_6ca36b1e8aed4dcf8f2b3a0daeff07e6"/>
                    <w:id w:val="4832656"/>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支付其他与经营活动有关的现金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73,734,016.40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67,223,884.97</w:t>
                    </w:r>
                  </w:p>
                </w:tc>
              </w:tr>
              <w:tr w:rsidR="006945D5" w:rsidTr="002B6623">
                <w:sdt>
                  <w:sdtPr>
                    <w:tag w:val="_PLD_340429c1d7014fa58e9b7238e10cefc6"/>
                    <w:id w:val="4832657"/>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200" w:firstLine="420"/>
                          <w:rPr>
                            <w:color w:val="000000"/>
                            <w:szCs w:val="21"/>
                          </w:rPr>
                        </w:pPr>
                        <w:r>
                          <w:rPr>
                            <w:rFonts w:hint="eastAsia"/>
                            <w:szCs w:val="21"/>
                          </w:rPr>
                          <w:t>经营活动现金流出小计</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763,025,995.54</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712,403,163.89</w:t>
                    </w:r>
                  </w:p>
                </w:tc>
              </w:tr>
              <w:tr w:rsidR="006945D5" w:rsidTr="002B6623">
                <w:sdt>
                  <w:sdtPr>
                    <w:tag w:val="_PLD_61f55569c4e04d6a8c94438f8ecb1122"/>
                    <w:id w:val="4832658"/>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经营活动产生的现金流量净额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95,837,288.70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152,525,719.41</w:t>
                    </w:r>
                  </w:p>
                </w:tc>
              </w:tr>
              <w:tr w:rsidR="006945D5" w:rsidTr="002B6623">
                <w:sdt>
                  <w:sdtPr>
                    <w:tag w:val="_PLD_8f9190ce4227402ab02ac6431a00b46e"/>
                    <w:id w:val="4832659"/>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0000"/>
                            <w:szCs w:val="21"/>
                          </w:rPr>
                        </w:pPr>
                        <w:r>
                          <w:rPr>
                            <w:rFonts w:hint="eastAsia"/>
                            <w:b/>
                            <w:bCs/>
                            <w:szCs w:val="21"/>
                          </w:rPr>
                          <w:t>二、投资活动产生的现金流量：</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color w:val="008000"/>
                        <w:szCs w:val="21"/>
                      </w:rPr>
                    </w:pPr>
                  </w:p>
                </w:tc>
              </w:tr>
              <w:tr w:rsidR="006945D5" w:rsidTr="002B6623">
                <w:sdt>
                  <w:sdtPr>
                    <w:tag w:val="_PLD_beb5ade569574a3c87ebe15ef758047a"/>
                    <w:id w:val="4832660"/>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收回投资收到的现金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654,517,021.23</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345,121,917.81</w:t>
                    </w:r>
                  </w:p>
                </w:tc>
              </w:tr>
              <w:tr w:rsidR="006945D5" w:rsidTr="002B6623">
                <w:sdt>
                  <w:sdtPr>
                    <w:tag w:val="_PLD_3a0ffc6a5d6f4279bf5f479f6d37fa63"/>
                    <w:id w:val="4832661"/>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取得投资收益收到的现金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29,462,222.26</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17,367,074.19</w:t>
                    </w:r>
                  </w:p>
                </w:tc>
              </w:tr>
              <w:tr w:rsidR="006945D5" w:rsidTr="002B6623">
                <w:sdt>
                  <w:sdtPr>
                    <w:tag w:val="_PLD_ab86d628c73648de84f4c45b64cce1a7"/>
                    <w:id w:val="4832662"/>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处置固定资产、无形资产和其他长期资产收回的现金净额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21334c9538694cfcadc2b7850ff168f3"/>
                    <w:id w:val="4832663"/>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处置子公司及其他营业单位收到的现金净额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1bbc06129d1649f69097b53902bcb183"/>
                    <w:id w:val="4832664"/>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收到其他与投资活动有关的现金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7d740284844e4f809679ef6bb77b25bc"/>
                    <w:id w:val="4832665"/>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200" w:firstLine="420"/>
                          <w:rPr>
                            <w:color w:val="000000"/>
                            <w:szCs w:val="21"/>
                          </w:rPr>
                        </w:pPr>
                        <w:r>
                          <w:rPr>
                            <w:rFonts w:hint="eastAsia"/>
                            <w:szCs w:val="21"/>
                          </w:rPr>
                          <w:t>投资活动现金流入小计</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683,979,243.49</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362,488,992.00</w:t>
                    </w:r>
                  </w:p>
                </w:tc>
              </w:tr>
              <w:tr w:rsidR="006945D5" w:rsidTr="002B6623">
                <w:sdt>
                  <w:sdtPr>
                    <w:tag w:val="_PLD_62fef635400a49fdab7a94e37c70f56f"/>
                    <w:id w:val="4832666"/>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购建固定资产、无形资产和其他长期资产支付的现金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32,145,235.90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48,965,301.29</w:t>
                    </w:r>
                  </w:p>
                </w:tc>
              </w:tr>
              <w:tr w:rsidR="006945D5" w:rsidTr="002B6623">
                <w:sdt>
                  <w:sdtPr>
                    <w:tag w:val="_PLD_1ef5a0eb21854c7a9b13f6f3b7a8ebcc"/>
                    <w:id w:val="4832667"/>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投资支付的现金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657,500,000.00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388,771,128.40</w:t>
                    </w:r>
                  </w:p>
                </w:tc>
              </w:tr>
              <w:tr w:rsidR="006945D5" w:rsidTr="002B6623">
                <w:sdt>
                  <w:sdtPr>
                    <w:tag w:val="_PLD_7d0701b5e83d4159a4e201e3bfc27ba1"/>
                    <w:id w:val="4832668"/>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取得子公司及其他营业单位支付的现金净额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  </w:t>
                    </w:r>
                  </w:p>
                </w:tc>
              </w:tr>
              <w:tr w:rsidR="006945D5" w:rsidTr="002B6623">
                <w:sdt>
                  <w:sdtPr>
                    <w:tag w:val="_PLD_813ddb5a043d48ffa883eb8db9d86449"/>
                    <w:id w:val="4832669"/>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支付其他与投资活动有关的现金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180,821.40</w:t>
                    </w:r>
                  </w:p>
                </w:tc>
              </w:tr>
              <w:tr w:rsidR="006945D5" w:rsidTr="002B6623">
                <w:sdt>
                  <w:sdtPr>
                    <w:tag w:val="_PLD_ebc63f66aafc42e49516dac116f4b4d5"/>
                    <w:id w:val="4832670"/>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200" w:firstLine="420"/>
                          <w:rPr>
                            <w:color w:val="000000"/>
                            <w:szCs w:val="21"/>
                          </w:rPr>
                        </w:pPr>
                        <w:r>
                          <w:rPr>
                            <w:rFonts w:hint="eastAsia"/>
                            <w:szCs w:val="21"/>
                          </w:rPr>
                          <w:t>投资活动现金流出小计</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689,645,235.90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437,917,251.09</w:t>
                    </w:r>
                  </w:p>
                </w:tc>
              </w:tr>
              <w:tr w:rsidR="006945D5" w:rsidTr="002B6623">
                <w:sdt>
                  <w:sdtPr>
                    <w:tag w:val="_PLD_616b02a522724a558ecbae77fe729bdb"/>
                    <w:id w:val="4832671"/>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300" w:firstLine="630"/>
                          <w:rPr>
                            <w:color w:val="000000"/>
                            <w:szCs w:val="21"/>
                          </w:rPr>
                        </w:pPr>
                        <w:r>
                          <w:rPr>
                            <w:rFonts w:hint="eastAsia"/>
                            <w:szCs w:val="21"/>
                          </w:rPr>
                          <w:t>投资活动产生的现金流量净额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-5,665,992.41</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-75,428,259.09</w:t>
                    </w:r>
                  </w:p>
                </w:tc>
              </w:tr>
              <w:tr w:rsidR="006945D5" w:rsidTr="002B6623">
                <w:sdt>
                  <w:sdtPr>
                    <w:tag w:val="_PLD_7d68e34216d04af0934267b3078d3c35"/>
                    <w:id w:val="4832672"/>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0000"/>
                            <w:szCs w:val="21"/>
                          </w:rPr>
                        </w:pPr>
                        <w:r>
                          <w:rPr>
                            <w:rFonts w:hint="eastAsia"/>
                            <w:b/>
                            <w:bCs/>
                            <w:szCs w:val="21"/>
                          </w:rPr>
                          <w:t>三、筹资活动产生的现金流量：</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color w:val="008000"/>
                        <w:szCs w:val="21"/>
                      </w:rPr>
                    </w:pPr>
                  </w:p>
                </w:tc>
              </w:tr>
              <w:tr w:rsidR="006945D5" w:rsidTr="002B6623">
                <w:sdt>
                  <w:sdtPr>
                    <w:tag w:val="_PLD_12516ea91b664cd98125761df9d8009e"/>
                    <w:id w:val="4832673"/>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吸收投资收到的现金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29a78e59f2b441018bc188661adf1a5e"/>
                    <w:id w:val="4832674"/>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取得借款收到的现金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rsidRPr="0042286E">
                      <w:rPr>
                        <w:szCs w:val="21"/>
                      </w:rPr>
                      <w:t>100,000,000.00</w:t>
                    </w:r>
                  </w:p>
                </w:tc>
              </w:tr>
              <w:tr w:rsidR="006945D5" w:rsidTr="002B6623">
                <w:sdt>
                  <w:sdtPr>
                    <w:tag w:val="_PLD_aceecac0108e46869e7bd5bd99aa99b9"/>
                    <w:id w:val="4832675"/>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发行债券收到的现金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26d354b07ee94d2e97e821e5194c14a8"/>
                    <w:id w:val="4832676"/>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收到其他与筹资活动有关的现金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63d48c10d6aa4cf680f8a0d28834aa5a"/>
                    <w:id w:val="4832677"/>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200" w:firstLine="420"/>
                          <w:rPr>
                            <w:color w:val="000000"/>
                            <w:szCs w:val="21"/>
                          </w:rPr>
                        </w:pPr>
                        <w:r>
                          <w:rPr>
                            <w:rFonts w:hint="eastAsia"/>
                            <w:szCs w:val="21"/>
                          </w:rPr>
                          <w:t>筹资活动现金流入小计</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tabs>
                        <w:tab w:val="center" w:pos="989"/>
                        <w:tab w:val="right" w:pos="1979"/>
                      </w:tabs>
                      <w:jc w:val="right"/>
                      <w:rPr>
                        <w:szCs w:val="21"/>
                      </w:rPr>
                    </w:pPr>
                    <w:r w:rsidRPr="0042286E">
                      <w:rPr>
                        <w:szCs w:val="21"/>
                      </w:rPr>
                      <w:t>100,000,000.00</w:t>
                    </w:r>
                  </w:p>
                </w:tc>
              </w:tr>
              <w:tr w:rsidR="006945D5" w:rsidTr="002B6623">
                <w:sdt>
                  <w:sdtPr>
                    <w:tag w:val="_PLD_8162d7f78ec54a5485f64b75ffbfce7d"/>
                    <w:id w:val="4832678"/>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偿还债务支付的现金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107,500,000.00</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70,000,000.00</w:t>
                    </w:r>
                  </w:p>
                </w:tc>
              </w:tr>
              <w:tr w:rsidR="006945D5" w:rsidTr="002B6623">
                <w:sdt>
                  <w:sdtPr>
                    <w:tag w:val="_PLD_0b61ad2acef9490ba6b84477b3518635"/>
                    <w:id w:val="4832679"/>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szCs w:val="21"/>
                          </w:rPr>
                        </w:pPr>
                        <w:r>
                          <w:rPr>
                            <w:rFonts w:hint="eastAsia"/>
                            <w:szCs w:val="21"/>
                          </w:rPr>
                          <w:t>分配股利、利润或偿付利息支付的现金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1,368,245.22</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88,693,651.02</w:t>
                    </w:r>
                  </w:p>
                </w:tc>
              </w:tr>
              <w:tr w:rsidR="006945D5" w:rsidTr="002B6623">
                <w:sdt>
                  <w:sdtPr>
                    <w:tag w:val="_PLD_871424c9704b4bd5aa50d3ae77d051a8"/>
                    <w:id w:val="4832680"/>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支付其他与筹资活动有关的现金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9927c735ed5d4c919f65e1a111425aa6"/>
                    <w:id w:val="4832681"/>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200" w:firstLine="420"/>
                          <w:rPr>
                            <w:color w:val="000000"/>
                            <w:szCs w:val="21"/>
                          </w:rPr>
                        </w:pPr>
                        <w:r>
                          <w:rPr>
                            <w:rFonts w:hint="eastAsia"/>
                            <w:szCs w:val="21"/>
                          </w:rPr>
                          <w:t>筹资活动现金流出小计</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108,868,245.22</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158,693,651.02</w:t>
                    </w:r>
                  </w:p>
                </w:tc>
              </w:tr>
              <w:tr w:rsidR="006945D5" w:rsidTr="002B6623">
                <w:sdt>
                  <w:sdtPr>
                    <w:tag w:val="_PLD_19be081a78e64a56ac141df3af5fc043"/>
                    <w:id w:val="4832682"/>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300" w:firstLine="630"/>
                          <w:rPr>
                            <w:color w:val="000000"/>
                            <w:szCs w:val="21"/>
                          </w:rPr>
                        </w:pPr>
                        <w:r>
                          <w:rPr>
                            <w:rFonts w:hint="eastAsia"/>
                            <w:szCs w:val="21"/>
                          </w:rPr>
                          <w:t>筹资活动产生的现金流量净额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-108,868,245.22</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-58,693,651.02</w:t>
                    </w:r>
                  </w:p>
                </w:tc>
              </w:tr>
              <w:tr w:rsidR="006945D5" w:rsidTr="002B6623">
                <w:sdt>
                  <w:sdtPr>
                    <w:tag w:val="_PLD_297da387d2e74132aff7cc22c8d8bb95"/>
                    <w:id w:val="4832683"/>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0000"/>
                            <w:szCs w:val="21"/>
                          </w:rPr>
                        </w:pPr>
                        <w:r>
                          <w:rPr>
                            <w:rFonts w:hint="eastAsia"/>
                            <w:b/>
                            <w:bCs/>
                            <w:szCs w:val="21"/>
                          </w:rPr>
                          <w:t>四、汇率变动对现金及现金等价物的影响</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p>
                </w:tc>
              </w:tr>
              <w:tr w:rsidR="006945D5" w:rsidTr="002B6623">
                <w:sdt>
                  <w:sdtPr>
                    <w:tag w:val="_PLD_088346aec88c4c41a0051140dc375359"/>
                    <w:id w:val="4832684"/>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0000"/>
                            <w:szCs w:val="21"/>
                          </w:rPr>
                        </w:pPr>
                        <w:r>
                          <w:rPr>
                            <w:rFonts w:hint="eastAsia"/>
                            <w:b/>
                            <w:bCs/>
                            <w:szCs w:val="21"/>
                          </w:rPr>
                          <w:t>五、现金及现金等价物净增加额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-18,696,948.93</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18,403,809.30</w:t>
                    </w:r>
                  </w:p>
                </w:tc>
              </w:tr>
              <w:tr w:rsidR="006945D5" w:rsidTr="002B6623">
                <w:sdt>
                  <w:sdtPr>
                    <w:tag w:val="_PLD_782deef70bc446e795d750d3d14aefbe"/>
                    <w:id w:val="4832685"/>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ind w:firstLineChars="100" w:firstLine="210"/>
                          <w:rPr>
                            <w:color w:val="000000"/>
                            <w:szCs w:val="21"/>
                          </w:rPr>
                        </w:pPr>
                        <w:r>
                          <w:rPr>
                            <w:rFonts w:hint="eastAsia"/>
                            <w:szCs w:val="21"/>
                          </w:rPr>
                          <w:t>加：期初现金及现金等价物余额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77,700,637.31</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73,123,034.37</w:t>
                    </w:r>
                  </w:p>
                </w:tc>
              </w:tr>
              <w:tr w:rsidR="006945D5" w:rsidTr="002B6623">
                <w:sdt>
                  <w:sdtPr>
                    <w:tag w:val="_PLD_ec70667dbbb64ee5a6d36588cda942f9"/>
                    <w:id w:val="4832686"/>
                    <w:lock w:val="sdtLocked"/>
                  </w:sdtPr>
                  <w:sdtContent>
                    <w:tc>
                      <w:tcPr>
                        <w:tcW w:w="2018" w:type="pct"/>
                        <w:tcBorders>
                          <w:top w:val="outset" w:sz="4" w:space="0" w:color="auto"/>
                          <w:left w:val="outset" w:sz="4" w:space="0" w:color="auto"/>
                          <w:bottom w:val="outset" w:sz="4" w:space="0" w:color="auto"/>
                          <w:right w:val="outset" w:sz="4" w:space="0" w:color="auto"/>
                        </w:tcBorders>
                      </w:tcPr>
                      <w:p w:rsidR="006945D5" w:rsidRDefault="006945D5" w:rsidP="002B6623">
                        <w:pPr>
                          <w:rPr>
                            <w:color w:val="000000"/>
                            <w:szCs w:val="21"/>
                          </w:rPr>
                        </w:pPr>
                        <w:r>
                          <w:rPr>
                            <w:rFonts w:hint="eastAsia"/>
                            <w:b/>
                            <w:bCs/>
                            <w:szCs w:val="21"/>
                          </w:rPr>
                          <w:t>六、期末现金及现金等价物余额</w:t>
                        </w:r>
                      </w:p>
                    </w:tc>
                  </w:sdtContent>
                </w:sdt>
                <w:tc>
                  <w:tcPr>
                    <w:tcW w:w="672" w:type="pct"/>
                    <w:tcBorders>
                      <w:top w:val="outset" w:sz="4" w:space="0" w:color="auto"/>
                      <w:left w:val="outset" w:sz="4" w:space="0" w:color="auto"/>
                      <w:bottom w:val="outset" w:sz="4" w:space="0" w:color="auto"/>
                      <w:right w:val="outset" w:sz="4" w:space="0" w:color="auto"/>
                    </w:tcBorders>
                  </w:tcPr>
                  <w:p w:rsidR="006945D5" w:rsidRDefault="006945D5" w:rsidP="002B6623">
                    <w:pPr>
                      <w:rPr>
                        <w:szCs w:val="21"/>
                      </w:rPr>
                    </w:pPr>
                  </w:p>
                </w:tc>
                <w:tc>
                  <w:tcPr>
                    <w:tcW w:w="1158"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59,003,688.38</w:t>
                    </w:r>
                  </w:p>
                </w:tc>
                <w:tc>
                  <w:tcPr>
                    <w:tcW w:w="1152" w:type="pct"/>
                    <w:tcBorders>
                      <w:top w:val="outset" w:sz="4" w:space="0" w:color="auto"/>
                      <w:left w:val="outset" w:sz="4" w:space="0" w:color="auto"/>
                      <w:bottom w:val="outset" w:sz="4" w:space="0" w:color="auto"/>
                      <w:right w:val="outset" w:sz="4" w:space="0" w:color="auto"/>
                    </w:tcBorders>
                  </w:tcPr>
                  <w:p w:rsidR="006945D5" w:rsidRDefault="006945D5" w:rsidP="002B6623">
                    <w:pPr>
                      <w:jc w:val="right"/>
                      <w:rPr>
                        <w:szCs w:val="21"/>
                      </w:rPr>
                    </w:pPr>
                    <w:r>
                      <w:t>91,526,843.67</w:t>
                    </w:r>
                  </w:p>
                </w:tc>
              </w:tr>
            </w:tbl>
            <w:p w:rsidR="006945D5" w:rsidRDefault="006945D5"/>
            <w:p w:rsidR="00303177" w:rsidRDefault="002B2C08">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6945D5">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6945D5">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BF5C98">
          <w:pPr>
            <w:rPr>
              <w:b/>
              <w:bCs/>
              <w:color w:val="FF0000"/>
              <w:szCs w:val="21"/>
            </w:rPr>
          </w:pPr>
        </w:p>
      </w:sdtContent>
    </w:sdt>
    <w:bookmarkEnd w:id="61" w:displacedByCustomXml="prev"/>
    <w:p w:rsidR="00303177" w:rsidRDefault="00303177">
      <w:pPr>
        <w:rPr>
          <w:szCs w:val="21"/>
        </w:rPr>
        <w:sectPr w:rsidR="00303177" w:rsidSect="004860B6">
          <w:pgSz w:w="11906" w:h="16838"/>
          <w:pgMar w:top="1525" w:right="1276" w:bottom="1440" w:left="1797" w:header="851" w:footer="992" w:gutter="0"/>
          <w:cols w:space="425"/>
          <w:docGrid w:linePitch="312"/>
        </w:sectPr>
      </w:pPr>
    </w:p>
    <w:bookmarkStart w:id="62"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rsidR="00303177" w:rsidRDefault="002B2C08">
              <w:pPr>
                <w:pStyle w:val="3"/>
                <w:jc w:val="center"/>
              </w:pPr>
              <w:r>
                <w:t>合并</w:t>
              </w:r>
              <w:r>
                <w:rPr>
                  <w:rFonts w:hint="eastAsia"/>
                </w:rPr>
                <w:t>所有者权益变动表</w:t>
              </w:r>
            </w:p>
            <w:p w:rsidR="00303177" w:rsidRDefault="002B2C08">
              <w:pPr>
                <w:tabs>
                  <w:tab w:val="left" w:pos="10080"/>
                </w:tabs>
                <w:snapToGrid w:val="0"/>
                <w:spacing w:line="240" w:lineRule="atLeast"/>
                <w:ind w:rightChars="12" w:right="25"/>
                <w:jc w:val="center"/>
                <w:rPr>
                  <w:szCs w:val="21"/>
                </w:rPr>
              </w:pPr>
              <w:r>
                <w:rPr>
                  <w:szCs w:val="21"/>
                </w:rPr>
                <w:t>2019年</w:t>
              </w:r>
              <w:r>
                <w:rPr>
                  <w:rFonts w:hint="eastAsia"/>
                  <w:szCs w:val="21"/>
                </w:rPr>
                <w:t>1—6月</w:t>
              </w:r>
            </w:p>
            <w:p w:rsidR="00303177" w:rsidRDefault="002B2C08">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561"/>
                <w:gridCol w:w="281"/>
                <w:gridCol w:w="284"/>
                <w:gridCol w:w="285"/>
                <w:gridCol w:w="1558"/>
                <w:gridCol w:w="426"/>
                <w:gridCol w:w="426"/>
                <w:gridCol w:w="282"/>
                <w:gridCol w:w="1562"/>
                <w:gridCol w:w="423"/>
                <w:gridCol w:w="1562"/>
                <w:gridCol w:w="282"/>
                <w:gridCol w:w="1852"/>
                <w:gridCol w:w="1418"/>
                <w:gridCol w:w="1690"/>
              </w:tblGrid>
              <w:tr w:rsidR="00785856" w:rsidTr="002B6623">
                <w:trPr>
                  <w:cantSplit/>
                </w:trPr>
                <w:tc>
                  <w:tcPr>
                    <w:tcW w:w="463" w:type="pct"/>
                    <w:vMerge w:val="restart"/>
                    <w:vAlign w:val="center"/>
                  </w:tcPr>
                  <w:sdt>
                    <w:sdtPr>
                      <w:rPr>
                        <w:rFonts w:hint="eastAsia"/>
                        <w:sz w:val="18"/>
                        <w:szCs w:val="18"/>
                      </w:rPr>
                      <w:tag w:val="_PLD_5bd68ed5796041328d1a003c1362ceaf"/>
                      <w:id w:val="4844991"/>
                      <w:lock w:val="sdtLocked"/>
                    </w:sdtPr>
                    <w:sdtContent>
                      <w:p w:rsidR="00785856" w:rsidRDefault="00785856" w:rsidP="002B6623">
                        <w:pPr>
                          <w:snapToGrid w:val="0"/>
                          <w:spacing w:line="240" w:lineRule="atLeast"/>
                          <w:jc w:val="center"/>
                          <w:rPr>
                            <w:sz w:val="18"/>
                            <w:szCs w:val="18"/>
                          </w:rPr>
                        </w:pPr>
                        <w:r>
                          <w:rPr>
                            <w:rFonts w:hint="eastAsia"/>
                            <w:sz w:val="18"/>
                            <w:szCs w:val="18"/>
                          </w:rPr>
                          <w:t>项目</w:t>
                        </w:r>
                      </w:p>
                    </w:sdtContent>
                  </w:sdt>
                </w:tc>
                <w:tc>
                  <w:tcPr>
                    <w:tcW w:w="4537" w:type="pct"/>
                    <w:gridSpan w:val="15"/>
                    <w:vAlign w:val="center"/>
                  </w:tcPr>
                  <w:p w:rsidR="00785856" w:rsidRDefault="00BF5C98" w:rsidP="002B6623">
                    <w:pPr>
                      <w:snapToGrid w:val="0"/>
                      <w:spacing w:line="240" w:lineRule="atLeast"/>
                      <w:ind w:rightChars="-759" w:right="-1594"/>
                      <w:jc w:val="center"/>
                    </w:pPr>
                    <w:sdt>
                      <w:sdtPr>
                        <w:tag w:val="_PLD_70c71cd0427542b1b96a0fa943173d3d"/>
                        <w:id w:val="4844992"/>
                        <w:lock w:val="sdtLocked"/>
                      </w:sdtPr>
                      <w:sdtContent>
                        <w:r w:rsidR="00785856">
                          <w:rPr>
                            <w:rFonts w:hint="eastAsia"/>
                            <w:sz w:val="18"/>
                            <w:szCs w:val="18"/>
                          </w:rPr>
                          <w:t>2019年半年度</w:t>
                        </w:r>
                      </w:sdtContent>
                    </w:sdt>
                  </w:p>
                </w:tc>
              </w:tr>
              <w:tr w:rsidR="00785856" w:rsidTr="002B6623">
                <w:trPr>
                  <w:cantSplit/>
                  <w:trHeight w:val="540"/>
                </w:trPr>
                <w:tc>
                  <w:tcPr>
                    <w:tcW w:w="463" w:type="pct"/>
                    <w:vMerge/>
                  </w:tcPr>
                  <w:p w:rsidR="00785856" w:rsidRDefault="00785856" w:rsidP="002B6623">
                    <w:pPr>
                      <w:snapToGrid w:val="0"/>
                      <w:spacing w:line="240" w:lineRule="atLeast"/>
                      <w:ind w:rightChars="-759" w:right="-1594"/>
                      <w:rPr>
                        <w:sz w:val="18"/>
                        <w:szCs w:val="18"/>
                      </w:rPr>
                    </w:pPr>
                  </w:p>
                </w:tc>
                <w:sdt>
                  <w:sdtPr>
                    <w:tag w:val="_PLD_e146ec74496c4c03a714dcef40faa972"/>
                    <w:id w:val="4844993"/>
                    <w:lock w:val="sdtLocked"/>
                  </w:sdtPr>
                  <w:sdtContent>
                    <w:tc>
                      <w:tcPr>
                        <w:tcW w:w="3522" w:type="pct"/>
                        <w:gridSpan w:val="13"/>
                        <w:vAlign w:val="center"/>
                      </w:tcPr>
                      <w:p w:rsidR="00785856" w:rsidRDefault="00785856" w:rsidP="002B6623">
                        <w:pPr>
                          <w:jc w:val="center"/>
                        </w:pPr>
                        <w:r>
                          <w:rPr>
                            <w:sz w:val="18"/>
                            <w:szCs w:val="18"/>
                          </w:rPr>
                          <w:t>归属于母公司所有者权益</w:t>
                        </w:r>
                      </w:p>
                    </w:tc>
                  </w:sdtContent>
                </w:sdt>
                <w:sdt>
                  <w:sdtPr>
                    <w:tag w:val="_PLD_b1ca85c50c1341e59b4b412e92d87f2f"/>
                    <w:id w:val="4844994"/>
                    <w:lock w:val="sdtLocked"/>
                  </w:sdtPr>
                  <w:sdtContent>
                    <w:tc>
                      <w:tcPr>
                        <w:tcW w:w="463" w:type="pct"/>
                        <w:vMerge w:val="restart"/>
                        <w:vAlign w:val="center"/>
                      </w:tcPr>
                      <w:p w:rsidR="00785856" w:rsidRDefault="00785856" w:rsidP="002B6623">
                        <w:pPr>
                          <w:jc w:val="center"/>
                          <w:rPr>
                            <w:sz w:val="18"/>
                            <w:szCs w:val="18"/>
                          </w:rPr>
                        </w:pPr>
                        <w:r>
                          <w:rPr>
                            <w:sz w:val="18"/>
                            <w:szCs w:val="18"/>
                          </w:rPr>
                          <w:t>少数股东权益</w:t>
                        </w:r>
                      </w:p>
                    </w:tc>
                  </w:sdtContent>
                </w:sdt>
                <w:sdt>
                  <w:sdtPr>
                    <w:tag w:val="_PLD_0e252e0d00f04386b93d4e3064ba423d"/>
                    <w:id w:val="4844995"/>
                    <w:lock w:val="sdtLocked"/>
                  </w:sdtPr>
                  <w:sdtContent>
                    <w:tc>
                      <w:tcPr>
                        <w:tcW w:w="552" w:type="pct"/>
                        <w:vMerge w:val="restart"/>
                        <w:vAlign w:val="center"/>
                      </w:tcPr>
                      <w:p w:rsidR="00785856" w:rsidRDefault="00785856" w:rsidP="002B6623">
                        <w:pPr>
                          <w:jc w:val="center"/>
                          <w:rPr>
                            <w:sz w:val="18"/>
                            <w:szCs w:val="18"/>
                          </w:rPr>
                        </w:pPr>
                        <w:r>
                          <w:rPr>
                            <w:sz w:val="18"/>
                            <w:szCs w:val="18"/>
                          </w:rPr>
                          <w:t>所有者权益合计</w:t>
                        </w:r>
                      </w:p>
                    </w:tc>
                  </w:sdtContent>
                </w:sdt>
              </w:tr>
              <w:tr w:rsidR="00785856" w:rsidTr="002B6623">
                <w:trPr>
                  <w:cantSplit/>
                  <w:trHeight w:val="352"/>
                </w:trPr>
                <w:tc>
                  <w:tcPr>
                    <w:tcW w:w="463" w:type="pct"/>
                    <w:vMerge/>
                  </w:tcPr>
                  <w:p w:rsidR="00785856" w:rsidRDefault="00785856" w:rsidP="002B6623">
                    <w:pPr>
                      <w:snapToGrid w:val="0"/>
                      <w:spacing w:line="240" w:lineRule="atLeast"/>
                      <w:ind w:rightChars="-759" w:right="-1594"/>
                      <w:rPr>
                        <w:sz w:val="18"/>
                        <w:szCs w:val="18"/>
                      </w:rPr>
                    </w:pPr>
                  </w:p>
                </w:tc>
                <w:sdt>
                  <w:sdtPr>
                    <w:tag w:val="_PLD_1605afb5a60946a9ba86cca783d492d3"/>
                    <w:id w:val="4844996"/>
                    <w:lock w:val="sdtLocked"/>
                  </w:sdtPr>
                  <w:sdtContent>
                    <w:tc>
                      <w:tcPr>
                        <w:tcW w:w="510"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4844997"/>
                    <w:lock w:val="sdtLocked"/>
                  </w:sdtPr>
                  <w:sdtContent>
                    <w:tc>
                      <w:tcPr>
                        <w:tcW w:w="278" w:type="pct"/>
                        <w:gridSpan w:val="3"/>
                        <w:vAlign w:val="center"/>
                      </w:tcPr>
                      <w:p w:rsidR="00785856" w:rsidRDefault="00785856" w:rsidP="002B6623">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4844998"/>
                    <w:lock w:val="sdtLocked"/>
                  </w:sdtPr>
                  <w:sdtContent>
                    <w:tc>
                      <w:tcPr>
                        <w:tcW w:w="509"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4844999"/>
                    <w:lock w:val="sdtLocked"/>
                  </w:sdtPr>
                  <w:sdtContent>
                    <w:tc>
                      <w:tcPr>
                        <w:tcW w:w="139"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4845000"/>
                    <w:lock w:val="sdtLocked"/>
                  </w:sdtPr>
                  <w:sdtContent>
                    <w:tc>
                      <w:tcPr>
                        <w:tcW w:w="139"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4845001"/>
                    <w:lock w:val="sdtLocked"/>
                  </w:sdtPr>
                  <w:sdtContent>
                    <w:tc>
                      <w:tcPr>
                        <w:tcW w:w="92"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4845002"/>
                    <w:lock w:val="sdtLocked"/>
                  </w:sdtPr>
                  <w:sdtContent>
                    <w:tc>
                      <w:tcPr>
                        <w:tcW w:w="510"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4845003"/>
                    <w:lock w:val="sdtLocked"/>
                  </w:sdtPr>
                  <w:sdtContent>
                    <w:tc>
                      <w:tcPr>
                        <w:tcW w:w="138"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4845004"/>
                    <w:lock w:val="sdtLocked"/>
                  </w:sdtPr>
                  <w:sdtContent>
                    <w:tc>
                      <w:tcPr>
                        <w:tcW w:w="510" w:type="pct"/>
                        <w:vMerge w:val="restart"/>
                        <w:vAlign w:val="center"/>
                      </w:tcPr>
                      <w:p w:rsidR="00785856" w:rsidRDefault="00785856" w:rsidP="002B6623">
                        <w:pPr>
                          <w:snapToGrid w:val="0"/>
                          <w:spacing w:line="240" w:lineRule="atLeast"/>
                          <w:jc w:val="center"/>
                          <w:rPr>
                            <w:sz w:val="18"/>
                            <w:szCs w:val="18"/>
                          </w:rPr>
                        </w:pPr>
                        <w:r>
                          <w:rPr>
                            <w:rFonts w:hint="eastAsia"/>
                            <w:sz w:val="18"/>
                            <w:szCs w:val="18"/>
                          </w:rPr>
                          <w:t>未分配利润</w:t>
                        </w:r>
                      </w:p>
                    </w:tc>
                  </w:sdtContent>
                </w:sdt>
                <w:tc>
                  <w:tcPr>
                    <w:tcW w:w="92" w:type="pct"/>
                    <w:vMerge w:val="restart"/>
                    <w:vAlign w:val="center"/>
                  </w:tcPr>
                  <w:sdt>
                    <w:sdtPr>
                      <w:rPr>
                        <w:rFonts w:hint="eastAsia"/>
                        <w:sz w:val="18"/>
                        <w:szCs w:val="18"/>
                      </w:rPr>
                      <w:tag w:val="_PLD_ee763dfa69fd4fa3bec927cefa83eadc"/>
                      <w:id w:val="4845005"/>
                      <w:lock w:val="sdtLocked"/>
                    </w:sdtPr>
                    <w:sdtContent>
                      <w:p w:rsidR="00785856" w:rsidRDefault="00785856" w:rsidP="002B6623">
                        <w:pPr>
                          <w:jc w:val="center"/>
                          <w:rPr>
                            <w:sz w:val="18"/>
                            <w:szCs w:val="18"/>
                          </w:rPr>
                        </w:pPr>
                        <w:r>
                          <w:rPr>
                            <w:rFonts w:hint="eastAsia"/>
                            <w:sz w:val="18"/>
                            <w:szCs w:val="18"/>
                          </w:rPr>
                          <w:t>其他</w:t>
                        </w:r>
                      </w:p>
                    </w:sdtContent>
                  </w:sdt>
                </w:tc>
                <w:tc>
                  <w:tcPr>
                    <w:tcW w:w="605" w:type="pct"/>
                    <w:vMerge w:val="restart"/>
                    <w:vAlign w:val="center"/>
                  </w:tcPr>
                  <w:sdt>
                    <w:sdtPr>
                      <w:rPr>
                        <w:rFonts w:hint="eastAsia"/>
                        <w:sz w:val="18"/>
                        <w:szCs w:val="18"/>
                      </w:rPr>
                      <w:tag w:val="_PLD_97c92cf2be1e4f36880a16a2c16704b4"/>
                      <w:id w:val="4845006"/>
                      <w:lock w:val="sdtLocked"/>
                    </w:sdtPr>
                    <w:sdtContent>
                      <w:p w:rsidR="00785856" w:rsidRDefault="00785856" w:rsidP="002B6623">
                        <w:pPr>
                          <w:jc w:val="center"/>
                          <w:rPr>
                            <w:sz w:val="18"/>
                            <w:szCs w:val="18"/>
                          </w:rPr>
                        </w:pPr>
                        <w:r>
                          <w:rPr>
                            <w:rFonts w:hint="eastAsia"/>
                            <w:sz w:val="18"/>
                            <w:szCs w:val="18"/>
                          </w:rPr>
                          <w:t>小计</w:t>
                        </w:r>
                      </w:p>
                    </w:sdtContent>
                  </w:sdt>
                </w:tc>
                <w:tc>
                  <w:tcPr>
                    <w:tcW w:w="463" w:type="pct"/>
                    <w:vMerge/>
                  </w:tcPr>
                  <w:p w:rsidR="00785856" w:rsidRDefault="00785856" w:rsidP="002B6623">
                    <w:pPr>
                      <w:jc w:val="center"/>
                      <w:rPr>
                        <w:sz w:val="18"/>
                        <w:szCs w:val="18"/>
                      </w:rPr>
                    </w:pPr>
                  </w:p>
                </w:tc>
                <w:tc>
                  <w:tcPr>
                    <w:tcW w:w="552" w:type="pct"/>
                    <w:vMerge/>
                  </w:tcPr>
                  <w:p w:rsidR="00785856" w:rsidRDefault="00785856" w:rsidP="002B6623">
                    <w:pPr>
                      <w:jc w:val="center"/>
                      <w:rPr>
                        <w:sz w:val="18"/>
                        <w:szCs w:val="18"/>
                      </w:rPr>
                    </w:pPr>
                  </w:p>
                </w:tc>
              </w:tr>
              <w:tr w:rsidR="00785856" w:rsidTr="002B6623">
                <w:trPr>
                  <w:cantSplit/>
                  <w:trHeight w:val="345"/>
                </w:trPr>
                <w:tc>
                  <w:tcPr>
                    <w:tcW w:w="463" w:type="pct"/>
                    <w:vMerge/>
                  </w:tcPr>
                  <w:p w:rsidR="00785856" w:rsidRDefault="00785856" w:rsidP="002B6623">
                    <w:pPr>
                      <w:snapToGrid w:val="0"/>
                      <w:spacing w:line="240" w:lineRule="atLeast"/>
                      <w:ind w:rightChars="-759" w:right="-1594"/>
                      <w:rPr>
                        <w:sz w:val="18"/>
                        <w:szCs w:val="18"/>
                      </w:rPr>
                    </w:pPr>
                  </w:p>
                </w:tc>
                <w:tc>
                  <w:tcPr>
                    <w:tcW w:w="510" w:type="pct"/>
                    <w:vMerge/>
                  </w:tcPr>
                  <w:p w:rsidR="00785856" w:rsidRDefault="00785856" w:rsidP="002B6623">
                    <w:pPr>
                      <w:snapToGrid w:val="0"/>
                      <w:spacing w:line="240" w:lineRule="atLeast"/>
                      <w:jc w:val="center"/>
                      <w:rPr>
                        <w:sz w:val="18"/>
                        <w:szCs w:val="18"/>
                      </w:rPr>
                    </w:pPr>
                  </w:p>
                </w:tc>
                <w:sdt>
                  <w:sdtPr>
                    <w:tag w:val="_PLD_7b6493af25ff4e3986120f711cb3be4e"/>
                    <w:id w:val="4845007"/>
                    <w:lock w:val="sdtLocked"/>
                  </w:sdtPr>
                  <w:sdtContent>
                    <w:tc>
                      <w:tcPr>
                        <w:tcW w:w="92" w:type="pct"/>
                        <w:vAlign w:val="center"/>
                      </w:tcPr>
                      <w:p w:rsidR="00785856" w:rsidRDefault="00785856" w:rsidP="002B6623">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4845008"/>
                    <w:lock w:val="sdtLocked"/>
                  </w:sdtPr>
                  <w:sdtContent>
                    <w:tc>
                      <w:tcPr>
                        <w:tcW w:w="93" w:type="pct"/>
                        <w:vAlign w:val="center"/>
                      </w:tcPr>
                      <w:p w:rsidR="00785856" w:rsidRDefault="00785856" w:rsidP="002B6623">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4845009"/>
                    <w:lock w:val="sdtLocked"/>
                  </w:sdtPr>
                  <w:sdtContent>
                    <w:tc>
                      <w:tcPr>
                        <w:tcW w:w="93" w:type="pct"/>
                        <w:vAlign w:val="center"/>
                      </w:tcPr>
                      <w:p w:rsidR="00785856" w:rsidRDefault="00785856" w:rsidP="002B6623">
                        <w:pPr>
                          <w:snapToGrid w:val="0"/>
                          <w:spacing w:line="240" w:lineRule="atLeast"/>
                          <w:jc w:val="center"/>
                          <w:rPr>
                            <w:sz w:val="18"/>
                            <w:szCs w:val="18"/>
                          </w:rPr>
                        </w:pPr>
                        <w:r>
                          <w:rPr>
                            <w:rFonts w:hint="eastAsia"/>
                            <w:sz w:val="18"/>
                            <w:szCs w:val="18"/>
                          </w:rPr>
                          <w:t>其他</w:t>
                        </w:r>
                      </w:p>
                    </w:tc>
                  </w:sdtContent>
                </w:sdt>
                <w:tc>
                  <w:tcPr>
                    <w:tcW w:w="509" w:type="pct"/>
                    <w:vMerge/>
                  </w:tcPr>
                  <w:p w:rsidR="00785856" w:rsidRDefault="00785856" w:rsidP="002B6623">
                    <w:pPr>
                      <w:snapToGrid w:val="0"/>
                      <w:spacing w:line="240" w:lineRule="atLeast"/>
                      <w:jc w:val="center"/>
                      <w:rPr>
                        <w:sz w:val="18"/>
                        <w:szCs w:val="18"/>
                      </w:rPr>
                    </w:pPr>
                  </w:p>
                </w:tc>
                <w:tc>
                  <w:tcPr>
                    <w:tcW w:w="139" w:type="pct"/>
                    <w:vMerge/>
                  </w:tcPr>
                  <w:p w:rsidR="00785856" w:rsidRDefault="00785856" w:rsidP="002B6623">
                    <w:pPr>
                      <w:snapToGrid w:val="0"/>
                      <w:spacing w:line="240" w:lineRule="atLeast"/>
                      <w:jc w:val="center"/>
                      <w:rPr>
                        <w:sz w:val="18"/>
                        <w:szCs w:val="18"/>
                      </w:rPr>
                    </w:pPr>
                  </w:p>
                </w:tc>
                <w:tc>
                  <w:tcPr>
                    <w:tcW w:w="139" w:type="pct"/>
                    <w:vMerge/>
                  </w:tcPr>
                  <w:p w:rsidR="00785856" w:rsidRDefault="00785856" w:rsidP="002B6623">
                    <w:pPr>
                      <w:snapToGrid w:val="0"/>
                      <w:spacing w:line="240" w:lineRule="atLeast"/>
                      <w:jc w:val="center"/>
                      <w:rPr>
                        <w:sz w:val="18"/>
                        <w:szCs w:val="18"/>
                      </w:rPr>
                    </w:pPr>
                  </w:p>
                </w:tc>
                <w:tc>
                  <w:tcPr>
                    <w:tcW w:w="92" w:type="pct"/>
                    <w:vMerge/>
                  </w:tcPr>
                  <w:p w:rsidR="00785856" w:rsidRDefault="00785856" w:rsidP="002B6623">
                    <w:pPr>
                      <w:snapToGrid w:val="0"/>
                      <w:spacing w:line="240" w:lineRule="atLeast"/>
                      <w:jc w:val="center"/>
                      <w:rPr>
                        <w:sz w:val="18"/>
                        <w:szCs w:val="18"/>
                      </w:rPr>
                    </w:pPr>
                  </w:p>
                </w:tc>
                <w:tc>
                  <w:tcPr>
                    <w:tcW w:w="510" w:type="pct"/>
                    <w:vMerge/>
                  </w:tcPr>
                  <w:p w:rsidR="00785856" w:rsidRDefault="00785856" w:rsidP="002B6623">
                    <w:pPr>
                      <w:snapToGrid w:val="0"/>
                      <w:spacing w:line="240" w:lineRule="atLeast"/>
                      <w:jc w:val="center"/>
                      <w:rPr>
                        <w:sz w:val="18"/>
                        <w:szCs w:val="18"/>
                      </w:rPr>
                    </w:pPr>
                  </w:p>
                </w:tc>
                <w:tc>
                  <w:tcPr>
                    <w:tcW w:w="138" w:type="pct"/>
                    <w:vMerge/>
                  </w:tcPr>
                  <w:p w:rsidR="00785856" w:rsidRDefault="00785856" w:rsidP="002B6623">
                    <w:pPr>
                      <w:snapToGrid w:val="0"/>
                      <w:spacing w:line="240" w:lineRule="atLeast"/>
                      <w:jc w:val="center"/>
                      <w:rPr>
                        <w:sz w:val="18"/>
                        <w:szCs w:val="18"/>
                      </w:rPr>
                    </w:pPr>
                  </w:p>
                </w:tc>
                <w:tc>
                  <w:tcPr>
                    <w:tcW w:w="510" w:type="pct"/>
                    <w:vMerge/>
                  </w:tcPr>
                  <w:p w:rsidR="00785856" w:rsidRDefault="00785856" w:rsidP="002B6623">
                    <w:pPr>
                      <w:snapToGrid w:val="0"/>
                      <w:spacing w:line="240" w:lineRule="atLeast"/>
                      <w:jc w:val="center"/>
                      <w:rPr>
                        <w:sz w:val="18"/>
                        <w:szCs w:val="18"/>
                      </w:rPr>
                    </w:pPr>
                  </w:p>
                </w:tc>
                <w:tc>
                  <w:tcPr>
                    <w:tcW w:w="92" w:type="pct"/>
                    <w:vMerge/>
                  </w:tcPr>
                  <w:p w:rsidR="00785856" w:rsidRDefault="00785856" w:rsidP="002B6623">
                    <w:pPr>
                      <w:jc w:val="center"/>
                      <w:rPr>
                        <w:sz w:val="18"/>
                        <w:szCs w:val="18"/>
                      </w:rPr>
                    </w:pPr>
                  </w:p>
                </w:tc>
                <w:tc>
                  <w:tcPr>
                    <w:tcW w:w="605" w:type="pct"/>
                    <w:vMerge/>
                  </w:tcPr>
                  <w:p w:rsidR="00785856" w:rsidRDefault="00785856" w:rsidP="002B6623">
                    <w:pPr>
                      <w:jc w:val="center"/>
                      <w:rPr>
                        <w:sz w:val="18"/>
                        <w:szCs w:val="18"/>
                      </w:rPr>
                    </w:pPr>
                  </w:p>
                </w:tc>
                <w:tc>
                  <w:tcPr>
                    <w:tcW w:w="463" w:type="pct"/>
                    <w:vMerge/>
                  </w:tcPr>
                  <w:p w:rsidR="00785856" w:rsidRDefault="00785856" w:rsidP="002B6623">
                    <w:pPr>
                      <w:jc w:val="center"/>
                      <w:rPr>
                        <w:sz w:val="18"/>
                        <w:szCs w:val="18"/>
                      </w:rPr>
                    </w:pPr>
                  </w:p>
                </w:tc>
                <w:tc>
                  <w:tcPr>
                    <w:tcW w:w="552" w:type="pct"/>
                    <w:vMerge/>
                    <w:tcBorders>
                      <w:bottom w:val="nil"/>
                    </w:tcBorders>
                  </w:tcPr>
                  <w:p w:rsidR="00785856" w:rsidRDefault="00785856" w:rsidP="002B6623">
                    <w:pPr>
                      <w:jc w:val="center"/>
                      <w:rPr>
                        <w:sz w:val="18"/>
                        <w:szCs w:val="18"/>
                      </w:rPr>
                    </w:pPr>
                  </w:p>
                </w:tc>
              </w:tr>
              <w:tr w:rsidR="00785856" w:rsidTr="002B6623">
                <w:sdt>
                  <w:sdtPr>
                    <w:tag w:val="_PLD_1f22f69e67ea4292afb08dec65f863c7"/>
                    <w:id w:val="4845010"/>
                    <w:lock w:val="sdtLocked"/>
                  </w:sdtPr>
                  <w:sdtContent>
                    <w:tc>
                      <w:tcPr>
                        <w:tcW w:w="463" w:type="pct"/>
                      </w:tcPr>
                      <w:p w:rsidR="00785856" w:rsidRDefault="00785856" w:rsidP="002B6623">
                        <w:pPr>
                          <w:rPr>
                            <w:sz w:val="18"/>
                            <w:szCs w:val="18"/>
                          </w:rPr>
                        </w:pPr>
                        <w:r>
                          <w:rPr>
                            <w:sz w:val="18"/>
                            <w:szCs w:val="18"/>
                          </w:rPr>
                          <w:t>一、上年</w:t>
                        </w:r>
                        <w:r>
                          <w:rPr>
                            <w:rFonts w:hint="eastAsia"/>
                            <w:sz w:val="18"/>
                            <w:szCs w:val="18"/>
                          </w:rPr>
                          <w:t>期</w:t>
                        </w:r>
                        <w:r>
                          <w:rPr>
                            <w:sz w:val="18"/>
                            <w:szCs w:val="18"/>
                          </w:rPr>
                          <w:t>末余额</w:t>
                        </w:r>
                      </w:p>
                    </w:tc>
                  </w:sdtContent>
                </w:sdt>
                <w:tc>
                  <w:tcPr>
                    <w:tcW w:w="510" w:type="pct"/>
                    <w:vAlign w:val="center"/>
                  </w:tcPr>
                  <w:p w:rsidR="00785856" w:rsidRPr="007B32ED" w:rsidRDefault="00785856" w:rsidP="002B6623">
                    <w:pPr>
                      <w:jc w:val="right"/>
                      <w:rPr>
                        <w:sz w:val="18"/>
                        <w:szCs w:val="18"/>
                      </w:rPr>
                    </w:pPr>
                    <w:r w:rsidRPr="007B32ED">
                      <w:rPr>
                        <w:sz w:val="18"/>
                        <w:szCs w:val="18"/>
                      </w:rPr>
                      <w:t>783,559,400.00</w:t>
                    </w: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r w:rsidRPr="007B32ED">
                      <w:rPr>
                        <w:sz w:val="18"/>
                        <w:szCs w:val="18"/>
                      </w:rPr>
                      <w:t>303,944,170.13</w:t>
                    </w: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133,019,852.77</w:t>
                    </w: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814,274,143.77</w:t>
                    </w: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r>
                      <w:rPr>
                        <w:sz w:val="18"/>
                        <w:szCs w:val="18"/>
                      </w:rPr>
                      <w:t>2,034,797,566.67</w:t>
                    </w:r>
                  </w:p>
                </w:tc>
                <w:tc>
                  <w:tcPr>
                    <w:tcW w:w="463" w:type="pct"/>
                    <w:vAlign w:val="center"/>
                  </w:tcPr>
                  <w:p w:rsidR="00785856" w:rsidRPr="007B32ED" w:rsidRDefault="00785856" w:rsidP="002B6623">
                    <w:pPr>
                      <w:jc w:val="right"/>
                      <w:rPr>
                        <w:sz w:val="18"/>
                        <w:szCs w:val="18"/>
                      </w:rPr>
                    </w:pPr>
                    <w:r w:rsidRPr="007B32ED">
                      <w:rPr>
                        <w:sz w:val="18"/>
                        <w:szCs w:val="18"/>
                      </w:rPr>
                      <w:t>90,224,308.78</w:t>
                    </w:r>
                  </w:p>
                </w:tc>
                <w:tc>
                  <w:tcPr>
                    <w:tcW w:w="552" w:type="pct"/>
                    <w:vAlign w:val="center"/>
                  </w:tcPr>
                  <w:p w:rsidR="00785856" w:rsidRPr="007B32ED" w:rsidRDefault="00785856" w:rsidP="002B6623">
                    <w:pPr>
                      <w:jc w:val="right"/>
                      <w:rPr>
                        <w:sz w:val="18"/>
                        <w:szCs w:val="18"/>
                      </w:rPr>
                    </w:pPr>
                    <w:r w:rsidRPr="007B32ED">
                      <w:rPr>
                        <w:sz w:val="18"/>
                        <w:szCs w:val="18"/>
                      </w:rPr>
                      <w:t>2,125,021,875.45</w:t>
                    </w:r>
                  </w:p>
                </w:tc>
              </w:tr>
              <w:tr w:rsidR="00785856" w:rsidTr="002B6623">
                <w:sdt>
                  <w:sdtPr>
                    <w:tag w:val="_PLD_8753148a28244d68bf92b2fbad32f9b8"/>
                    <w:id w:val="4845011"/>
                    <w:lock w:val="sdtLocked"/>
                  </w:sdtPr>
                  <w:sdtContent>
                    <w:tc>
                      <w:tcPr>
                        <w:tcW w:w="463" w:type="pct"/>
                      </w:tcPr>
                      <w:p w:rsidR="00785856" w:rsidRDefault="00785856" w:rsidP="002B6623">
                        <w:pPr>
                          <w:rPr>
                            <w:sz w:val="18"/>
                            <w:szCs w:val="18"/>
                          </w:rPr>
                        </w:pPr>
                        <w:r>
                          <w:rPr>
                            <w:rFonts w:hint="eastAsia"/>
                            <w:sz w:val="18"/>
                            <w:szCs w:val="18"/>
                          </w:rPr>
                          <w:t>加：</w:t>
                        </w:r>
                        <w:r>
                          <w:rPr>
                            <w:sz w:val="18"/>
                            <w:szCs w:val="18"/>
                          </w:rPr>
                          <w:t>会计政策变更</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p>
                </w:tc>
                <w:tc>
                  <w:tcPr>
                    <w:tcW w:w="463" w:type="pct"/>
                    <w:vAlign w:val="center"/>
                  </w:tcPr>
                  <w:p w:rsidR="00785856" w:rsidRPr="007B32ED" w:rsidRDefault="00785856" w:rsidP="002B6623">
                    <w:pPr>
                      <w:jc w:val="right"/>
                      <w:rPr>
                        <w:sz w:val="18"/>
                        <w:szCs w:val="18"/>
                      </w:rPr>
                    </w:pPr>
                  </w:p>
                </w:tc>
                <w:tc>
                  <w:tcPr>
                    <w:tcW w:w="552" w:type="pct"/>
                    <w:vAlign w:val="center"/>
                  </w:tcPr>
                  <w:p w:rsidR="00785856" w:rsidRPr="007B32ED" w:rsidRDefault="00785856" w:rsidP="002B6623">
                    <w:pPr>
                      <w:jc w:val="right"/>
                      <w:rPr>
                        <w:sz w:val="18"/>
                        <w:szCs w:val="18"/>
                      </w:rPr>
                    </w:pPr>
                    <w:r w:rsidRPr="007B32ED">
                      <w:rPr>
                        <w:sz w:val="18"/>
                        <w:szCs w:val="18"/>
                      </w:rPr>
                      <w:t>    </w:t>
                    </w:r>
                  </w:p>
                </w:tc>
              </w:tr>
              <w:tr w:rsidR="00785856" w:rsidTr="002B6623">
                <w:sdt>
                  <w:sdtPr>
                    <w:tag w:val="_PLD_291ece6b974e4962be6cec3c398fd5be"/>
                    <w:id w:val="4845012"/>
                    <w:lock w:val="sdtLocked"/>
                  </w:sdtPr>
                  <w:sdtContent>
                    <w:tc>
                      <w:tcPr>
                        <w:tcW w:w="463" w:type="pct"/>
                      </w:tcPr>
                      <w:p w:rsidR="00785856" w:rsidRDefault="00785856" w:rsidP="002B6623">
                        <w:pPr>
                          <w:ind w:firstLineChars="200" w:firstLine="420"/>
                          <w:rPr>
                            <w:sz w:val="18"/>
                            <w:szCs w:val="18"/>
                          </w:rPr>
                        </w:pPr>
                        <w:r>
                          <w:rPr>
                            <w:sz w:val="18"/>
                            <w:szCs w:val="18"/>
                          </w:rPr>
                          <w:t>前期差错更正</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p>
                </w:tc>
                <w:tc>
                  <w:tcPr>
                    <w:tcW w:w="463" w:type="pct"/>
                    <w:vAlign w:val="center"/>
                  </w:tcPr>
                  <w:p w:rsidR="00785856" w:rsidRPr="007B32ED" w:rsidRDefault="00785856" w:rsidP="002B6623">
                    <w:pPr>
                      <w:jc w:val="right"/>
                      <w:rPr>
                        <w:sz w:val="18"/>
                        <w:szCs w:val="18"/>
                      </w:rPr>
                    </w:pPr>
                  </w:p>
                </w:tc>
                <w:tc>
                  <w:tcPr>
                    <w:tcW w:w="552" w:type="pct"/>
                    <w:vAlign w:val="center"/>
                  </w:tcPr>
                  <w:p w:rsidR="00785856" w:rsidRPr="007B32ED" w:rsidRDefault="00785856" w:rsidP="002B6623">
                    <w:pPr>
                      <w:jc w:val="right"/>
                      <w:rPr>
                        <w:sz w:val="18"/>
                        <w:szCs w:val="18"/>
                      </w:rPr>
                    </w:pPr>
                    <w:r w:rsidRPr="007B32ED">
                      <w:rPr>
                        <w:sz w:val="18"/>
                        <w:szCs w:val="18"/>
                      </w:rPr>
                      <w:t>     </w:t>
                    </w:r>
                  </w:p>
                </w:tc>
              </w:tr>
              <w:tr w:rsidR="00785856" w:rsidTr="002B6623">
                <w:sdt>
                  <w:sdtPr>
                    <w:tag w:val="_PLD_1a5424a99ed44019a3f8a704efe4903d"/>
                    <w:id w:val="4845013"/>
                    <w:lock w:val="sdtLocked"/>
                  </w:sdtPr>
                  <w:sdtContent>
                    <w:tc>
                      <w:tcPr>
                        <w:tcW w:w="463" w:type="pct"/>
                      </w:tcPr>
                      <w:p w:rsidR="00785856" w:rsidRDefault="00785856" w:rsidP="002B6623">
                        <w:pPr>
                          <w:ind w:firstLineChars="200" w:firstLine="420"/>
                          <w:rPr>
                            <w:sz w:val="18"/>
                            <w:szCs w:val="18"/>
                          </w:rPr>
                        </w:pPr>
                        <w:r>
                          <w:rPr>
                            <w:rFonts w:hint="eastAsia"/>
                            <w:sz w:val="18"/>
                            <w:szCs w:val="18"/>
                          </w:rPr>
                          <w:t>同一控制下企业合并</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   </w:t>
                    </w: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p>
                </w:tc>
                <w:tc>
                  <w:tcPr>
                    <w:tcW w:w="463" w:type="pct"/>
                    <w:vAlign w:val="center"/>
                  </w:tcPr>
                  <w:p w:rsidR="00785856" w:rsidRPr="007B32ED" w:rsidRDefault="00785856" w:rsidP="002B6623">
                    <w:pPr>
                      <w:jc w:val="right"/>
                      <w:rPr>
                        <w:sz w:val="18"/>
                        <w:szCs w:val="18"/>
                      </w:rPr>
                    </w:pPr>
                  </w:p>
                </w:tc>
                <w:tc>
                  <w:tcPr>
                    <w:tcW w:w="552" w:type="pct"/>
                    <w:vAlign w:val="center"/>
                  </w:tcPr>
                  <w:p w:rsidR="00785856" w:rsidRPr="007B32ED" w:rsidRDefault="00785856" w:rsidP="002B6623">
                    <w:pPr>
                      <w:jc w:val="right"/>
                      <w:rPr>
                        <w:sz w:val="18"/>
                        <w:szCs w:val="18"/>
                      </w:rPr>
                    </w:pPr>
                    <w:r w:rsidRPr="007B32ED">
                      <w:rPr>
                        <w:sz w:val="18"/>
                        <w:szCs w:val="18"/>
                      </w:rPr>
                      <w:t>     </w:t>
                    </w:r>
                  </w:p>
                </w:tc>
              </w:tr>
              <w:tr w:rsidR="00785856" w:rsidTr="002B6623">
                <w:sdt>
                  <w:sdtPr>
                    <w:tag w:val="_PLD_7953fd87201b462ab8c42a4716d6cb65"/>
                    <w:id w:val="4845014"/>
                    <w:lock w:val="sdtLocked"/>
                  </w:sdtPr>
                  <w:sdtContent>
                    <w:tc>
                      <w:tcPr>
                        <w:tcW w:w="463" w:type="pct"/>
                      </w:tcPr>
                      <w:p w:rsidR="00785856" w:rsidRDefault="00785856" w:rsidP="002B6623">
                        <w:pPr>
                          <w:ind w:firstLineChars="200" w:firstLine="420"/>
                          <w:rPr>
                            <w:sz w:val="18"/>
                            <w:szCs w:val="18"/>
                          </w:rPr>
                        </w:pPr>
                        <w:r>
                          <w:rPr>
                            <w:rFonts w:hint="eastAsia"/>
                            <w:sz w:val="18"/>
                            <w:szCs w:val="18"/>
                          </w:rPr>
                          <w:t>其他</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p>
                </w:tc>
                <w:tc>
                  <w:tcPr>
                    <w:tcW w:w="463" w:type="pct"/>
                    <w:vAlign w:val="center"/>
                  </w:tcPr>
                  <w:p w:rsidR="00785856" w:rsidRPr="007B32ED" w:rsidRDefault="00785856" w:rsidP="002B6623">
                    <w:pPr>
                      <w:jc w:val="right"/>
                      <w:rPr>
                        <w:sz w:val="18"/>
                        <w:szCs w:val="18"/>
                      </w:rPr>
                    </w:pPr>
                  </w:p>
                </w:tc>
                <w:tc>
                  <w:tcPr>
                    <w:tcW w:w="552" w:type="pct"/>
                    <w:vAlign w:val="center"/>
                  </w:tcPr>
                  <w:p w:rsidR="00785856" w:rsidRPr="007B32ED" w:rsidRDefault="00785856" w:rsidP="002B6623">
                    <w:pPr>
                      <w:jc w:val="right"/>
                      <w:rPr>
                        <w:sz w:val="18"/>
                        <w:szCs w:val="18"/>
                      </w:rPr>
                    </w:pPr>
                    <w:r w:rsidRPr="007B32ED">
                      <w:rPr>
                        <w:sz w:val="18"/>
                        <w:szCs w:val="18"/>
                      </w:rPr>
                      <w:t>   </w:t>
                    </w:r>
                  </w:p>
                </w:tc>
              </w:tr>
              <w:tr w:rsidR="00785856" w:rsidTr="002B6623">
                <w:sdt>
                  <w:sdtPr>
                    <w:tag w:val="_PLD_16d601e73dc14990b60ca53acf1371ba"/>
                    <w:id w:val="4845015"/>
                    <w:lock w:val="sdtLocked"/>
                  </w:sdtPr>
                  <w:sdtContent>
                    <w:tc>
                      <w:tcPr>
                        <w:tcW w:w="463" w:type="pct"/>
                      </w:tcPr>
                      <w:p w:rsidR="00785856" w:rsidRDefault="00785856" w:rsidP="002B6623">
                        <w:pPr>
                          <w:rPr>
                            <w:sz w:val="18"/>
                            <w:szCs w:val="18"/>
                          </w:rPr>
                        </w:pPr>
                        <w:r>
                          <w:rPr>
                            <w:sz w:val="18"/>
                            <w:szCs w:val="18"/>
                          </w:rPr>
                          <w:t>二、本年</w:t>
                        </w:r>
                        <w:r>
                          <w:rPr>
                            <w:rFonts w:hint="eastAsia"/>
                            <w:sz w:val="18"/>
                            <w:szCs w:val="18"/>
                          </w:rPr>
                          <w:t>期</w:t>
                        </w:r>
                        <w:r>
                          <w:rPr>
                            <w:sz w:val="18"/>
                            <w:szCs w:val="18"/>
                          </w:rPr>
                          <w:t>初余额</w:t>
                        </w:r>
                      </w:p>
                    </w:tc>
                  </w:sdtContent>
                </w:sdt>
                <w:tc>
                  <w:tcPr>
                    <w:tcW w:w="510" w:type="pct"/>
                    <w:vAlign w:val="center"/>
                  </w:tcPr>
                  <w:p w:rsidR="00785856" w:rsidRPr="007B32ED" w:rsidRDefault="00785856" w:rsidP="002B6623">
                    <w:pPr>
                      <w:jc w:val="right"/>
                      <w:rPr>
                        <w:sz w:val="18"/>
                        <w:szCs w:val="18"/>
                      </w:rPr>
                    </w:pPr>
                    <w:r w:rsidRPr="007B32ED">
                      <w:rPr>
                        <w:sz w:val="18"/>
                        <w:szCs w:val="18"/>
                      </w:rPr>
                      <w:t>783,559,400.00</w:t>
                    </w: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r w:rsidRPr="007B32ED">
                      <w:rPr>
                        <w:sz w:val="18"/>
                        <w:szCs w:val="18"/>
                      </w:rPr>
                      <w:t>303,944,170.13</w:t>
                    </w: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133,019,852.77</w:t>
                    </w: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814,274,143.77</w:t>
                    </w: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r>
                      <w:rPr>
                        <w:sz w:val="18"/>
                        <w:szCs w:val="18"/>
                      </w:rPr>
                      <w:t>2,034,797,566.67</w:t>
                    </w:r>
                  </w:p>
                </w:tc>
                <w:tc>
                  <w:tcPr>
                    <w:tcW w:w="463" w:type="pct"/>
                    <w:vAlign w:val="center"/>
                  </w:tcPr>
                  <w:p w:rsidR="00785856" w:rsidRPr="007B32ED" w:rsidRDefault="00785856" w:rsidP="002B6623">
                    <w:pPr>
                      <w:jc w:val="right"/>
                      <w:rPr>
                        <w:sz w:val="18"/>
                        <w:szCs w:val="18"/>
                      </w:rPr>
                    </w:pPr>
                    <w:r w:rsidRPr="007B32ED">
                      <w:rPr>
                        <w:sz w:val="18"/>
                        <w:szCs w:val="18"/>
                      </w:rPr>
                      <w:t>90,224,308.78</w:t>
                    </w:r>
                  </w:p>
                </w:tc>
                <w:tc>
                  <w:tcPr>
                    <w:tcW w:w="552" w:type="pct"/>
                    <w:vAlign w:val="center"/>
                  </w:tcPr>
                  <w:p w:rsidR="00785856" w:rsidRPr="007B32ED" w:rsidRDefault="00785856" w:rsidP="002B6623">
                    <w:pPr>
                      <w:jc w:val="right"/>
                      <w:rPr>
                        <w:sz w:val="18"/>
                        <w:szCs w:val="18"/>
                      </w:rPr>
                    </w:pPr>
                    <w:r w:rsidRPr="007B32ED">
                      <w:rPr>
                        <w:sz w:val="18"/>
                        <w:szCs w:val="18"/>
                      </w:rPr>
                      <w:t>2,125,021,875.45</w:t>
                    </w:r>
                  </w:p>
                </w:tc>
              </w:tr>
              <w:tr w:rsidR="00785856" w:rsidTr="002B6623">
                <w:sdt>
                  <w:sdtPr>
                    <w:tag w:val="_PLD_60156dcb8ac241a7929015e75c8eef16"/>
                    <w:id w:val="4845016"/>
                    <w:lock w:val="sdtLocked"/>
                  </w:sdtPr>
                  <w:sdtContent>
                    <w:tc>
                      <w:tcPr>
                        <w:tcW w:w="463" w:type="pct"/>
                      </w:tcPr>
                      <w:p w:rsidR="00785856" w:rsidRDefault="00785856" w:rsidP="002B6623">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141,931,315.88</w:t>
                    </w: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4A7AA9" w:rsidRDefault="00785856" w:rsidP="002B6623">
                    <w:pPr>
                      <w:jc w:val="right"/>
                      <w:rPr>
                        <w:sz w:val="18"/>
                        <w:szCs w:val="18"/>
                      </w:rPr>
                    </w:pPr>
                    <w:r w:rsidRPr="004A7AA9">
                      <w:rPr>
                        <w:sz w:val="18"/>
                        <w:szCs w:val="18"/>
                      </w:rPr>
                      <w:t>141,931,315.88</w:t>
                    </w:r>
                  </w:p>
                </w:tc>
                <w:tc>
                  <w:tcPr>
                    <w:tcW w:w="463" w:type="pct"/>
                    <w:vAlign w:val="center"/>
                  </w:tcPr>
                  <w:p w:rsidR="00785856" w:rsidRPr="007B32ED" w:rsidRDefault="00785856" w:rsidP="002B6623">
                    <w:pPr>
                      <w:jc w:val="right"/>
                      <w:rPr>
                        <w:sz w:val="18"/>
                        <w:szCs w:val="18"/>
                      </w:rPr>
                    </w:pPr>
                    <w:r w:rsidRPr="007B32ED">
                      <w:rPr>
                        <w:sz w:val="18"/>
                        <w:szCs w:val="18"/>
                      </w:rPr>
                      <w:t>2,217,180.37</w:t>
                    </w:r>
                  </w:p>
                </w:tc>
                <w:tc>
                  <w:tcPr>
                    <w:tcW w:w="552" w:type="pct"/>
                    <w:vAlign w:val="center"/>
                  </w:tcPr>
                  <w:p w:rsidR="00785856" w:rsidRPr="007B32ED" w:rsidRDefault="00785856" w:rsidP="002B6623">
                    <w:pPr>
                      <w:jc w:val="right"/>
                      <w:rPr>
                        <w:sz w:val="18"/>
                        <w:szCs w:val="18"/>
                      </w:rPr>
                    </w:pPr>
                    <w:r w:rsidRPr="007B32ED">
                      <w:rPr>
                        <w:sz w:val="18"/>
                        <w:szCs w:val="18"/>
                      </w:rPr>
                      <w:t>144,148,496.25</w:t>
                    </w:r>
                  </w:p>
                </w:tc>
              </w:tr>
              <w:tr w:rsidR="00785856" w:rsidTr="002B6623">
                <w:sdt>
                  <w:sdtPr>
                    <w:tag w:val="_PLD_b05dacde51ff43abaf7ec73bf9668d99"/>
                    <w:id w:val="4845017"/>
                    <w:lock w:val="sdtLocked"/>
                  </w:sdtPr>
                  <w:sdtContent>
                    <w:tc>
                      <w:tcPr>
                        <w:tcW w:w="463" w:type="pct"/>
                      </w:tcPr>
                      <w:p w:rsidR="00785856" w:rsidRDefault="00785856" w:rsidP="002B6623">
                        <w:pPr>
                          <w:rPr>
                            <w:sz w:val="18"/>
                            <w:szCs w:val="18"/>
                          </w:rPr>
                        </w:pPr>
                        <w:r>
                          <w:rPr>
                            <w:rFonts w:hint="eastAsia"/>
                            <w:sz w:val="18"/>
                            <w:szCs w:val="18"/>
                          </w:rPr>
                          <w:t>（一）综合收益总额</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r w:rsidRPr="007B32ED">
                      <w:rPr>
                        <w:sz w:val="18"/>
                        <w:szCs w:val="18"/>
                      </w:rPr>
                      <w:t>141,931,315.88</w:t>
                    </w: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4A7AA9" w:rsidRDefault="00785856" w:rsidP="002B6623">
                    <w:pPr>
                      <w:jc w:val="right"/>
                      <w:rPr>
                        <w:sz w:val="18"/>
                        <w:szCs w:val="18"/>
                      </w:rPr>
                    </w:pPr>
                    <w:r w:rsidRPr="004A7AA9">
                      <w:rPr>
                        <w:sz w:val="18"/>
                        <w:szCs w:val="18"/>
                      </w:rPr>
                      <w:t>141,931,315.88</w:t>
                    </w:r>
                  </w:p>
                </w:tc>
                <w:tc>
                  <w:tcPr>
                    <w:tcW w:w="463" w:type="pct"/>
                    <w:vAlign w:val="center"/>
                  </w:tcPr>
                  <w:p w:rsidR="00785856" w:rsidRPr="007B32ED" w:rsidRDefault="00785856" w:rsidP="002B6623">
                    <w:pPr>
                      <w:jc w:val="right"/>
                      <w:rPr>
                        <w:sz w:val="18"/>
                        <w:szCs w:val="18"/>
                      </w:rPr>
                    </w:pPr>
                    <w:r w:rsidRPr="007B32ED">
                      <w:rPr>
                        <w:sz w:val="18"/>
                        <w:szCs w:val="18"/>
                      </w:rPr>
                      <w:t>2,068,373.93</w:t>
                    </w:r>
                  </w:p>
                </w:tc>
                <w:tc>
                  <w:tcPr>
                    <w:tcW w:w="552" w:type="pct"/>
                    <w:vAlign w:val="center"/>
                  </w:tcPr>
                  <w:p w:rsidR="00785856" w:rsidRPr="007B32ED" w:rsidRDefault="00785856" w:rsidP="002B6623">
                    <w:pPr>
                      <w:jc w:val="right"/>
                      <w:rPr>
                        <w:sz w:val="18"/>
                        <w:szCs w:val="18"/>
                      </w:rPr>
                    </w:pPr>
                    <w:r w:rsidRPr="007B32ED">
                      <w:rPr>
                        <w:sz w:val="18"/>
                        <w:szCs w:val="18"/>
                      </w:rPr>
                      <w:t>143,999,689.81</w:t>
                    </w:r>
                  </w:p>
                </w:tc>
              </w:tr>
              <w:tr w:rsidR="00785856" w:rsidTr="002B6623">
                <w:sdt>
                  <w:sdtPr>
                    <w:tag w:val="_PLD_f17921fb207340239c73a056e615d773"/>
                    <w:id w:val="4845018"/>
                    <w:lock w:val="sdtLocked"/>
                  </w:sdtPr>
                  <w:sdtContent>
                    <w:tc>
                      <w:tcPr>
                        <w:tcW w:w="463" w:type="pct"/>
                      </w:tcPr>
                      <w:p w:rsidR="00785856" w:rsidRDefault="00785856" w:rsidP="002B6623">
                        <w:pPr>
                          <w:rPr>
                            <w:sz w:val="18"/>
                            <w:szCs w:val="18"/>
                          </w:rPr>
                        </w:pPr>
                        <w:r>
                          <w:rPr>
                            <w:sz w:val="18"/>
                            <w:szCs w:val="18"/>
                          </w:rPr>
                          <w:t>（</w:t>
                        </w:r>
                        <w:r>
                          <w:rPr>
                            <w:rFonts w:hint="eastAsia"/>
                            <w:sz w:val="18"/>
                            <w:szCs w:val="18"/>
                          </w:rPr>
                          <w:t>二</w:t>
                        </w:r>
                        <w:r>
                          <w:rPr>
                            <w:sz w:val="18"/>
                            <w:szCs w:val="18"/>
                          </w:rPr>
                          <w:t>）所有者投入和减少资本</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p>
                </w:tc>
                <w:tc>
                  <w:tcPr>
                    <w:tcW w:w="463" w:type="pct"/>
                    <w:vAlign w:val="center"/>
                  </w:tcPr>
                  <w:p w:rsidR="00785856" w:rsidRPr="007B32ED" w:rsidRDefault="00785856" w:rsidP="002B6623">
                    <w:pPr>
                      <w:jc w:val="right"/>
                      <w:rPr>
                        <w:sz w:val="18"/>
                        <w:szCs w:val="18"/>
                      </w:rPr>
                    </w:pPr>
                    <w:r w:rsidRPr="007B32ED">
                      <w:rPr>
                        <w:sz w:val="18"/>
                        <w:szCs w:val="18"/>
                      </w:rPr>
                      <w:t>1,817,045.24</w:t>
                    </w:r>
                  </w:p>
                </w:tc>
                <w:tc>
                  <w:tcPr>
                    <w:tcW w:w="552" w:type="pct"/>
                    <w:vAlign w:val="center"/>
                  </w:tcPr>
                  <w:p w:rsidR="00785856" w:rsidRPr="007B32ED" w:rsidRDefault="00785856" w:rsidP="002B6623">
                    <w:pPr>
                      <w:jc w:val="right"/>
                      <w:rPr>
                        <w:sz w:val="18"/>
                        <w:szCs w:val="18"/>
                      </w:rPr>
                    </w:pPr>
                    <w:r w:rsidRPr="007B32ED">
                      <w:rPr>
                        <w:sz w:val="18"/>
                        <w:szCs w:val="18"/>
                      </w:rPr>
                      <w:t>1,817,045.24</w:t>
                    </w:r>
                  </w:p>
                </w:tc>
              </w:tr>
              <w:tr w:rsidR="00785856" w:rsidTr="002B6623">
                <w:sdt>
                  <w:sdtPr>
                    <w:tag w:val="_PLD_a4e5a1909d05445a88f8a664e237ae02"/>
                    <w:id w:val="4845019"/>
                    <w:lock w:val="sdtLocked"/>
                  </w:sdtPr>
                  <w:sdtContent>
                    <w:tc>
                      <w:tcPr>
                        <w:tcW w:w="463" w:type="pct"/>
                      </w:tcPr>
                      <w:p w:rsidR="00785856" w:rsidRDefault="00785856" w:rsidP="002B6623">
                        <w:pPr>
                          <w:rPr>
                            <w:sz w:val="18"/>
                            <w:szCs w:val="18"/>
                          </w:rPr>
                        </w:pPr>
                        <w:r>
                          <w:rPr>
                            <w:rFonts w:hint="eastAsia"/>
                            <w:sz w:val="18"/>
                            <w:szCs w:val="18"/>
                          </w:rPr>
                          <w:t>1．所有者投入的普通股</w:t>
                        </w:r>
                      </w:p>
                    </w:tc>
                  </w:sdtContent>
                </w:sdt>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93" w:type="pct"/>
                    <w:vAlign w:val="center"/>
                  </w:tcPr>
                  <w:p w:rsidR="00785856" w:rsidRPr="007B32ED" w:rsidRDefault="00785856" w:rsidP="002B6623">
                    <w:pPr>
                      <w:jc w:val="right"/>
                      <w:rPr>
                        <w:sz w:val="18"/>
                        <w:szCs w:val="18"/>
                      </w:rPr>
                    </w:pPr>
                  </w:p>
                </w:tc>
                <w:tc>
                  <w:tcPr>
                    <w:tcW w:w="50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139"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138" w:type="pct"/>
                    <w:vAlign w:val="center"/>
                  </w:tcPr>
                  <w:p w:rsidR="00785856" w:rsidRPr="007B32ED" w:rsidRDefault="00785856" w:rsidP="002B6623">
                    <w:pPr>
                      <w:jc w:val="right"/>
                      <w:rPr>
                        <w:sz w:val="18"/>
                        <w:szCs w:val="18"/>
                      </w:rPr>
                    </w:pPr>
                  </w:p>
                </w:tc>
                <w:tc>
                  <w:tcPr>
                    <w:tcW w:w="510" w:type="pct"/>
                    <w:vAlign w:val="center"/>
                  </w:tcPr>
                  <w:p w:rsidR="00785856" w:rsidRPr="007B32ED" w:rsidRDefault="00785856" w:rsidP="002B6623">
                    <w:pPr>
                      <w:jc w:val="right"/>
                      <w:rPr>
                        <w:sz w:val="18"/>
                        <w:szCs w:val="18"/>
                      </w:rPr>
                    </w:pPr>
                  </w:p>
                </w:tc>
                <w:tc>
                  <w:tcPr>
                    <w:tcW w:w="92" w:type="pct"/>
                    <w:vAlign w:val="center"/>
                  </w:tcPr>
                  <w:p w:rsidR="00785856" w:rsidRPr="007B32ED" w:rsidRDefault="00785856" w:rsidP="002B6623">
                    <w:pPr>
                      <w:jc w:val="right"/>
                      <w:rPr>
                        <w:sz w:val="18"/>
                        <w:szCs w:val="18"/>
                      </w:rPr>
                    </w:pPr>
                  </w:p>
                </w:tc>
                <w:tc>
                  <w:tcPr>
                    <w:tcW w:w="605" w:type="pct"/>
                    <w:vAlign w:val="center"/>
                  </w:tcPr>
                  <w:p w:rsidR="00785856" w:rsidRPr="007B32ED" w:rsidRDefault="00785856" w:rsidP="002B6623">
                    <w:pPr>
                      <w:jc w:val="right"/>
                      <w:rPr>
                        <w:sz w:val="18"/>
                        <w:szCs w:val="18"/>
                      </w:rPr>
                    </w:pPr>
                  </w:p>
                </w:tc>
                <w:tc>
                  <w:tcPr>
                    <w:tcW w:w="463" w:type="pct"/>
                    <w:vAlign w:val="center"/>
                  </w:tcPr>
                  <w:p w:rsidR="00785856" w:rsidRPr="007B32ED" w:rsidRDefault="00785856" w:rsidP="002B6623">
                    <w:pPr>
                      <w:jc w:val="right"/>
                      <w:rPr>
                        <w:sz w:val="18"/>
                        <w:szCs w:val="18"/>
                      </w:rPr>
                    </w:pPr>
                    <w:r w:rsidRPr="007B32ED">
                      <w:rPr>
                        <w:sz w:val="18"/>
                        <w:szCs w:val="18"/>
                      </w:rPr>
                      <w:t>150,000.00</w:t>
                    </w:r>
                  </w:p>
                </w:tc>
                <w:tc>
                  <w:tcPr>
                    <w:tcW w:w="552" w:type="pct"/>
                    <w:vAlign w:val="center"/>
                  </w:tcPr>
                  <w:p w:rsidR="00785856" w:rsidRPr="007B32ED" w:rsidRDefault="00785856" w:rsidP="002B6623">
                    <w:pPr>
                      <w:jc w:val="right"/>
                      <w:rPr>
                        <w:sz w:val="18"/>
                        <w:szCs w:val="18"/>
                      </w:rPr>
                    </w:pPr>
                    <w:r w:rsidRPr="007B32ED">
                      <w:rPr>
                        <w:sz w:val="18"/>
                        <w:szCs w:val="18"/>
                      </w:rPr>
                      <w:t>150,000.00</w:t>
                    </w:r>
                  </w:p>
                </w:tc>
              </w:tr>
              <w:tr w:rsidR="00785856" w:rsidTr="002B6623">
                <w:sdt>
                  <w:sdtPr>
                    <w:tag w:val="_PLD_00983bc5e4cc404f92b2fab2c532ec5f"/>
                    <w:id w:val="4845020"/>
                    <w:lock w:val="sdtLocked"/>
                  </w:sdtPr>
                  <w:sdtContent>
                    <w:tc>
                      <w:tcPr>
                        <w:tcW w:w="463" w:type="pct"/>
                      </w:tcPr>
                      <w:p w:rsidR="00785856" w:rsidRDefault="00785856" w:rsidP="002B6623">
                        <w:pPr>
                          <w:rPr>
                            <w:sz w:val="18"/>
                            <w:szCs w:val="18"/>
                          </w:rPr>
                        </w:pPr>
                        <w:r>
                          <w:rPr>
                            <w:rFonts w:hint="eastAsia"/>
                            <w:sz w:val="18"/>
                            <w:szCs w:val="18"/>
                          </w:rPr>
                          <w:t>2．其他权益工具持有者投入资本</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r>
                      <w:t>    </w:t>
                    </w:r>
                  </w:p>
                </w:tc>
              </w:tr>
              <w:tr w:rsidR="00785856" w:rsidTr="002B6623">
                <w:sdt>
                  <w:sdtPr>
                    <w:tag w:val="_PLD_b945685508384f75ad9507566dd406a5"/>
                    <w:id w:val="4845021"/>
                    <w:lock w:val="sdtLocked"/>
                  </w:sdtPr>
                  <w:sdtContent>
                    <w:tc>
                      <w:tcPr>
                        <w:tcW w:w="463" w:type="pct"/>
                      </w:tcPr>
                      <w:p w:rsidR="00785856" w:rsidRDefault="00785856" w:rsidP="002B6623">
                        <w:pPr>
                          <w:rPr>
                            <w:sz w:val="18"/>
                            <w:szCs w:val="18"/>
                          </w:rPr>
                        </w:pPr>
                        <w:r>
                          <w:rPr>
                            <w:rFonts w:hint="eastAsia"/>
                            <w:sz w:val="18"/>
                            <w:szCs w:val="18"/>
                          </w:rPr>
                          <w:t>3</w:t>
                        </w:r>
                        <w:r>
                          <w:rPr>
                            <w:sz w:val="18"/>
                            <w:szCs w:val="18"/>
                          </w:rPr>
                          <w:t>．股份支付计入所有者权益的金额</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r>
                      <w:t>     </w:t>
                    </w:r>
                  </w:p>
                </w:tc>
              </w:tr>
              <w:tr w:rsidR="00785856" w:rsidTr="002B6623">
                <w:sdt>
                  <w:sdtPr>
                    <w:tag w:val="_PLD_86538f5d06744ca9be65b0b439b17643"/>
                    <w:id w:val="4845022"/>
                    <w:lock w:val="sdtLocked"/>
                  </w:sdtPr>
                  <w:sdtContent>
                    <w:tc>
                      <w:tcPr>
                        <w:tcW w:w="463" w:type="pct"/>
                      </w:tcPr>
                      <w:p w:rsidR="00785856" w:rsidRDefault="00785856" w:rsidP="002B6623">
                        <w:pPr>
                          <w:rPr>
                            <w:sz w:val="18"/>
                            <w:szCs w:val="18"/>
                          </w:rPr>
                        </w:pPr>
                        <w:r>
                          <w:rPr>
                            <w:rFonts w:hint="eastAsia"/>
                            <w:sz w:val="18"/>
                            <w:szCs w:val="18"/>
                          </w:rPr>
                          <w:t>4</w:t>
                        </w:r>
                        <w:r>
                          <w:rPr>
                            <w:sz w:val="18"/>
                            <w:szCs w:val="18"/>
                          </w:rPr>
                          <w:t>．其他</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vAlign w:val="center"/>
                  </w:tcPr>
                  <w:p w:rsidR="00785856" w:rsidRPr="008F72DC" w:rsidRDefault="00785856" w:rsidP="002B6623">
                    <w:pPr>
                      <w:jc w:val="right"/>
                      <w:rPr>
                        <w:sz w:val="18"/>
                        <w:szCs w:val="18"/>
                      </w:rPr>
                    </w:pPr>
                    <w:r w:rsidRPr="008F72DC">
                      <w:rPr>
                        <w:sz w:val="18"/>
                        <w:szCs w:val="18"/>
                      </w:rPr>
                      <w:t>1,667,045.24</w:t>
                    </w:r>
                  </w:p>
                </w:tc>
                <w:tc>
                  <w:tcPr>
                    <w:tcW w:w="552" w:type="pct"/>
                    <w:vAlign w:val="center"/>
                  </w:tcPr>
                  <w:p w:rsidR="00785856" w:rsidRPr="008F72DC" w:rsidRDefault="00785856" w:rsidP="002B6623">
                    <w:pPr>
                      <w:jc w:val="right"/>
                      <w:rPr>
                        <w:sz w:val="18"/>
                        <w:szCs w:val="18"/>
                      </w:rPr>
                    </w:pPr>
                    <w:r w:rsidRPr="008F72DC">
                      <w:rPr>
                        <w:sz w:val="18"/>
                        <w:szCs w:val="18"/>
                      </w:rPr>
                      <w:t>1,667,045.24</w:t>
                    </w:r>
                  </w:p>
                </w:tc>
              </w:tr>
              <w:tr w:rsidR="00785856" w:rsidTr="002B6623">
                <w:sdt>
                  <w:sdtPr>
                    <w:tag w:val="_PLD_8fb1d678e8ca4e3ba31e34bed05e6c58"/>
                    <w:id w:val="4845023"/>
                    <w:lock w:val="sdtLocked"/>
                  </w:sdtPr>
                  <w:sdtContent>
                    <w:tc>
                      <w:tcPr>
                        <w:tcW w:w="463" w:type="pct"/>
                      </w:tcPr>
                      <w:p w:rsidR="00785856" w:rsidRDefault="00785856" w:rsidP="002B6623">
                        <w:pPr>
                          <w:rPr>
                            <w:sz w:val="18"/>
                            <w:szCs w:val="18"/>
                          </w:rPr>
                        </w:pPr>
                        <w:r>
                          <w:rPr>
                            <w:sz w:val="18"/>
                            <w:szCs w:val="18"/>
                          </w:rPr>
                          <w:t>（</w:t>
                        </w:r>
                        <w:r>
                          <w:rPr>
                            <w:rFonts w:hint="eastAsia"/>
                            <w:sz w:val="18"/>
                            <w:szCs w:val="18"/>
                          </w:rPr>
                          <w:t>三</w:t>
                        </w:r>
                        <w:r>
                          <w:rPr>
                            <w:sz w:val="18"/>
                            <w:szCs w:val="18"/>
                          </w:rPr>
                          <w:t>）利润分配</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vAlign w:val="center"/>
                  </w:tcPr>
                  <w:p w:rsidR="00785856" w:rsidRPr="008F72DC" w:rsidRDefault="00785856" w:rsidP="002B6623">
                    <w:pPr>
                      <w:jc w:val="right"/>
                      <w:rPr>
                        <w:sz w:val="18"/>
                        <w:szCs w:val="18"/>
                      </w:rPr>
                    </w:pPr>
                    <w:r w:rsidRPr="008F72DC">
                      <w:rPr>
                        <w:sz w:val="18"/>
                        <w:szCs w:val="18"/>
                      </w:rPr>
                      <w:t>-1,668,238.80</w:t>
                    </w:r>
                  </w:p>
                </w:tc>
                <w:tc>
                  <w:tcPr>
                    <w:tcW w:w="552" w:type="pct"/>
                    <w:vAlign w:val="center"/>
                  </w:tcPr>
                  <w:p w:rsidR="00785856" w:rsidRPr="008F72DC" w:rsidRDefault="00785856" w:rsidP="002B6623">
                    <w:pPr>
                      <w:jc w:val="right"/>
                      <w:rPr>
                        <w:sz w:val="18"/>
                        <w:szCs w:val="18"/>
                      </w:rPr>
                    </w:pPr>
                    <w:r w:rsidRPr="008F72DC">
                      <w:rPr>
                        <w:sz w:val="18"/>
                        <w:szCs w:val="18"/>
                      </w:rPr>
                      <w:t>-1,668,238.80</w:t>
                    </w:r>
                  </w:p>
                </w:tc>
              </w:tr>
              <w:tr w:rsidR="00785856" w:rsidTr="002B6623">
                <w:sdt>
                  <w:sdtPr>
                    <w:tag w:val="_PLD_5badbc22860d48e29f8d8d9a4a633d8c"/>
                    <w:id w:val="4845024"/>
                    <w:lock w:val="sdtLocked"/>
                  </w:sdtPr>
                  <w:sdtContent>
                    <w:tc>
                      <w:tcPr>
                        <w:tcW w:w="463" w:type="pct"/>
                      </w:tcPr>
                      <w:p w:rsidR="00785856" w:rsidRDefault="00785856" w:rsidP="002B6623">
                        <w:pPr>
                          <w:rPr>
                            <w:sz w:val="18"/>
                            <w:szCs w:val="18"/>
                          </w:rPr>
                        </w:pPr>
                        <w:r>
                          <w:rPr>
                            <w:sz w:val="18"/>
                            <w:szCs w:val="18"/>
                          </w:rPr>
                          <w:t>1．提取盈余公积</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vAlign w:val="center"/>
                  </w:tcPr>
                  <w:p w:rsidR="00785856" w:rsidRPr="008F72DC" w:rsidRDefault="00785856" w:rsidP="002B6623">
                    <w:pPr>
                      <w:jc w:val="right"/>
                      <w:rPr>
                        <w:sz w:val="18"/>
                        <w:szCs w:val="18"/>
                      </w:rPr>
                    </w:pPr>
                  </w:p>
                </w:tc>
                <w:tc>
                  <w:tcPr>
                    <w:tcW w:w="552" w:type="pct"/>
                    <w:vAlign w:val="center"/>
                  </w:tcPr>
                  <w:p w:rsidR="00785856" w:rsidRPr="008F72DC" w:rsidRDefault="00785856" w:rsidP="002B6623">
                    <w:pPr>
                      <w:jc w:val="right"/>
                      <w:rPr>
                        <w:sz w:val="18"/>
                        <w:szCs w:val="18"/>
                      </w:rPr>
                    </w:pPr>
                    <w:r w:rsidRPr="008F72DC">
                      <w:rPr>
                        <w:sz w:val="18"/>
                        <w:szCs w:val="18"/>
                      </w:rPr>
                      <w:t>   </w:t>
                    </w:r>
                  </w:p>
                </w:tc>
              </w:tr>
              <w:tr w:rsidR="00785856" w:rsidTr="002B6623">
                <w:sdt>
                  <w:sdtPr>
                    <w:tag w:val="_PLD_2c8b649d670044a9b5fda521dd40705d"/>
                    <w:id w:val="4845025"/>
                    <w:lock w:val="sdtLocked"/>
                  </w:sdtPr>
                  <w:sdtContent>
                    <w:tc>
                      <w:tcPr>
                        <w:tcW w:w="463" w:type="pct"/>
                      </w:tcPr>
                      <w:p w:rsidR="00785856" w:rsidRDefault="00785856" w:rsidP="002B6623">
                        <w:pPr>
                          <w:rPr>
                            <w:sz w:val="18"/>
                            <w:szCs w:val="18"/>
                          </w:rPr>
                        </w:pPr>
                        <w:r>
                          <w:rPr>
                            <w:sz w:val="18"/>
                            <w:szCs w:val="18"/>
                          </w:rPr>
                          <w:t>2．提取一般风险准备</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vAlign w:val="center"/>
                  </w:tcPr>
                  <w:p w:rsidR="00785856" w:rsidRPr="008F72DC" w:rsidRDefault="00785856" w:rsidP="002B6623">
                    <w:pPr>
                      <w:jc w:val="right"/>
                      <w:rPr>
                        <w:sz w:val="18"/>
                        <w:szCs w:val="18"/>
                      </w:rPr>
                    </w:pPr>
                  </w:p>
                </w:tc>
                <w:tc>
                  <w:tcPr>
                    <w:tcW w:w="552" w:type="pct"/>
                    <w:vAlign w:val="center"/>
                  </w:tcPr>
                  <w:p w:rsidR="00785856" w:rsidRPr="008F72DC" w:rsidRDefault="00785856" w:rsidP="002B6623">
                    <w:pPr>
                      <w:jc w:val="right"/>
                      <w:rPr>
                        <w:sz w:val="18"/>
                        <w:szCs w:val="18"/>
                      </w:rPr>
                    </w:pPr>
                    <w:r w:rsidRPr="008F72DC">
                      <w:rPr>
                        <w:sz w:val="18"/>
                        <w:szCs w:val="18"/>
                      </w:rPr>
                      <w:t>     </w:t>
                    </w:r>
                  </w:p>
                </w:tc>
              </w:tr>
              <w:tr w:rsidR="00785856" w:rsidTr="002B6623">
                <w:sdt>
                  <w:sdtPr>
                    <w:tag w:val="_PLD_254428ff3bee49c2acd11ef634901543"/>
                    <w:id w:val="4845026"/>
                    <w:lock w:val="sdtLocked"/>
                  </w:sdtPr>
                  <w:sdtContent>
                    <w:tc>
                      <w:tcPr>
                        <w:tcW w:w="463" w:type="pct"/>
                      </w:tcPr>
                      <w:p w:rsidR="00785856" w:rsidRDefault="00785856" w:rsidP="002B6623">
                        <w:pPr>
                          <w:rPr>
                            <w:sz w:val="18"/>
                            <w:szCs w:val="18"/>
                          </w:rPr>
                        </w:pPr>
                        <w:r>
                          <w:rPr>
                            <w:sz w:val="18"/>
                            <w:szCs w:val="18"/>
                          </w:rPr>
                          <w:t>3．对所有者（或股东）的分配</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vAlign w:val="center"/>
                  </w:tcPr>
                  <w:p w:rsidR="00785856" w:rsidRPr="008F72DC" w:rsidRDefault="00785856" w:rsidP="002B6623">
                    <w:pPr>
                      <w:jc w:val="right"/>
                      <w:rPr>
                        <w:sz w:val="18"/>
                        <w:szCs w:val="18"/>
                      </w:rPr>
                    </w:pPr>
                    <w:r w:rsidRPr="008F72DC">
                      <w:rPr>
                        <w:sz w:val="18"/>
                        <w:szCs w:val="18"/>
                      </w:rPr>
                      <w:t>-1,668,238.80</w:t>
                    </w:r>
                  </w:p>
                </w:tc>
                <w:tc>
                  <w:tcPr>
                    <w:tcW w:w="552" w:type="pct"/>
                    <w:vAlign w:val="center"/>
                  </w:tcPr>
                  <w:p w:rsidR="00785856" w:rsidRPr="008F72DC" w:rsidRDefault="00785856" w:rsidP="002B6623">
                    <w:pPr>
                      <w:jc w:val="right"/>
                      <w:rPr>
                        <w:sz w:val="18"/>
                        <w:szCs w:val="18"/>
                      </w:rPr>
                    </w:pPr>
                    <w:r w:rsidRPr="008F72DC">
                      <w:rPr>
                        <w:sz w:val="18"/>
                        <w:szCs w:val="18"/>
                      </w:rPr>
                      <w:t>-1,668,238.80</w:t>
                    </w:r>
                  </w:p>
                </w:tc>
              </w:tr>
              <w:tr w:rsidR="00785856" w:rsidTr="002B6623">
                <w:sdt>
                  <w:sdtPr>
                    <w:tag w:val="_PLD_b3d350728a6c49ccaa6dbb4adf16c691"/>
                    <w:id w:val="4845027"/>
                    <w:lock w:val="sdtLocked"/>
                  </w:sdtPr>
                  <w:sdtContent>
                    <w:tc>
                      <w:tcPr>
                        <w:tcW w:w="463" w:type="pct"/>
                      </w:tcPr>
                      <w:p w:rsidR="00785856" w:rsidRDefault="00785856" w:rsidP="002B6623">
                        <w:pPr>
                          <w:rPr>
                            <w:sz w:val="18"/>
                            <w:szCs w:val="18"/>
                          </w:rPr>
                        </w:pPr>
                        <w:r>
                          <w:rPr>
                            <w:sz w:val="18"/>
                            <w:szCs w:val="18"/>
                          </w:rPr>
                          <w:t>4．其他</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03ab84b7536c4ddcaaad4c99a2dd5fd3"/>
                    <w:id w:val="4845028"/>
                    <w:lock w:val="sdtLocked"/>
                  </w:sdtPr>
                  <w:sdtContent>
                    <w:tc>
                      <w:tcPr>
                        <w:tcW w:w="463" w:type="pct"/>
                      </w:tcPr>
                      <w:p w:rsidR="00785856" w:rsidRDefault="00785856" w:rsidP="002B6623">
                        <w:pPr>
                          <w:rPr>
                            <w:sz w:val="18"/>
                            <w:szCs w:val="18"/>
                          </w:rPr>
                        </w:pPr>
                        <w:r>
                          <w:rPr>
                            <w:sz w:val="18"/>
                            <w:szCs w:val="18"/>
                          </w:rPr>
                          <w:t>（</w:t>
                        </w:r>
                        <w:r>
                          <w:rPr>
                            <w:rFonts w:hint="eastAsia"/>
                            <w:sz w:val="18"/>
                            <w:szCs w:val="18"/>
                          </w:rPr>
                          <w:t>四</w:t>
                        </w:r>
                        <w:r>
                          <w:rPr>
                            <w:sz w:val="18"/>
                            <w:szCs w:val="18"/>
                          </w:rPr>
                          <w:t>）所有者权益内部结转</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88233f88b9ea4ceb82a1cc6cd7a5030d"/>
                    <w:id w:val="4845029"/>
                    <w:lock w:val="sdtLocked"/>
                  </w:sdtPr>
                  <w:sdtContent>
                    <w:tc>
                      <w:tcPr>
                        <w:tcW w:w="463" w:type="pct"/>
                      </w:tcPr>
                      <w:p w:rsidR="00785856" w:rsidRDefault="00785856" w:rsidP="002B6623">
                        <w:pPr>
                          <w:rPr>
                            <w:sz w:val="18"/>
                            <w:szCs w:val="18"/>
                          </w:rPr>
                        </w:pPr>
                        <w:r>
                          <w:rPr>
                            <w:sz w:val="18"/>
                            <w:szCs w:val="18"/>
                          </w:rPr>
                          <w:t>1．资本公积转增资本（或股本）</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4a9492c5a232434296cfdef5eeded778"/>
                    <w:id w:val="4845030"/>
                    <w:lock w:val="sdtLocked"/>
                  </w:sdtPr>
                  <w:sdtContent>
                    <w:tc>
                      <w:tcPr>
                        <w:tcW w:w="463" w:type="pct"/>
                      </w:tcPr>
                      <w:p w:rsidR="00785856" w:rsidRDefault="00785856" w:rsidP="002B6623">
                        <w:pPr>
                          <w:rPr>
                            <w:sz w:val="18"/>
                            <w:szCs w:val="18"/>
                          </w:rPr>
                        </w:pPr>
                        <w:r>
                          <w:rPr>
                            <w:sz w:val="18"/>
                            <w:szCs w:val="18"/>
                          </w:rPr>
                          <w:t>2．盈余公积转增资本（或股本）</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25911664beff496799fc3193be7c3182"/>
                    <w:id w:val="4845031"/>
                    <w:lock w:val="sdtLocked"/>
                  </w:sdtPr>
                  <w:sdtContent>
                    <w:tc>
                      <w:tcPr>
                        <w:tcW w:w="463" w:type="pct"/>
                      </w:tcPr>
                      <w:p w:rsidR="00785856" w:rsidRDefault="00785856" w:rsidP="002B6623">
                        <w:pPr>
                          <w:rPr>
                            <w:sz w:val="18"/>
                            <w:szCs w:val="18"/>
                          </w:rPr>
                        </w:pPr>
                        <w:r>
                          <w:rPr>
                            <w:sz w:val="18"/>
                            <w:szCs w:val="18"/>
                          </w:rPr>
                          <w:t>3．盈余公积弥补亏损</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tc>
                  <w:tcPr>
                    <w:tcW w:w="463" w:type="pct"/>
                  </w:tcPr>
                  <w:sdt>
                    <w:sdtPr>
                      <w:rPr>
                        <w:sz w:val="18"/>
                        <w:szCs w:val="18"/>
                      </w:rPr>
                      <w:tag w:val="_PLD_c2918ada9b53437193e4f9cfffa064e3"/>
                      <w:id w:val="4845032"/>
                      <w:lock w:val="sdtLocked"/>
                    </w:sdtPr>
                    <w:sdtContent>
                      <w:p w:rsidR="00785856" w:rsidRDefault="00785856" w:rsidP="002B6623">
                        <w:r>
                          <w:rPr>
                            <w:sz w:val="18"/>
                            <w:szCs w:val="18"/>
                          </w:rPr>
                          <w:t>4．设定受益计划变动额结转留存收益</w:t>
                        </w:r>
                      </w:p>
                    </w:sdtContent>
                  </w:sdt>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tc>
                  <w:tcPr>
                    <w:tcW w:w="463" w:type="pct"/>
                  </w:tcPr>
                  <w:sdt>
                    <w:sdtPr>
                      <w:rPr>
                        <w:sz w:val="18"/>
                        <w:szCs w:val="18"/>
                      </w:rPr>
                      <w:tag w:val="_PLD_ea153cdd99f74bf1b50bc1743d25f429"/>
                      <w:id w:val="4845033"/>
                      <w:lock w:val="sdtLocked"/>
                    </w:sdtPr>
                    <w:sdtContent>
                      <w:p w:rsidR="00785856" w:rsidRDefault="00785856" w:rsidP="002B6623">
                        <w:pPr>
                          <w:rPr>
                            <w:sz w:val="18"/>
                            <w:szCs w:val="18"/>
                          </w:rPr>
                        </w:pPr>
                        <w:r>
                          <w:rPr>
                            <w:sz w:val="18"/>
                            <w:szCs w:val="18"/>
                          </w:rPr>
                          <w:t>5．其他综合收益结转留存收益</w:t>
                        </w:r>
                      </w:p>
                    </w:sdtContent>
                  </w:sdt>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tc>
                  <w:tcPr>
                    <w:tcW w:w="463" w:type="pct"/>
                  </w:tcPr>
                  <w:sdt>
                    <w:sdtPr>
                      <w:rPr>
                        <w:sz w:val="18"/>
                        <w:szCs w:val="18"/>
                      </w:rPr>
                      <w:tag w:val="_PLD_de42fced9d0547ecb946b8443ac4ea20"/>
                      <w:id w:val="4845034"/>
                      <w:lock w:val="sdtLocked"/>
                    </w:sdtPr>
                    <w:sdtContent>
                      <w:p w:rsidR="00785856" w:rsidRDefault="00785856" w:rsidP="002B6623">
                        <w:r>
                          <w:rPr>
                            <w:sz w:val="18"/>
                            <w:szCs w:val="18"/>
                          </w:rPr>
                          <w:t>6．其他</w:t>
                        </w:r>
                      </w:p>
                    </w:sdtContent>
                  </w:sdt>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14d25c6e75074c52a0f884581cc84dba"/>
                    <w:id w:val="4845035"/>
                    <w:lock w:val="sdtLocked"/>
                  </w:sdtPr>
                  <w:sdtContent>
                    <w:tc>
                      <w:tcPr>
                        <w:tcW w:w="463" w:type="pct"/>
                      </w:tcPr>
                      <w:p w:rsidR="00785856" w:rsidRDefault="00785856" w:rsidP="002B6623">
                        <w:pPr>
                          <w:rPr>
                            <w:sz w:val="18"/>
                            <w:szCs w:val="18"/>
                          </w:rPr>
                        </w:pPr>
                        <w:r>
                          <w:rPr>
                            <w:rFonts w:hint="eastAsia"/>
                            <w:sz w:val="18"/>
                            <w:szCs w:val="18"/>
                          </w:rPr>
                          <w:t>（五）专项储备</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672c666008dd4adfa2ab5933e9cd1671"/>
                    <w:id w:val="4845036"/>
                    <w:lock w:val="sdtLocked"/>
                  </w:sdtPr>
                  <w:sdtContent>
                    <w:tc>
                      <w:tcPr>
                        <w:tcW w:w="463" w:type="pct"/>
                      </w:tcPr>
                      <w:p w:rsidR="00785856" w:rsidRDefault="00785856" w:rsidP="002B6623">
                        <w:pPr>
                          <w:rPr>
                            <w:sz w:val="18"/>
                            <w:szCs w:val="18"/>
                          </w:rPr>
                        </w:pPr>
                        <w:r>
                          <w:rPr>
                            <w:rFonts w:hint="eastAsia"/>
                            <w:sz w:val="18"/>
                            <w:szCs w:val="18"/>
                          </w:rPr>
                          <w:t>1．本期提取</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810ec2533aac40f59079e8e8d20e52c3"/>
                    <w:id w:val="4845037"/>
                    <w:lock w:val="sdtLocked"/>
                  </w:sdtPr>
                  <w:sdtContent>
                    <w:tc>
                      <w:tcPr>
                        <w:tcW w:w="463" w:type="pct"/>
                      </w:tcPr>
                      <w:p w:rsidR="00785856" w:rsidRDefault="00785856" w:rsidP="002B6623">
                        <w:pPr>
                          <w:rPr>
                            <w:sz w:val="18"/>
                            <w:szCs w:val="18"/>
                          </w:rPr>
                        </w:pPr>
                        <w:r>
                          <w:rPr>
                            <w:rFonts w:hint="eastAsia"/>
                            <w:sz w:val="18"/>
                            <w:szCs w:val="18"/>
                          </w:rPr>
                          <w:t>2．本期使用</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2B6623">
                <w:sdt>
                  <w:sdtPr>
                    <w:tag w:val="_PLD_f4bc69f9c7d34151a4b7a0d89088f0ee"/>
                    <w:id w:val="4845038"/>
                    <w:lock w:val="sdtLocked"/>
                  </w:sdtPr>
                  <w:sdtContent>
                    <w:tc>
                      <w:tcPr>
                        <w:tcW w:w="463" w:type="pct"/>
                      </w:tcPr>
                      <w:p w:rsidR="00785856" w:rsidRDefault="00785856" w:rsidP="002B6623">
                        <w:pPr>
                          <w:rPr>
                            <w:sz w:val="18"/>
                            <w:szCs w:val="18"/>
                          </w:rPr>
                        </w:pPr>
                        <w:r>
                          <w:rPr>
                            <w:rFonts w:hint="eastAsia"/>
                            <w:sz w:val="18"/>
                            <w:szCs w:val="18"/>
                          </w:rPr>
                          <w:t>（六）其他</w:t>
                        </w:r>
                      </w:p>
                    </w:tc>
                  </w:sdtContent>
                </w:sdt>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93" w:type="pct"/>
                  </w:tcPr>
                  <w:p w:rsidR="00785856" w:rsidRDefault="00785856" w:rsidP="002B6623">
                    <w:pPr>
                      <w:jc w:val="right"/>
                      <w:rPr>
                        <w:sz w:val="18"/>
                        <w:szCs w:val="18"/>
                      </w:rPr>
                    </w:pPr>
                  </w:p>
                </w:tc>
                <w:tc>
                  <w:tcPr>
                    <w:tcW w:w="50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139"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138" w:type="pct"/>
                  </w:tcPr>
                  <w:p w:rsidR="00785856" w:rsidRDefault="00785856" w:rsidP="002B6623">
                    <w:pPr>
                      <w:jc w:val="right"/>
                      <w:rPr>
                        <w:sz w:val="18"/>
                        <w:szCs w:val="18"/>
                      </w:rPr>
                    </w:pPr>
                  </w:p>
                </w:tc>
                <w:tc>
                  <w:tcPr>
                    <w:tcW w:w="510" w:type="pct"/>
                  </w:tcPr>
                  <w:p w:rsidR="00785856" w:rsidRDefault="00785856" w:rsidP="002B6623">
                    <w:pPr>
                      <w:jc w:val="right"/>
                      <w:rPr>
                        <w:sz w:val="18"/>
                        <w:szCs w:val="18"/>
                      </w:rPr>
                    </w:pPr>
                  </w:p>
                </w:tc>
                <w:tc>
                  <w:tcPr>
                    <w:tcW w:w="92" w:type="pct"/>
                  </w:tcPr>
                  <w:p w:rsidR="00785856" w:rsidRDefault="00785856" w:rsidP="002B6623">
                    <w:pPr>
                      <w:jc w:val="right"/>
                      <w:rPr>
                        <w:sz w:val="18"/>
                        <w:szCs w:val="18"/>
                      </w:rPr>
                    </w:pPr>
                  </w:p>
                </w:tc>
                <w:tc>
                  <w:tcPr>
                    <w:tcW w:w="605" w:type="pct"/>
                  </w:tcPr>
                  <w:p w:rsidR="00785856" w:rsidRDefault="00785856" w:rsidP="002B6623">
                    <w:pPr>
                      <w:jc w:val="right"/>
                      <w:rPr>
                        <w:sz w:val="18"/>
                        <w:szCs w:val="18"/>
                      </w:rPr>
                    </w:pPr>
                  </w:p>
                </w:tc>
                <w:tc>
                  <w:tcPr>
                    <w:tcW w:w="463" w:type="pct"/>
                  </w:tcPr>
                  <w:p w:rsidR="00785856" w:rsidRDefault="00785856" w:rsidP="002B6623">
                    <w:pPr>
                      <w:jc w:val="right"/>
                      <w:rPr>
                        <w:sz w:val="18"/>
                        <w:szCs w:val="18"/>
                      </w:rPr>
                    </w:pPr>
                  </w:p>
                </w:tc>
                <w:tc>
                  <w:tcPr>
                    <w:tcW w:w="552" w:type="pct"/>
                  </w:tcPr>
                  <w:p w:rsidR="00785856" w:rsidRDefault="00785856" w:rsidP="002B6623">
                    <w:pPr>
                      <w:jc w:val="right"/>
                      <w:rPr>
                        <w:sz w:val="18"/>
                        <w:szCs w:val="18"/>
                      </w:rPr>
                    </w:pPr>
                  </w:p>
                </w:tc>
              </w:tr>
              <w:tr w:rsidR="00785856" w:rsidTr="00785856">
                <w:sdt>
                  <w:sdtPr>
                    <w:tag w:val="_PLD_033ca7ec3c1d4c1b905d0af57ca8a614"/>
                    <w:id w:val="4845039"/>
                    <w:lock w:val="sdtLocked"/>
                  </w:sdtPr>
                  <w:sdtContent>
                    <w:tc>
                      <w:tcPr>
                        <w:tcW w:w="463" w:type="pct"/>
                      </w:tcPr>
                      <w:p w:rsidR="00785856" w:rsidRDefault="00785856" w:rsidP="002B6623">
                        <w:pPr>
                          <w:rPr>
                            <w:sz w:val="18"/>
                            <w:szCs w:val="18"/>
                          </w:rPr>
                        </w:pPr>
                        <w:r>
                          <w:rPr>
                            <w:sz w:val="18"/>
                            <w:szCs w:val="18"/>
                          </w:rPr>
                          <w:t>四、本期期末余额</w:t>
                        </w:r>
                      </w:p>
                    </w:tc>
                  </w:sdtContent>
                </w:sdt>
                <w:tc>
                  <w:tcPr>
                    <w:tcW w:w="510" w:type="pct"/>
                    <w:vAlign w:val="center"/>
                  </w:tcPr>
                  <w:p w:rsidR="00785856" w:rsidRPr="00785856" w:rsidRDefault="00785856" w:rsidP="00785856">
                    <w:pPr>
                      <w:jc w:val="right"/>
                      <w:rPr>
                        <w:sz w:val="18"/>
                        <w:szCs w:val="18"/>
                      </w:rPr>
                    </w:pPr>
                    <w:r w:rsidRPr="00785856">
                      <w:rPr>
                        <w:sz w:val="18"/>
                        <w:szCs w:val="18"/>
                      </w:rPr>
                      <w:t>783,559,400.00</w:t>
                    </w:r>
                  </w:p>
                </w:tc>
                <w:tc>
                  <w:tcPr>
                    <w:tcW w:w="92" w:type="pct"/>
                    <w:vAlign w:val="center"/>
                  </w:tcPr>
                  <w:p w:rsidR="00785856" w:rsidRPr="00785856" w:rsidRDefault="00785856" w:rsidP="00785856">
                    <w:pPr>
                      <w:jc w:val="right"/>
                      <w:rPr>
                        <w:sz w:val="18"/>
                        <w:szCs w:val="18"/>
                      </w:rPr>
                    </w:pPr>
                  </w:p>
                </w:tc>
                <w:tc>
                  <w:tcPr>
                    <w:tcW w:w="93" w:type="pct"/>
                    <w:vAlign w:val="center"/>
                  </w:tcPr>
                  <w:p w:rsidR="00785856" w:rsidRPr="00785856" w:rsidRDefault="00785856" w:rsidP="00785856">
                    <w:pPr>
                      <w:jc w:val="right"/>
                      <w:rPr>
                        <w:sz w:val="18"/>
                        <w:szCs w:val="18"/>
                      </w:rPr>
                    </w:pPr>
                  </w:p>
                </w:tc>
                <w:tc>
                  <w:tcPr>
                    <w:tcW w:w="93" w:type="pct"/>
                    <w:vAlign w:val="center"/>
                  </w:tcPr>
                  <w:p w:rsidR="00785856" w:rsidRPr="00785856" w:rsidRDefault="00785856" w:rsidP="00785856">
                    <w:pPr>
                      <w:jc w:val="right"/>
                      <w:rPr>
                        <w:sz w:val="18"/>
                        <w:szCs w:val="18"/>
                      </w:rPr>
                    </w:pPr>
                  </w:p>
                </w:tc>
                <w:tc>
                  <w:tcPr>
                    <w:tcW w:w="509" w:type="pct"/>
                    <w:vAlign w:val="center"/>
                  </w:tcPr>
                  <w:p w:rsidR="00785856" w:rsidRPr="00785856" w:rsidRDefault="00785856" w:rsidP="00785856">
                    <w:pPr>
                      <w:jc w:val="right"/>
                      <w:rPr>
                        <w:sz w:val="18"/>
                        <w:szCs w:val="18"/>
                      </w:rPr>
                    </w:pPr>
                    <w:r w:rsidRPr="00785856">
                      <w:rPr>
                        <w:sz w:val="18"/>
                        <w:szCs w:val="18"/>
                      </w:rPr>
                      <w:t>303,944,170.13</w:t>
                    </w:r>
                  </w:p>
                </w:tc>
                <w:tc>
                  <w:tcPr>
                    <w:tcW w:w="139" w:type="pct"/>
                    <w:vAlign w:val="center"/>
                  </w:tcPr>
                  <w:p w:rsidR="00785856" w:rsidRPr="00785856" w:rsidRDefault="00785856" w:rsidP="00785856">
                    <w:pPr>
                      <w:jc w:val="right"/>
                      <w:rPr>
                        <w:sz w:val="18"/>
                        <w:szCs w:val="18"/>
                      </w:rPr>
                    </w:pPr>
                  </w:p>
                </w:tc>
                <w:tc>
                  <w:tcPr>
                    <w:tcW w:w="139" w:type="pct"/>
                    <w:vAlign w:val="center"/>
                  </w:tcPr>
                  <w:p w:rsidR="00785856" w:rsidRPr="00785856" w:rsidRDefault="00785856" w:rsidP="00785856">
                    <w:pPr>
                      <w:jc w:val="right"/>
                      <w:rPr>
                        <w:sz w:val="18"/>
                        <w:szCs w:val="18"/>
                      </w:rPr>
                    </w:pPr>
                  </w:p>
                </w:tc>
                <w:tc>
                  <w:tcPr>
                    <w:tcW w:w="92" w:type="pct"/>
                    <w:vAlign w:val="center"/>
                  </w:tcPr>
                  <w:p w:rsidR="00785856" w:rsidRPr="00785856" w:rsidRDefault="00785856" w:rsidP="00785856">
                    <w:pPr>
                      <w:jc w:val="right"/>
                      <w:rPr>
                        <w:sz w:val="18"/>
                        <w:szCs w:val="18"/>
                      </w:rPr>
                    </w:pPr>
                  </w:p>
                </w:tc>
                <w:tc>
                  <w:tcPr>
                    <w:tcW w:w="510" w:type="pct"/>
                    <w:vAlign w:val="center"/>
                  </w:tcPr>
                  <w:p w:rsidR="00785856" w:rsidRPr="00785856" w:rsidRDefault="00785856" w:rsidP="00785856">
                    <w:pPr>
                      <w:jc w:val="right"/>
                      <w:rPr>
                        <w:sz w:val="18"/>
                        <w:szCs w:val="18"/>
                      </w:rPr>
                    </w:pPr>
                    <w:r w:rsidRPr="00785856">
                      <w:rPr>
                        <w:sz w:val="18"/>
                        <w:szCs w:val="18"/>
                      </w:rPr>
                      <w:t>133,019,852.77</w:t>
                    </w:r>
                  </w:p>
                </w:tc>
                <w:tc>
                  <w:tcPr>
                    <w:tcW w:w="138" w:type="pct"/>
                    <w:vAlign w:val="center"/>
                  </w:tcPr>
                  <w:p w:rsidR="00785856" w:rsidRPr="00785856" w:rsidRDefault="00785856" w:rsidP="00785856">
                    <w:pPr>
                      <w:jc w:val="right"/>
                      <w:rPr>
                        <w:sz w:val="18"/>
                        <w:szCs w:val="18"/>
                      </w:rPr>
                    </w:pPr>
                  </w:p>
                </w:tc>
                <w:tc>
                  <w:tcPr>
                    <w:tcW w:w="510" w:type="pct"/>
                    <w:vAlign w:val="center"/>
                  </w:tcPr>
                  <w:p w:rsidR="00785856" w:rsidRPr="00785856" w:rsidRDefault="00785856" w:rsidP="00785856">
                    <w:pPr>
                      <w:jc w:val="right"/>
                      <w:rPr>
                        <w:sz w:val="18"/>
                        <w:szCs w:val="18"/>
                      </w:rPr>
                    </w:pPr>
                    <w:r w:rsidRPr="00785856">
                      <w:rPr>
                        <w:sz w:val="18"/>
                        <w:szCs w:val="18"/>
                      </w:rPr>
                      <w:t>956,205,459.65</w:t>
                    </w:r>
                  </w:p>
                </w:tc>
                <w:tc>
                  <w:tcPr>
                    <w:tcW w:w="92" w:type="pct"/>
                    <w:vAlign w:val="center"/>
                  </w:tcPr>
                  <w:p w:rsidR="00785856" w:rsidRPr="00785856" w:rsidRDefault="00785856" w:rsidP="00785856">
                    <w:pPr>
                      <w:jc w:val="right"/>
                      <w:rPr>
                        <w:sz w:val="18"/>
                        <w:szCs w:val="18"/>
                      </w:rPr>
                    </w:pPr>
                  </w:p>
                </w:tc>
                <w:tc>
                  <w:tcPr>
                    <w:tcW w:w="605" w:type="pct"/>
                    <w:vAlign w:val="center"/>
                  </w:tcPr>
                  <w:p w:rsidR="00785856" w:rsidRPr="00785856" w:rsidRDefault="00785856" w:rsidP="00785856">
                    <w:pPr>
                      <w:jc w:val="right"/>
                      <w:rPr>
                        <w:sz w:val="18"/>
                        <w:szCs w:val="18"/>
                      </w:rPr>
                    </w:pPr>
                    <w:r w:rsidRPr="00785856">
                      <w:rPr>
                        <w:sz w:val="18"/>
                        <w:szCs w:val="18"/>
                      </w:rPr>
                      <w:t>2,176,728,882.55</w:t>
                    </w:r>
                  </w:p>
                </w:tc>
                <w:tc>
                  <w:tcPr>
                    <w:tcW w:w="463" w:type="pct"/>
                    <w:vAlign w:val="center"/>
                  </w:tcPr>
                  <w:p w:rsidR="00785856" w:rsidRPr="00785856" w:rsidRDefault="00785856" w:rsidP="00785856">
                    <w:pPr>
                      <w:jc w:val="right"/>
                      <w:rPr>
                        <w:sz w:val="18"/>
                        <w:szCs w:val="18"/>
                      </w:rPr>
                    </w:pPr>
                    <w:r w:rsidRPr="00785856">
                      <w:rPr>
                        <w:sz w:val="18"/>
                        <w:szCs w:val="18"/>
                      </w:rPr>
                      <w:t>92,441,489.15</w:t>
                    </w:r>
                  </w:p>
                </w:tc>
                <w:tc>
                  <w:tcPr>
                    <w:tcW w:w="552" w:type="pct"/>
                    <w:vAlign w:val="center"/>
                  </w:tcPr>
                  <w:p w:rsidR="00785856" w:rsidRPr="00785856" w:rsidRDefault="00785856" w:rsidP="00785856">
                    <w:pPr>
                      <w:jc w:val="right"/>
                      <w:rPr>
                        <w:sz w:val="18"/>
                        <w:szCs w:val="18"/>
                      </w:rPr>
                    </w:pPr>
                    <w:r w:rsidRPr="00785856">
                      <w:rPr>
                        <w:sz w:val="18"/>
                        <w:szCs w:val="18"/>
                      </w:rPr>
                      <w:t>2,269,170,371.70</w:t>
                    </w:r>
                  </w:p>
                </w:tc>
              </w:tr>
            </w:tbl>
            <w:p w:rsidR="00785856" w:rsidRDefault="00785856"/>
            <w:p w:rsidR="00303177" w:rsidRDefault="00303177">
              <w:pPr>
                <w:snapToGrid w:val="0"/>
                <w:spacing w:line="240" w:lineRule="atLeast"/>
                <w:ind w:rightChars="-759" w:right="-1594"/>
                <w:rPr>
                  <w:szCs w:val="21"/>
                </w:rPr>
              </w:pPr>
            </w:p>
            <w:tbl>
              <w:tblPr>
                <w:tblW w:w="54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558"/>
                <w:gridCol w:w="288"/>
                <w:gridCol w:w="285"/>
                <w:gridCol w:w="282"/>
                <w:gridCol w:w="1699"/>
                <w:gridCol w:w="285"/>
                <w:gridCol w:w="426"/>
                <w:gridCol w:w="282"/>
                <w:gridCol w:w="1558"/>
                <w:gridCol w:w="426"/>
                <w:gridCol w:w="1702"/>
                <w:gridCol w:w="282"/>
                <w:gridCol w:w="1712"/>
                <w:gridCol w:w="1408"/>
                <w:gridCol w:w="1699"/>
              </w:tblGrid>
              <w:tr w:rsidR="005C4C67" w:rsidTr="000655BF">
                <w:trPr>
                  <w:cantSplit/>
                </w:trPr>
                <w:tc>
                  <w:tcPr>
                    <w:tcW w:w="463" w:type="pct"/>
                    <w:vMerge w:val="restart"/>
                    <w:vAlign w:val="center"/>
                  </w:tcPr>
                  <w:sdt>
                    <w:sdtPr>
                      <w:rPr>
                        <w:rFonts w:hint="eastAsia"/>
                        <w:sz w:val="18"/>
                        <w:szCs w:val="18"/>
                      </w:rPr>
                      <w:tag w:val="_PLD_20eb9c9dd1e14fb0a0790f87b63a489d"/>
                      <w:id w:val="22235402"/>
                      <w:lock w:val="sdtLocked"/>
                    </w:sdtPr>
                    <w:sdtContent>
                      <w:p w:rsidR="005C4C67" w:rsidRDefault="005C4C67" w:rsidP="000655BF">
                        <w:pPr>
                          <w:snapToGrid w:val="0"/>
                          <w:spacing w:line="240" w:lineRule="atLeast"/>
                          <w:jc w:val="center"/>
                          <w:rPr>
                            <w:sz w:val="18"/>
                            <w:szCs w:val="18"/>
                          </w:rPr>
                        </w:pPr>
                        <w:r>
                          <w:rPr>
                            <w:rFonts w:hint="eastAsia"/>
                            <w:sz w:val="18"/>
                            <w:szCs w:val="18"/>
                          </w:rPr>
                          <w:t>项目</w:t>
                        </w:r>
                      </w:p>
                    </w:sdtContent>
                  </w:sdt>
                </w:tc>
                <w:tc>
                  <w:tcPr>
                    <w:tcW w:w="4537" w:type="pct"/>
                    <w:gridSpan w:val="15"/>
                  </w:tcPr>
                  <w:p w:rsidR="005C4C67" w:rsidRDefault="005C4C67" w:rsidP="000655BF">
                    <w:pPr>
                      <w:snapToGrid w:val="0"/>
                      <w:spacing w:line="240" w:lineRule="atLeast"/>
                      <w:jc w:val="center"/>
                    </w:pPr>
                    <w:r>
                      <w:rPr>
                        <w:rFonts w:hint="eastAsia"/>
                      </w:rPr>
                      <w:t xml:space="preserve"> </w:t>
                    </w:r>
                    <w:sdt>
                      <w:sdtPr>
                        <w:rPr>
                          <w:rFonts w:hint="eastAsia"/>
                        </w:rPr>
                        <w:tag w:val="_PLD_95c0e6e5f75a49daa1b601f67b7dd704"/>
                        <w:id w:val="22235403"/>
                        <w:lock w:val="sdtLocked"/>
                      </w:sdtPr>
                      <w:sdtContent>
                        <w:r>
                          <w:rPr>
                            <w:rFonts w:hint="eastAsia"/>
                            <w:sz w:val="18"/>
                            <w:szCs w:val="18"/>
                          </w:rPr>
                          <w:t>201</w:t>
                        </w:r>
                        <w:r>
                          <w:rPr>
                            <w:sz w:val="18"/>
                            <w:szCs w:val="18"/>
                          </w:rPr>
                          <w:t>8</w:t>
                        </w:r>
                        <w:r>
                          <w:rPr>
                            <w:rFonts w:hint="eastAsia"/>
                            <w:sz w:val="18"/>
                            <w:szCs w:val="18"/>
                          </w:rPr>
                          <w:t>年半年度</w:t>
                        </w:r>
                      </w:sdtContent>
                    </w:sdt>
                  </w:p>
                </w:tc>
              </w:tr>
              <w:tr w:rsidR="005C4C67" w:rsidTr="000655BF">
                <w:trPr>
                  <w:cantSplit/>
                  <w:trHeight w:val="471"/>
                </w:trPr>
                <w:tc>
                  <w:tcPr>
                    <w:tcW w:w="463" w:type="pct"/>
                    <w:vMerge/>
                  </w:tcPr>
                  <w:p w:rsidR="005C4C67" w:rsidRDefault="005C4C67" w:rsidP="000655BF">
                    <w:pPr>
                      <w:snapToGrid w:val="0"/>
                      <w:spacing w:line="240" w:lineRule="atLeast"/>
                      <w:ind w:rightChars="-759" w:right="-1594"/>
                      <w:rPr>
                        <w:sz w:val="18"/>
                        <w:szCs w:val="18"/>
                      </w:rPr>
                    </w:pPr>
                  </w:p>
                </w:tc>
                <w:sdt>
                  <w:sdtPr>
                    <w:tag w:val="_PLD_3c5d65171933469ea16eac46afc03a54"/>
                    <w:id w:val="22235404"/>
                    <w:lock w:val="sdtLocked"/>
                  </w:sdtPr>
                  <w:sdtContent>
                    <w:tc>
                      <w:tcPr>
                        <w:tcW w:w="3522" w:type="pct"/>
                        <w:gridSpan w:val="13"/>
                        <w:vAlign w:val="center"/>
                      </w:tcPr>
                      <w:p w:rsidR="005C4C67" w:rsidRDefault="005C4C67" w:rsidP="000655BF">
                        <w:pPr>
                          <w:jc w:val="center"/>
                        </w:pPr>
                        <w:r>
                          <w:rPr>
                            <w:sz w:val="18"/>
                            <w:szCs w:val="18"/>
                          </w:rPr>
                          <w:t>归属于母公司所有者权益</w:t>
                        </w:r>
                      </w:p>
                    </w:tc>
                  </w:sdtContent>
                </w:sdt>
                <w:sdt>
                  <w:sdtPr>
                    <w:tag w:val="_PLD_ba7b1c99b1634f48939c500d6c46ce09"/>
                    <w:id w:val="22235405"/>
                    <w:lock w:val="sdtLocked"/>
                  </w:sdtPr>
                  <w:sdtContent>
                    <w:tc>
                      <w:tcPr>
                        <w:tcW w:w="460" w:type="pct"/>
                        <w:vMerge w:val="restart"/>
                        <w:vAlign w:val="center"/>
                      </w:tcPr>
                      <w:p w:rsidR="005C4C67" w:rsidRDefault="005C4C67" w:rsidP="000655BF">
                        <w:pPr>
                          <w:jc w:val="center"/>
                          <w:rPr>
                            <w:sz w:val="18"/>
                            <w:szCs w:val="18"/>
                          </w:rPr>
                        </w:pPr>
                        <w:r>
                          <w:rPr>
                            <w:sz w:val="18"/>
                            <w:szCs w:val="18"/>
                          </w:rPr>
                          <w:t>少数股东权益</w:t>
                        </w:r>
                      </w:p>
                    </w:tc>
                  </w:sdtContent>
                </w:sdt>
                <w:sdt>
                  <w:sdtPr>
                    <w:tag w:val="_PLD_fb367567c5f141a5863649df07435b71"/>
                    <w:id w:val="22235406"/>
                    <w:lock w:val="sdtLocked"/>
                  </w:sdtPr>
                  <w:sdtContent>
                    <w:tc>
                      <w:tcPr>
                        <w:tcW w:w="555" w:type="pct"/>
                        <w:vMerge w:val="restart"/>
                        <w:vAlign w:val="center"/>
                      </w:tcPr>
                      <w:p w:rsidR="005C4C67" w:rsidRDefault="005C4C67" w:rsidP="000655BF">
                        <w:pPr>
                          <w:jc w:val="center"/>
                          <w:rPr>
                            <w:sz w:val="18"/>
                            <w:szCs w:val="18"/>
                          </w:rPr>
                        </w:pPr>
                        <w:r>
                          <w:rPr>
                            <w:sz w:val="18"/>
                            <w:szCs w:val="18"/>
                          </w:rPr>
                          <w:t>所有者权益合计</w:t>
                        </w:r>
                      </w:p>
                    </w:tc>
                  </w:sdtContent>
                </w:sdt>
              </w:tr>
              <w:tr w:rsidR="005C4C67" w:rsidTr="000655BF">
                <w:trPr>
                  <w:cantSplit/>
                  <w:trHeight w:val="383"/>
                </w:trPr>
                <w:tc>
                  <w:tcPr>
                    <w:tcW w:w="463" w:type="pct"/>
                    <w:vMerge/>
                  </w:tcPr>
                  <w:p w:rsidR="005C4C67" w:rsidRDefault="005C4C67" w:rsidP="000655BF">
                    <w:pPr>
                      <w:snapToGrid w:val="0"/>
                      <w:spacing w:line="240" w:lineRule="atLeast"/>
                      <w:ind w:rightChars="-759" w:right="-1594"/>
                      <w:rPr>
                        <w:sz w:val="18"/>
                        <w:szCs w:val="18"/>
                      </w:rPr>
                    </w:pPr>
                  </w:p>
                </w:tc>
                <w:sdt>
                  <w:sdtPr>
                    <w:tag w:val="_PLD_36b3a5c009c04b53b0bd25afc2596e7e"/>
                    <w:id w:val="22235407"/>
                    <w:lock w:val="sdtLocked"/>
                  </w:sdtPr>
                  <w:sdtContent>
                    <w:tc>
                      <w:tcPr>
                        <w:tcW w:w="509"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22235408"/>
                    <w:lock w:val="sdtLocked"/>
                  </w:sdtPr>
                  <w:sdtContent>
                    <w:tc>
                      <w:tcPr>
                        <w:tcW w:w="279" w:type="pct"/>
                        <w:gridSpan w:val="3"/>
                        <w:vAlign w:val="center"/>
                      </w:tcPr>
                      <w:p w:rsidR="005C4C67" w:rsidRDefault="005C4C67" w:rsidP="000655BF">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22235409"/>
                    <w:lock w:val="sdtLocked"/>
                  </w:sdtPr>
                  <w:sdtContent>
                    <w:tc>
                      <w:tcPr>
                        <w:tcW w:w="555"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22235410"/>
                    <w:lock w:val="sdtLocked"/>
                  </w:sdtPr>
                  <w:sdtContent>
                    <w:tc>
                      <w:tcPr>
                        <w:tcW w:w="93"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22235411"/>
                    <w:lock w:val="sdtLocked"/>
                  </w:sdtPr>
                  <w:sdtContent>
                    <w:tc>
                      <w:tcPr>
                        <w:tcW w:w="139"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22235412"/>
                    <w:lock w:val="sdtLocked"/>
                  </w:sdtPr>
                  <w:sdtContent>
                    <w:tc>
                      <w:tcPr>
                        <w:tcW w:w="92"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2235413"/>
                    <w:lock w:val="sdtLocked"/>
                  </w:sdtPr>
                  <w:sdtContent>
                    <w:tc>
                      <w:tcPr>
                        <w:tcW w:w="509"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22235414"/>
                    <w:lock w:val="sdtLocked"/>
                  </w:sdtPr>
                  <w:sdtContent>
                    <w:tc>
                      <w:tcPr>
                        <w:tcW w:w="139"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22235415"/>
                    <w:lock w:val="sdtLocked"/>
                  </w:sdtPr>
                  <w:sdtContent>
                    <w:tc>
                      <w:tcPr>
                        <w:tcW w:w="556" w:type="pct"/>
                        <w:vMerge w:val="restart"/>
                        <w:vAlign w:val="center"/>
                      </w:tcPr>
                      <w:p w:rsidR="005C4C67" w:rsidRDefault="005C4C67" w:rsidP="000655BF">
                        <w:pPr>
                          <w:snapToGrid w:val="0"/>
                          <w:spacing w:line="240" w:lineRule="atLeast"/>
                          <w:jc w:val="center"/>
                          <w:rPr>
                            <w:sz w:val="18"/>
                            <w:szCs w:val="18"/>
                          </w:rPr>
                        </w:pPr>
                        <w:r>
                          <w:rPr>
                            <w:rFonts w:hint="eastAsia"/>
                            <w:sz w:val="18"/>
                            <w:szCs w:val="18"/>
                          </w:rPr>
                          <w:t>未分配利润</w:t>
                        </w:r>
                      </w:p>
                    </w:tc>
                  </w:sdtContent>
                </w:sdt>
                <w:tc>
                  <w:tcPr>
                    <w:tcW w:w="92" w:type="pct"/>
                    <w:vMerge w:val="restart"/>
                    <w:vAlign w:val="center"/>
                  </w:tcPr>
                  <w:sdt>
                    <w:sdtPr>
                      <w:rPr>
                        <w:rFonts w:hint="eastAsia"/>
                        <w:sz w:val="18"/>
                        <w:szCs w:val="18"/>
                      </w:rPr>
                      <w:tag w:val="_PLD_de6da1e2128f48e49564e44af75ff7ab"/>
                      <w:id w:val="22235417"/>
                      <w:lock w:val="sdtLocked"/>
                    </w:sdtPr>
                    <w:sdtContent>
                      <w:sdt>
                        <w:sdtPr>
                          <w:rPr>
                            <w:rFonts w:hint="eastAsia"/>
                            <w:sz w:val="18"/>
                            <w:szCs w:val="18"/>
                          </w:rPr>
                          <w:tag w:val="_PLD_ff5e808cf3794086a9aee4c489a9f6eb"/>
                          <w:id w:val="22235416"/>
                          <w:lock w:val="sdtLocked"/>
                        </w:sdtPr>
                        <w:sdtContent>
                          <w:p w:rsidR="005C4C67" w:rsidRDefault="005C4C67" w:rsidP="000655BF">
                            <w:pPr>
                              <w:jc w:val="center"/>
                              <w:rPr>
                                <w:sz w:val="18"/>
                                <w:szCs w:val="18"/>
                              </w:rPr>
                            </w:pPr>
                            <w:r>
                              <w:rPr>
                                <w:rFonts w:hint="eastAsia"/>
                                <w:sz w:val="18"/>
                                <w:szCs w:val="18"/>
                              </w:rPr>
                              <w:t>其他</w:t>
                            </w:r>
                          </w:p>
                        </w:sdtContent>
                      </w:sdt>
                    </w:sdtContent>
                  </w:sdt>
                </w:tc>
                <w:tc>
                  <w:tcPr>
                    <w:tcW w:w="559" w:type="pct"/>
                    <w:vMerge w:val="restart"/>
                    <w:vAlign w:val="center"/>
                  </w:tcPr>
                  <w:sdt>
                    <w:sdtPr>
                      <w:rPr>
                        <w:rFonts w:hint="eastAsia"/>
                        <w:sz w:val="18"/>
                        <w:szCs w:val="18"/>
                      </w:rPr>
                      <w:tag w:val="_PLD_e6df9793a438430a8df9730b2cdd8a99"/>
                      <w:id w:val="22235418"/>
                      <w:lock w:val="sdtLocked"/>
                    </w:sdtPr>
                    <w:sdtContent>
                      <w:p w:rsidR="005C4C67" w:rsidRDefault="005C4C67" w:rsidP="000655BF">
                        <w:pPr>
                          <w:jc w:val="center"/>
                          <w:rPr>
                            <w:sz w:val="18"/>
                            <w:szCs w:val="18"/>
                          </w:rPr>
                        </w:pPr>
                        <w:r>
                          <w:rPr>
                            <w:rFonts w:hint="eastAsia"/>
                            <w:sz w:val="18"/>
                            <w:szCs w:val="18"/>
                          </w:rPr>
                          <w:t>小计</w:t>
                        </w:r>
                      </w:p>
                    </w:sdtContent>
                  </w:sdt>
                </w:tc>
                <w:tc>
                  <w:tcPr>
                    <w:tcW w:w="460" w:type="pct"/>
                    <w:vMerge/>
                  </w:tcPr>
                  <w:p w:rsidR="005C4C67" w:rsidRDefault="005C4C67" w:rsidP="000655BF">
                    <w:pPr>
                      <w:jc w:val="center"/>
                      <w:rPr>
                        <w:sz w:val="18"/>
                        <w:szCs w:val="18"/>
                      </w:rPr>
                    </w:pPr>
                  </w:p>
                </w:tc>
                <w:tc>
                  <w:tcPr>
                    <w:tcW w:w="555" w:type="pct"/>
                    <w:vMerge/>
                  </w:tcPr>
                  <w:p w:rsidR="005C4C67" w:rsidRDefault="005C4C67" w:rsidP="000655BF">
                    <w:pPr>
                      <w:jc w:val="center"/>
                      <w:rPr>
                        <w:sz w:val="18"/>
                        <w:szCs w:val="18"/>
                      </w:rPr>
                    </w:pPr>
                  </w:p>
                </w:tc>
              </w:tr>
              <w:tr w:rsidR="005C4C67" w:rsidTr="000655BF">
                <w:trPr>
                  <w:cantSplit/>
                  <w:trHeight w:val="303"/>
                </w:trPr>
                <w:tc>
                  <w:tcPr>
                    <w:tcW w:w="463" w:type="pct"/>
                    <w:vMerge/>
                  </w:tcPr>
                  <w:p w:rsidR="005C4C67" w:rsidRDefault="005C4C67" w:rsidP="000655BF">
                    <w:pPr>
                      <w:snapToGrid w:val="0"/>
                      <w:spacing w:line="240" w:lineRule="atLeast"/>
                      <w:ind w:rightChars="-759" w:right="-1594"/>
                      <w:rPr>
                        <w:sz w:val="18"/>
                        <w:szCs w:val="18"/>
                      </w:rPr>
                    </w:pPr>
                  </w:p>
                </w:tc>
                <w:tc>
                  <w:tcPr>
                    <w:tcW w:w="509" w:type="pct"/>
                    <w:vMerge/>
                  </w:tcPr>
                  <w:p w:rsidR="005C4C67" w:rsidRDefault="005C4C67" w:rsidP="000655BF">
                    <w:pPr>
                      <w:snapToGrid w:val="0"/>
                      <w:spacing w:line="240" w:lineRule="atLeast"/>
                      <w:jc w:val="center"/>
                      <w:rPr>
                        <w:sz w:val="18"/>
                        <w:szCs w:val="18"/>
                      </w:rPr>
                    </w:pPr>
                  </w:p>
                </w:tc>
                <w:sdt>
                  <w:sdtPr>
                    <w:tag w:val="_PLD_052ae87eff474159aaedec0c5ce4bb50"/>
                    <w:id w:val="22235419"/>
                    <w:lock w:val="sdtLocked"/>
                  </w:sdtPr>
                  <w:sdtContent>
                    <w:tc>
                      <w:tcPr>
                        <w:tcW w:w="94" w:type="pct"/>
                        <w:vAlign w:val="center"/>
                      </w:tcPr>
                      <w:p w:rsidR="005C4C67" w:rsidRDefault="005C4C67" w:rsidP="000655BF">
                        <w:pPr>
                          <w:jc w:val="center"/>
                          <w:rPr>
                            <w:sz w:val="18"/>
                            <w:szCs w:val="18"/>
                          </w:rPr>
                        </w:pPr>
                        <w:r>
                          <w:rPr>
                            <w:rFonts w:hint="eastAsia"/>
                            <w:sz w:val="18"/>
                            <w:szCs w:val="18"/>
                          </w:rPr>
                          <w:t>优先股</w:t>
                        </w:r>
                      </w:p>
                    </w:tc>
                  </w:sdtContent>
                </w:sdt>
                <w:sdt>
                  <w:sdtPr>
                    <w:tag w:val="_PLD_f40d311f528a48d8a47457e11ad5ccd5"/>
                    <w:id w:val="22235420"/>
                    <w:lock w:val="sdtLocked"/>
                  </w:sdtPr>
                  <w:sdtContent>
                    <w:tc>
                      <w:tcPr>
                        <w:tcW w:w="93" w:type="pct"/>
                        <w:vAlign w:val="center"/>
                      </w:tcPr>
                      <w:p w:rsidR="005C4C67" w:rsidRDefault="005C4C67" w:rsidP="000655BF">
                        <w:pPr>
                          <w:jc w:val="center"/>
                          <w:rPr>
                            <w:sz w:val="18"/>
                            <w:szCs w:val="18"/>
                          </w:rPr>
                        </w:pPr>
                        <w:r>
                          <w:rPr>
                            <w:rFonts w:hint="eastAsia"/>
                            <w:sz w:val="18"/>
                            <w:szCs w:val="18"/>
                          </w:rPr>
                          <w:t>永续债</w:t>
                        </w:r>
                      </w:p>
                    </w:tc>
                  </w:sdtContent>
                </w:sdt>
                <w:sdt>
                  <w:sdtPr>
                    <w:tag w:val="_PLD_90f98adf8eaf44078005d57f570c4291"/>
                    <w:id w:val="22235421"/>
                    <w:lock w:val="sdtLocked"/>
                  </w:sdtPr>
                  <w:sdtContent>
                    <w:tc>
                      <w:tcPr>
                        <w:tcW w:w="92" w:type="pct"/>
                        <w:vAlign w:val="center"/>
                      </w:tcPr>
                      <w:p w:rsidR="005C4C67" w:rsidRDefault="005C4C67" w:rsidP="000655BF">
                        <w:pPr>
                          <w:jc w:val="center"/>
                          <w:rPr>
                            <w:sz w:val="18"/>
                            <w:szCs w:val="18"/>
                          </w:rPr>
                        </w:pPr>
                        <w:r>
                          <w:rPr>
                            <w:rFonts w:hint="eastAsia"/>
                            <w:sz w:val="18"/>
                            <w:szCs w:val="18"/>
                          </w:rPr>
                          <w:t>其他</w:t>
                        </w:r>
                      </w:p>
                    </w:tc>
                  </w:sdtContent>
                </w:sdt>
                <w:tc>
                  <w:tcPr>
                    <w:tcW w:w="555" w:type="pct"/>
                    <w:vMerge/>
                  </w:tcPr>
                  <w:p w:rsidR="005C4C67" w:rsidRDefault="005C4C67" w:rsidP="000655BF">
                    <w:pPr>
                      <w:snapToGrid w:val="0"/>
                      <w:spacing w:line="240" w:lineRule="atLeast"/>
                      <w:jc w:val="center"/>
                      <w:rPr>
                        <w:sz w:val="18"/>
                        <w:szCs w:val="18"/>
                      </w:rPr>
                    </w:pPr>
                  </w:p>
                </w:tc>
                <w:tc>
                  <w:tcPr>
                    <w:tcW w:w="93" w:type="pct"/>
                    <w:vMerge/>
                  </w:tcPr>
                  <w:p w:rsidR="005C4C67" w:rsidRDefault="005C4C67" w:rsidP="000655BF">
                    <w:pPr>
                      <w:snapToGrid w:val="0"/>
                      <w:spacing w:line="240" w:lineRule="atLeast"/>
                      <w:jc w:val="center"/>
                      <w:rPr>
                        <w:sz w:val="18"/>
                        <w:szCs w:val="18"/>
                      </w:rPr>
                    </w:pPr>
                  </w:p>
                </w:tc>
                <w:tc>
                  <w:tcPr>
                    <w:tcW w:w="139" w:type="pct"/>
                    <w:vMerge/>
                  </w:tcPr>
                  <w:p w:rsidR="005C4C67" w:rsidRDefault="005C4C67" w:rsidP="000655BF">
                    <w:pPr>
                      <w:snapToGrid w:val="0"/>
                      <w:spacing w:line="240" w:lineRule="atLeast"/>
                      <w:jc w:val="center"/>
                      <w:rPr>
                        <w:sz w:val="18"/>
                        <w:szCs w:val="18"/>
                      </w:rPr>
                    </w:pPr>
                  </w:p>
                </w:tc>
                <w:tc>
                  <w:tcPr>
                    <w:tcW w:w="92" w:type="pct"/>
                    <w:vMerge/>
                  </w:tcPr>
                  <w:p w:rsidR="005C4C67" w:rsidRDefault="005C4C67" w:rsidP="000655BF">
                    <w:pPr>
                      <w:snapToGrid w:val="0"/>
                      <w:spacing w:line="240" w:lineRule="atLeast"/>
                      <w:jc w:val="center"/>
                      <w:rPr>
                        <w:sz w:val="18"/>
                        <w:szCs w:val="18"/>
                      </w:rPr>
                    </w:pPr>
                  </w:p>
                </w:tc>
                <w:tc>
                  <w:tcPr>
                    <w:tcW w:w="509" w:type="pct"/>
                    <w:vMerge/>
                  </w:tcPr>
                  <w:p w:rsidR="005C4C67" w:rsidRDefault="005C4C67" w:rsidP="000655BF">
                    <w:pPr>
                      <w:snapToGrid w:val="0"/>
                      <w:spacing w:line="240" w:lineRule="atLeast"/>
                      <w:jc w:val="center"/>
                      <w:rPr>
                        <w:sz w:val="18"/>
                        <w:szCs w:val="18"/>
                      </w:rPr>
                    </w:pPr>
                  </w:p>
                </w:tc>
                <w:tc>
                  <w:tcPr>
                    <w:tcW w:w="139" w:type="pct"/>
                    <w:vMerge/>
                  </w:tcPr>
                  <w:p w:rsidR="005C4C67" w:rsidRDefault="005C4C67" w:rsidP="000655BF">
                    <w:pPr>
                      <w:snapToGrid w:val="0"/>
                      <w:spacing w:line="240" w:lineRule="atLeast"/>
                      <w:jc w:val="center"/>
                      <w:rPr>
                        <w:sz w:val="18"/>
                        <w:szCs w:val="18"/>
                      </w:rPr>
                    </w:pPr>
                  </w:p>
                </w:tc>
                <w:tc>
                  <w:tcPr>
                    <w:tcW w:w="556" w:type="pct"/>
                    <w:vMerge/>
                  </w:tcPr>
                  <w:p w:rsidR="005C4C67" w:rsidRDefault="005C4C67" w:rsidP="000655BF">
                    <w:pPr>
                      <w:snapToGrid w:val="0"/>
                      <w:spacing w:line="240" w:lineRule="atLeast"/>
                      <w:jc w:val="center"/>
                      <w:rPr>
                        <w:sz w:val="18"/>
                        <w:szCs w:val="18"/>
                      </w:rPr>
                    </w:pPr>
                  </w:p>
                </w:tc>
                <w:tc>
                  <w:tcPr>
                    <w:tcW w:w="92" w:type="pct"/>
                    <w:vMerge/>
                  </w:tcPr>
                  <w:p w:rsidR="005C4C67" w:rsidRDefault="005C4C67" w:rsidP="000655BF">
                    <w:pPr>
                      <w:jc w:val="center"/>
                      <w:rPr>
                        <w:sz w:val="18"/>
                        <w:szCs w:val="18"/>
                      </w:rPr>
                    </w:pPr>
                  </w:p>
                </w:tc>
                <w:tc>
                  <w:tcPr>
                    <w:tcW w:w="559" w:type="pct"/>
                    <w:vMerge/>
                  </w:tcPr>
                  <w:p w:rsidR="005C4C67" w:rsidRDefault="005C4C67" w:rsidP="000655BF">
                    <w:pPr>
                      <w:jc w:val="center"/>
                      <w:rPr>
                        <w:sz w:val="18"/>
                        <w:szCs w:val="18"/>
                      </w:rPr>
                    </w:pPr>
                  </w:p>
                </w:tc>
                <w:tc>
                  <w:tcPr>
                    <w:tcW w:w="460" w:type="pct"/>
                    <w:vMerge/>
                  </w:tcPr>
                  <w:p w:rsidR="005C4C67" w:rsidRDefault="005C4C67" w:rsidP="000655BF">
                    <w:pPr>
                      <w:jc w:val="center"/>
                      <w:rPr>
                        <w:sz w:val="18"/>
                        <w:szCs w:val="18"/>
                      </w:rPr>
                    </w:pPr>
                  </w:p>
                </w:tc>
                <w:tc>
                  <w:tcPr>
                    <w:tcW w:w="555" w:type="pct"/>
                    <w:vMerge/>
                    <w:tcBorders>
                      <w:bottom w:val="nil"/>
                    </w:tcBorders>
                  </w:tcPr>
                  <w:p w:rsidR="005C4C67" w:rsidRDefault="005C4C67" w:rsidP="000655BF">
                    <w:pPr>
                      <w:jc w:val="center"/>
                      <w:rPr>
                        <w:sz w:val="18"/>
                        <w:szCs w:val="18"/>
                      </w:rPr>
                    </w:pPr>
                  </w:p>
                </w:tc>
              </w:tr>
              <w:tr w:rsidR="005C4C67" w:rsidTr="000655BF">
                <w:sdt>
                  <w:sdtPr>
                    <w:tag w:val="_PLD_7e9607e7cfb34d74bf0fce08e0866d34"/>
                    <w:id w:val="22235422"/>
                    <w:lock w:val="sdtLocked"/>
                  </w:sdtPr>
                  <w:sdtContent>
                    <w:tc>
                      <w:tcPr>
                        <w:tcW w:w="463" w:type="pct"/>
                      </w:tcPr>
                      <w:p w:rsidR="005C4C67" w:rsidRDefault="005C4C67" w:rsidP="000655BF">
                        <w:pPr>
                          <w:rPr>
                            <w:sz w:val="18"/>
                            <w:szCs w:val="18"/>
                          </w:rPr>
                        </w:pPr>
                        <w:r>
                          <w:rPr>
                            <w:sz w:val="18"/>
                            <w:szCs w:val="18"/>
                          </w:rPr>
                          <w:t>一、上年</w:t>
                        </w:r>
                        <w:r>
                          <w:rPr>
                            <w:rFonts w:hint="eastAsia"/>
                            <w:sz w:val="18"/>
                            <w:szCs w:val="18"/>
                          </w:rPr>
                          <w:t>期</w:t>
                        </w:r>
                        <w:r>
                          <w:rPr>
                            <w:sz w:val="18"/>
                            <w:szCs w:val="18"/>
                          </w:rPr>
                          <w:t>末余额</w:t>
                        </w:r>
                      </w:p>
                    </w:tc>
                  </w:sdtContent>
                </w:sdt>
                <w:tc>
                  <w:tcPr>
                    <w:tcW w:w="509" w:type="pct"/>
                    <w:vAlign w:val="center"/>
                  </w:tcPr>
                  <w:p w:rsidR="005C4C67" w:rsidRPr="006559B7" w:rsidRDefault="005C4C67" w:rsidP="000655BF">
                    <w:pPr>
                      <w:jc w:val="right"/>
                      <w:rPr>
                        <w:sz w:val="18"/>
                        <w:szCs w:val="18"/>
                      </w:rPr>
                    </w:pPr>
                    <w:r w:rsidRPr="006559B7">
                      <w:rPr>
                        <w:sz w:val="18"/>
                        <w:szCs w:val="18"/>
                      </w:rPr>
                      <w:t>602,738,000.00</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r w:rsidRPr="006559B7">
                      <w:rPr>
                        <w:sz w:val="18"/>
                        <w:szCs w:val="18"/>
                      </w:rPr>
                      <w:t>470,330,847.15</w:t>
                    </w: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r w:rsidRPr="006559B7">
                      <w:rPr>
                        <w:sz w:val="18"/>
                        <w:szCs w:val="18"/>
                      </w:rPr>
                      <w:t>106,404,972.40</w:t>
                    </w: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r w:rsidRPr="006559B7">
                      <w:rPr>
                        <w:sz w:val="18"/>
                        <w:szCs w:val="18"/>
                      </w:rPr>
                      <w:t>620,674,900.81</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sidRPr="006559B7">
                      <w:rPr>
                        <w:sz w:val="18"/>
                        <w:szCs w:val="18"/>
                      </w:rPr>
                      <w:t>1,800,148,720.36</w:t>
                    </w:r>
                  </w:p>
                </w:tc>
                <w:tc>
                  <w:tcPr>
                    <w:tcW w:w="460" w:type="pct"/>
                    <w:vAlign w:val="center"/>
                  </w:tcPr>
                  <w:p w:rsidR="005C4C67" w:rsidRPr="006559B7" w:rsidRDefault="005C4C67" w:rsidP="000655BF">
                    <w:pPr>
                      <w:jc w:val="right"/>
                      <w:rPr>
                        <w:sz w:val="18"/>
                        <w:szCs w:val="18"/>
                      </w:rPr>
                    </w:pPr>
                    <w:r w:rsidRPr="006559B7">
                      <w:rPr>
                        <w:sz w:val="18"/>
                        <w:szCs w:val="18"/>
                      </w:rPr>
                      <w:t>77,567,630.65</w:t>
                    </w:r>
                  </w:p>
                </w:tc>
                <w:tc>
                  <w:tcPr>
                    <w:tcW w:w="555" w:type="pct"/>
                    <w:vAlign w:val="center"/>
                  </w:tcPr>
                  <w:p w:rsidR="005C4C67" w:rsidRPr="006559B7" w:rsidRDefault="005C4C67" w:rsidP="000655BF">
                    <w:pPr>
                      <w:jc w:val="right"/>
                      <w:rPr>
                        <w:sz w:val="18"/>
                        <w:szCs w:val="18"/>
                      </w:rPr>
                    </w:pPr>
                    <w:r w:rsidRPr="006559B7">
                      <w:rPr>
                        <w:sz w:val="18"/>
                        <w:szCs w:val="18"/>
                      </w:rPr>
                      <w:t>1,877,716,351.01</w:t>
                    </w:r>
                  </w:p>
                </w:tc>
              </w:tr>
              <w:tr w:rsidR="005C4C67" w:rsidTr="000655BF">
                <w:sdt>
                  <w:sdtPr>
                    <w:tag w:val="_PLD_fd33bb0caf614a75b319dc40c7515dcc"/>
                    <w:id w:val="22235423"/>
                    <w:lock w:val="sdtLocked"/>
                  </w:sdtPr>
                  <w:sdtContent>
                    <w:tc>
                      <w:tcPr>
                        <w:tcW w:w="463" w:type="pct"/>
                      </w:tcPr>
                      <w:p w:rsidR="005C4C67" w:rsidRDefault="005C4C67" w:rsidP="000655BF">
                        <w:pPr>
                          <w:rPr>
                            <w:sz w:val="18"/>
                            <w:szCs w:val="18"/>
                          </w:rPr>
                        </w:pPr>
                        <w:r>
                          <w:rPr>
                            <w:rFonts w:hint="eastAsia"/>
                            <w:sz w:val="18"/>
                            <w:szCs w:val="18"/>
                          </w:rPr>
                          <w:t>加：</w:t>
                        </w:r>
                        <w:r>
                          <w:rPr>
                            <w:sz w:val="18"/>
                            <w:szCs w:val="18"/>
                          </w:rPr>
                          <w:t>会计政策变更</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15b4364437fa4ad39040010f7c204056"/>
                    <w:id w:val="22235424"/>
                    <w:lock w:val="sdtLocked"/>
                  </w:sdtPr>
                  <w:sdtContent>
                    <w:tc>
                      <w:tcPr>
                        <w:tcW w:w="463" w:type="pct"/>
                      </w:tcPr>
                      <w:p w:rsidR="005C4C67" w:rsidRDefault="005C4C67" w:rsidP="000655BF">
                        <w:pPr>
                          <w:ind w:firstLineChars="200" w:firstLine="420"/>
                          <w:rPr>
                            <w:sz w:val="18"/>
                            <w:szCs w:val="18"/>
                          </w:rPr>
                        </w:pPr>
                        <w:r>
                          <w:rPr>
                            <w:sz w:val="18"/>
                            <w:szCs w:val="18"/>
                          </w:rPr>
                          <w:t>前期差错更正</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800fb53c11a943e3b9b9bd49c8085679"/>
                    <w:id w:val="22235425"/>
                    <w:lock w:val="sdtLocked"/>
                  </w:sdtPr>
                  <w:sdtContent>
                    <w:tc>
                      <w:tcPr>
                        <w:tcW w:w="463" w:type="pct"/>
                      </w:tcPr>
                      <w:p w:rsidR="005C4C67" w:rsidRDefault="005C4C67" w:rsidP="000655BF">
                        <w:pPr>
                          <w:ind w:firstLineChars="200" w:firstLine="420"/>
                          <w:rPr>
                            <w:sz w:val="18"/>
                            <w:szCs w:val="18"/>
                          </w:rPr>
                        </w:pPr>
                        <w:r>
                          <w:rPr>
                            <w:rFonts w:hint="eastAsia"/>
                            <w:sz w:val="18"/>
                            <w:szCs w:val="18"/>
                          </w:rPr>
                          <w:t>同一控制下企业合并</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87118e97730e486dbbcc5e072b67665f"/>
                    <w:id w:val="22235426"/>
                    <w:lock w:val="sdtLocked"/>
                  </w:sdtPr>
                  <w:sdtContent>
                    <w:tc>
                      <w:tcPr>
                        <w:tcW w:w="463" w:type="pct"/>
                      </w:tcPr>
                      <w:p w:rsidR="005C4C67" w:rsidRDefault="005C4C67" w:rsidP="000655BF">
                        <w:pPr>
                          <w:ind w:firstLineChars="200" w:firstLine="420"/>
                          <w:rPr>
                            <w:sz w:val="18"/>
                            <w:szCs w:val="18"/>
                          </w:rPr>
                        </w:pPr>
                        <w:r>
                          <w:rPr>
                            <w:rFonts w:hint="eastAsia"/>
                            <w:sz w:val="18"/>
                            <w:szCs w:val="18"/>
                          </w:rPr>
                          <w:t>其他</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b579c38070f04b86951daea3037af89c"/>
                    <w:id w:val="22235427"/>
                    <w:lock w:val="sdtLocked"/>
                  </w:sdtPr>
                  <w:sdtContent>
                    <w:tc>
                      <w:tcPr>
                        <w:tcW w:w="463" w:type="pct"/>
                      </w:tcPr>
                      <w:p w:rsidR="005C4C67" w:rsidRDefault="005C4C67" w:rsidP="000655BF">
                        <w:pPr>
                          <w:rPr>
                            <w:sz w:val="18"/>
                            <w:szCs w:val="18"/>
                          </w:rPr>
                        </w:pPr>
                        <w:r>
                          <w:rPr>
                            <w:sz w:val="18"/>
                            <w:szCs w:val="18"/>
                          </w:rPr>
                          <w:t>二、本年</w:t>
                        </w:r>
                        <w:r>
                          <w:rPr>
                            <w:rFonts w:hint="eastAsia"/>
                            <w:sz w:val="18"/>
                            <w:szCs w:val="18"/>
                          </w:rPr>
                          <w:t>期</w:t>
                        </w:r>
                        <w:r>
                          <w:rPr>
                            <w:sz w:val="18"/>
                            <w:szCs w:val="18"/>
                          </w:rPr>
                          <w:t>初余额</w:t>
                        </w:r>
                      </w:p>
                    </w:tc>
                  </w:sdtContent>
                </w:sdt>
                <w:tc>
                  <w:tcPr>
                    <w:tcW w:w="509" w:type="pct"/>
                    <w:vAlign w:val="center"/>
                  </w:tcPr>
                  <w:p w:rsidR="005C4C67" w:rsidRPr="006559B7" w:rsidRDefault="005C4C67" w:rsidP="000655BF">
                    <w:pPr>
                      <w:jc w:val="right"/>
                      <w:rPr>
                        <w:sz w:val="18"/>
                        <w:szCs w:val="18"/>
                      </w:rPr>
                    </w:pPr>
                    <w:r w:rsidRPr="006559B7">
                      <w:rPr>
                        <w:sz w:val="18"/>
                        <w:szCs w:val="18"/>
                      </w:rPr>
                      <w:t>602,738,000.00</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r w:rsidRPr="006559B7">
                      <w:rPr>
                        <w:sz w:val="18"/>
                        <w:szCs w:val="18"/>
                      </w:rPr>
                      <w:t>470,330,847.15</w:t>
                    </w: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r w:rsidRPr="006559B7">
                      <w:rPr>
                        <w:sz w:val="18"/>
                        <w:szCs w:val="18"/>
                      </w:rPr>
                      <w:t>106,404,972.40</w:t>
                    </w: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r w:rsidRPr="006559B7">
                      <w:rPr>
                        <w:sz w:val="18"/>
                        <w:szCs w:val="18"/>
                      </w:rPr>
                      <w:t>620,674,900.81</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sidRPr="006559B7">
                      <w:rPr>
                        <w:sz w:val="18"/>
                        <w:szCs w:val="18"/>
                      </w:rPr>
                      <w:t>1,800,148,720.36</w:t>
                    </w:r>
                  </w:p>
                </w:tc>
                <w:tc>
                  <w:tcPr>
                    <w:tcW w:w="460" w:type="pct"/>
                    <w:vAlign w:val="center"/>
                  </w:tcPr>
                  <w:p w:rsidR="005C4C67" w:rsidRPr="006559B7" w:rsidRDefault="005C4C67" w:rsidP="000655BF">
                    <w:pPr>
                      <w:jc w:val="right"/>
                      <w:rPr>
                        <w:sz w:val="18"/>
                        <w:szCs w:val="18"/>
                      </w:rPr>
                    </w:pPr>
                    <w:r w:rsidRPr="006559B7">
                      <w:rPr>
                        <w:sz w:val="18"/>
                        <w:szCs w:val="18"/>
                      </w:rPr>
                      <w:t>77,567,630.65</w:t>
                    </w:r>
                  </w:p>
                </w:tc>
                <w:tc>
                  <w:tcPr>
                    <w:tcW w:w="555" w:type="pct"/>
                    <w:vAlign w:val="center"/>
                  </w:tcPr>
                  <w:p w:rsidR="005C4C67" w:rsidRPr="006559B7" w:rsidRDefault="005C4C67" w:rsidP="000655BF">
                    <w:pPr>
                      <w:jc w:val="right"/>
                      <w:rPr>
                        <w:sz w:val="18"/>
                        <w:szCs w:val="18"/>
                      </w:rPr>
                    </w:pPr>
                    <w:r w:rsidRPr="006559B7">
                      <w:rPr>
                        <w:sz w:val="18"/>
                        <w:szCs w:val="18"/>
                      </w:rPr>
                      <w:t>1,877,716,351.01</w:t>
                    </w:r>
                  </w:p>
                </w:tc>
              </w:tr>
              <w:tr w:rsidR="005C4C67" w:rsidTr="000655BF">
                <w:sdt>
                  <w:sdtPr>
                    <w:tag w:val="_PLD_186aec2424a047ee9af21797aa0ee0d8"/>
                    <w:id w:val="22235428"/>
                    <w:lock w:val="sdtLocked"/>
                  </w:sdtPr>
                  <w:sdtContent>
                    <w:tc>
                      <w:tcPr>
                        <w:tcW w:w="463" w:type="pct"/>
                      </w:tcPr>
                      <w:p w:rsidR="005C4C67" w:rsidRDefault="005C4C67" w:rsidP="000655B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09" w:type="pct"/>
                    <w:vAlign w:val="center"/>
                  </w:tcPr>
                  <w:p w:rsidR="005C4C67" w:rsidRPr="006559B7" w:rsidRDefault="005C4C67" w:rsidP="000655BF">
                    <w:pPr>
                      <w:jc w:val="right"/>
                      <w:rPr>
                        <w:sz w:val="18"/>
                        <w:szCs w:val="18"/>
                      </w:rPr>
                    </w:pPr>
                    <w:r w:rsidRPr="006559B7">
                      <w:rPr>
                        <w:sz w:val="18"/>
                        <w:szCs w:val="18"/>
                      </w:rPr>
                      <w:t>180,821,400.00</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r w:rsidRPr="006559B7">
                      <w:rPr>
                        <w:sz w:val="18"/>
                        <w:szCs w:val="18"/>
                      </w:rPr>
                      <w:t>-180,821,400.00</w:t>
                    </w: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r w:rsidRPr="006559B7">
                      <w:rPr>
                        <w:sz w:val="18"/>
                        <w:szCs w:val="18"/>
                      </w:rPr>
                      <w:t>38,731,352.78</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sidRPr="006559B7">
                      <w:rPr>
                        <w:sz w:val="18"/>
                        <w:szCs w:val="18"/>
                      </w:rPr>
                      <w:t>38,731,352.78</w:t>
                    </w:r>
                  </w:p>
                </w:tc>
                <w:tc>
                  <w:tcPr>
                    <w:tcW w:w="460" w:type="pct"/>
                    <w:vAlign w:val="center"/>
                  </w:tcPr>
                  <w:p w:rsidR="005C4C67" w:rsidRPr="006559B7" w:rsidRDefault="005C4C67" w:rsidP="000655BF">
                    <w:pPr>
                      <w:jc w:val="right"/>
                      <w:rPr>
                        <w:sz w:val="18"/>
                        <w:szCs w:val="18"/>
                      </w:rPr>
                    </w:pPr>
                    <w:r w:rsidRPr="006559B7">
                      <w:rPr>
                        <w:sz w:val="18"/>
                        <w:szCs w:val="18"/>
                      </w:rPr>
                      <w:t>-463,859.18</w:t>
                    </w:r>
                  </w:p>
                </w:tc>
                <w:tc>
                  <w:tcPr>
                    <w:tcW w:w="555" w:type="pct"/>
                    <w:vAlign w:val="center"/>
                  </w:tcPr>
                  <w:p w:rsidR="005C4C67" w:rsidRPr="006559B7" w:rsidRDefault="005C4C67" w:rsidP="000655BF">
                    <w:pPr>
                      <w:jc w:val="right"/>
                      <w:rPr>
                        <w:sz w:val="18"/>
                        <w:szCs w:val="18"/>
                      </w:rPr>
                    </w:pPr>
                    <w:r w:rsidRPr="006559B7">
                      <w:rPr>
                        <w:sz w:val="18"/>
                        <w:szCs w:val="18"/>
                      </w:rPr>
                      <w:t>38,267,493.60</w:t>
                    </w:r>
                  </w:p>
                </w:tc>
              </w:tr>
              <w:tr w:rsidR="005C4C67" w:rsidTr="000655BF">
                <w:sdt>
                  <w:sdtPr>
                    <w:tag w:val="_PLD_17bf1a1d144b41e18dbd63758cccc7b5"/>
                    <w:id w:val="22235429"/>
                    <w:lock w:val="sdtLocked"/>
                  </w:sdtPr>
                  <w:sdtContent>
                    <w:tc>
                      <w:tcPr>
                        <w:tcW w:w="463" w:type="pct"/>
                      </w:tcPr>
                      <w:p w:rsidR="005C4C67" w:rsidRDefault="005C4C67" w:rsidP="000655BF">
                        <w:pPr>
                          <w:rPr>
                            <w:sz w:val="18"/>
                            <w:szCs w:val="18"/>
                          </w:rPr>
                        </w:pPr>
                        <w:r>
                          <w:rPr>
                            <w:rFonts w:hint="eastAsia"/>
                            <w:sz w:val="18"/>
                            <w:szCs w:val="18"/>
                          </w:rPr>
                          <w:t>（一）综合收益总额</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537D32" w:rsidRDefault="005C4C67" w:rsidP="000655BF">
                    <w:pPr>
                      <w:jc w:val="right"/>
                      <w:rPr>
                        <w:sz w:val="18"/>
                        <w:szCs w:val="18"/>
                      </w:rPr>
                    </w:pPr>
                    <w:r w:rsidRPr="00537D32">
                      <w:rPr>
                        <w:sz w:val="18"/>
                        <w:szCs w:val="18"/>
                      </w:rPr>
                      <w:t>123,114,672.78</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sidRPr="006559B7">
                      <w:rPr>
                        <w:sz w:val="18"/>
                        <w:szCs w:val="18"/>
                      </w:rPr>
                      <w:t>123,114,672.78</w:t>
                    </w:r>
                  </w:p>
                </w:tc>
                <w:tc>
                  <w:tcPr>
                    <w:tcW w:w="460" w:type="pct"/>
                    <w:vAlign w:val="center"/>
                  </w:tcPr>
                  <w:p w:rsidR="005C4C67" w:rsidRPr="006559B7" w:rsidRDefault="005C4C67" w:rsidP="000655BF">
                    <w:pPr>
                      <w:jc w:val="right"/>
                      <w:rPr>
                        <w:sz w:val="18"/>
                        <w:szCs w:val="18"/>
                      </w:rPr>
                    </w:pPr>
                    <w:r w:rsidRPr="006559B7">
                      <w:rPr>
                        <w:sz w:val="18"/>
                        <w:szCs w:val="18"/>
                      </w:rPr>
                      <w:t>-826,411.23</w:t>
                    </w:r>
                  </w:p>
                </w:tc>
                <w:tc>
                  <w:tcPr>
                    <w:tcW w:w="555" w:type="pct"/>
                    <w:vAlign w:val="center"/>
                  </w:tcPr>
                  <w:p w:rsidR="005C4C67" w:rsidRPr="006559B7" w:rsidRDefault="005C4C67" w:rsidP="000655BF">
                    <w:pPr>
                      <w:jc w:val="right"/>
                      <w:rPr>
                        <w:sz w:val="18"/>
                        <w:szCs w:val="18"/>
                      </w:rPr>
                    </w:pPr>
                    <w:r w:rsidRPr="006559B7">
                      <w:rPr>
                        <w:sz w:val="18"/>
                        <w:szCs w:val="18"/>
                      </w:rPr>
                      <w:t>122,288,261.55</w:t>
                    </w:r>
                  </w:p>
                </w:tc>
              </w:tr>
              <w:tr w:rsidR="005C4C67" w:rsidTr="000655BF">
                <w:sdt>
                  <w:sdtPr>
                    <w:tag w:val="_PLD_d55056423dbf4ac187d64bd43c03aca3"/>
                    <w:id w:val="22235430"/>
                    <w:lock w:val="sdtLocked"/>
                  </w:sdtPr>
                  <w:sdtContent>
                    <w:tc>
                      <w:tcPr>
                        <w:tcW w:w="463" w:type="pct"/>
                      </w:tcPr>
                      <w:p w:rsidR="005C4C67" w:rsidRDefault="005C4C67" w:rsidP="000655BF">
                        <w:pPr>
                          <w:rPr>
                            <w:sz w:val="18"/>
                            <w:szCs w:val="18"/>
                          </w:rPr>
                        </w:pPr>
                        <w:r>
                          <w:rPr>
                            <w:sz w:val="18"/>
                            <w:szCs w:val="18"/>
                          </w:rPr>
                          <w:t>（</w:t>
                        </w:r>
                        <w:r>
                          <w:rPr>
                            <w:rFonts w:hint="eastAsia"/>
                            <w:sz w:val="18"/>
                            <w:szCs w:val="18"/>
                          </w:rPr>
                          <w:t>二</w:t>
                        </w:r>
                        <w:r>
                          <w:rPr>
                            <w:sz w:val="18"/>
                            <w:szCs w:val="18"/>
                          </w:rPr>
                          <w:t>）所有者投入和减少资本</w:t>
                        </w:r>
                      </w:p>
                    </w:tc>
                  </w:sdtContent>
                </w:sdt>
                <w:tc>
                  <w:tcPr>
                    <w:tcW w:w="509" w:type="pct"/>
                    <w:vAlign w:val="center"/>
                  </w:tcPr>
                  <w:p w:rsidR="005C4C67" w:rsidRPr="006559B7" w:rsidRDefault="005C4C67" w:rsidP="000655BF">
                    <w:pPr>
                      <w:jc w:val="right"/>
                      <w:rPr>
                        <w:sz w:val="18"/>
                        <w:szCs w:val="18"/>
                      </w:rPr>
                    </w:pPr>
                    <w:r w:rsidRPr="006559B7">
                      <w:rPr>
                        <w:sz w:val="18"/>
                        <w:szCs w:val="18"/>
                      </w:rPr>
                      <w:t>  </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r w:rsidRPr="006559B7">
                      <w:rPr>
                        <w:sz w:val="18"/>
                        <w:szCs w:val="18"/>
                      </w:rPr>
                      <w:t>    </w:t>
                    </w: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r w:rsidRPr="006559B7">
                      <w:rPr>
                        <w:sz w:val="18"/>
                        <w:szCs w:val="18"/>
                      </w:rPr>
                      <w:t>720,000.00</w:t>
                    </w:r>
                  </w:p>
                </w:tc>
                <w:tc>
                  <w:tcPr>
                    <w:tcW w:w="555" w:type="pct"/>
                    <w:vAlign w:val="center"/>
                  </w:tcPr>
                  <w:p w:rsidR="005C4C67" w:rsidRPr="006559B7" w:rsidRDefault="005C4C67" w:rsidP="000655BF">
                    <w:pPr>
                      <w:jc w:val="right"/>
                      <w:rPr>
                        <w:sz w:val="18"/>
                        <w:szCs w:val="18"/>
                      </w:rPr>
                    </w:pPr>
                    <w:r w:rsidRPr="006559B7">
                      <w:rPr>
                        <w:sz w:val="18"/>
                        <w:szCs w:val="18"/>
                      </w:rPr>
                      <w:t>720,000.00</w:t>
                    </w:r>
                  </w:p>
                </w:tc>
              </w:tr>
              <w:tr w:rsidR="005C4C67" w:rsidTr="000655BF">
                <w:sdt>
                  <w:sdtPr>
                    <w:tag w:val="_PLD_284541025868477ca26973c13dd9ff9e"/>
                    <w:id w:val="22235431"/>
                    <w:lock w:val="sdtLocked"/>
                  </w:sdtPr>
                  <w:sdtContent>
                    <w:tc>
                      <w:tcPr>
                        <w:tcW w:w="463" w:type="pct"/>
                      </w:tcPr>
                      <w:p w:rsidR="005C4C67" w:rsidRDefault="005C4C67" w:rsidP="000655BF">
                        <w:pPr>
                          <w:rPr>
                            <w:sz w:val="18"/>
                            <w:szCs w:val="18"/>
                          </w:rPr>
                        </w:pPr>
                        <w:r>
                          <w:rPr>
                            <w:rFonts w:hint="eastAsia"/>
                            <w:sz w:val="18"/>
                            <w:szCs w:val="18"/>
                          </w:rPr>
                          <w:t>1．所有者投入的普通股</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r w:rsidRPr="006559B7">
                      <w:rPr>
                        <w:sz w:val="18"/>
                        <w:szCs w:val="18"/>
                      </w:rPr>
                      <w:t>720,000.00</w:t>
                    </w:r>
                  </w:p>
                </w:tc>
                <w:tc>
                  <w:tcPr>
                    <w:tcW w:w="555" w:type="pct"/>
                    <w:vAlign w:val="center"/>
                  </w:tcPr>
                  <w:p w:rsidR="005C4C67" w:rsidRPr="006559B7" w:rsidRDefault="005C4C67" w:rsidP="000655BF">
                    <w:pPr>
                      <w:jc w:val="right"/>
                      <w:rPr>
                        <w:sz w:val="18"/>
                        <w:szCs w:val="18"/>
                      </w:rPr>
                    </w:pPr>
                    <w:r w:rsidRPr="006559B7">
                      <w:rPr>
                        <w:sz w:val="18"/>
                        <w:szCs w:val="18"/>
                      </w:rPr>
                      <w:t>720,000.00</w:t>
                    </w:r>
                  </w:p>
                </w:tc>
              </w:tr>
              <w:tr w:rsidR="005C4C67" w:rsidTr="000655BF">
                <w:sdt>
                  <w:sdtPr>
                    <w:tag w:val="_PLD_13b4ec8d0fe34f9797d68eab8f95768d"/>
                    <w:id w:val="22235432"/>
                    <w:lock w:val="sdtLocked"/>
                  </w:sdtPr>
                  <w:sdtContent>
                    <w:tc>
                      <w:tcPr>
                        <w:tcW w:w="463" w:type="pct"/>
                      </w:tcPr>
                      <w:p w:rsidR="005C4C67" w:rsidRDefault="005C4C67" w:rsidP="000655BF">
                        <w:pPr>
                          <w:rPr>
                            <w:sz w:val="18"/>
                            <w:szCs w:val="18"/>
                          </w:rPr>
                        </w:pPr>
                        <w:r>
                          <w:rPr>
                            <w:rFonts w:hint="eastAsia"/>
                            <w:sz w:val="18"/>
                            <w:szCs w:val="18"/>
                          </w:rPr>
                          <w:t>2．其他权益工具持有者投入资本</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f1f3be9263a748c28f276e78f447b133"/>
                    <w:id w:val="22235433"/>
                    <w:lock w:val="sdtLocked"/>
                  </w:sdtPr>
                  <w:sdtContent>
                    <w:tc>
                      <w:tcPr>
                        <w:tcW w:w="463" w:type="pct"/>
                      </w:tcPr>
                      <w:p w:rsidR="005C4C67" w:rsidRDefault="005C4C67" w:rsidP="000655BF">
                        <w:pPr>
                          <w:rPr>
                            <w:sz w:val="18"/>
                            <w:szCs w:val="18"/>
                          </w:rPr>
                        </w:pPr>
                        <w:r>
                          <w:rPr>
                            <w:rFonts w:hint="eastAsia"/>
                            <w:sz w:val="18"/>
                            <w:szCs w:val="18"/>
                          </w:rPr>
                          <w:t>3</w:t>
                        </w:r>
                        <w:r>
                          <w:rPr>
                            <w:sz w:val="18"/>
                            <w:szCs w:val="18"/>
                          </w:rPr>
                          <w:t>．股份支付计入所有者权益的金额</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b361f3a237774bcd8ac416b2b21655eb"/>
                    <w:id w:val="22235434"/>
                    <w:lock w:val="sdtLocked"/>
                  </w:sdtPr>
                  <w:sdtContent>
                    <w:tc>
                      <w:tcPr>
                        <w:tcW w:w="463" w:type="pct"/>
                      </w:tcPr>
                      <w:p w:rsidR="005C4C67" w:rsidRDefault="005C4C67" w:rsidP="000655BF">
                        <w:pPr>
                          <w:rPr>
                            <w:sz w:val="18"/>
                            <w:szCs w:val="18"/>
                          </w:rPr>
                        </w:pPr>
                        <w:r>
                          <w:rPr>
                            <w:rFonts w:hint="eastAsia"/>
                            <w:sz w:val="18"/>
                            <w:szCs w:val="18"/>
                          </w:rPr>
                          <w:t>4</w:t>
                        </w:r>
                        <w:r>
                          <w:rPr>
                            <w:sz w:val="18"/>
                            <w:szCs w:val="18"/>
                          </w:rPr>
                          <w:t>．其他</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a7e75a2d1ed049d9bbdb0ef093ac9478"/>
                    <w:id w:val="22235435"/>
                    <w:lock w:val="sdtLocked"/>
                  </w:sdtPr>
                  <w:sdtContent>
                    <w:tc>
                      <w:tcPr>
                        <w:tcW w:w="463" w:type="pct"/>
                      </w:tcPr>
                      <w:p w:rsidR="005C4C67" w:rsidRDefault="005C4C67" w:rsidP="000655BF">
                        <w:pPr>
                          <w:rPr>
                            <w:sz w:val="18"/>
                            <w:szCs w:val="18"/>
                          </w:rPr>
                        </w:pPr>
                        <w:r>
                          <w:rPr>
                            <w:sz w:val="18"/>
                            <w:szCs w:val="18"/>
                          </w:rPr>
                          <w:t>（</w:t>
                        </w:r>
                        <w:r>
                          <w:rPr>
                            <w:rFonts w:hint="eastAsia"/>
                            <w:sz w:val="18"/>
                            <w:szCs w:val="18"/>
                          </w:rPr>
                          <w:t>三</w:t>
                        </w:r>
                        <w:r>
                          <w:rPr>
                            <w:sz w:val="18"/>
                            <w:szCs w:val="18"/>
                          </w:rPr>
                          <w:t>）利润分配</w:t>
                        </w:r>
                      </w:p>
                    </w:tc>
                  </w:sdtContent>
                </w:sdt>
                <w:tc>
                  <w:tcPr>
                    <w:tcW w:w="509" w:type="pct"/>
                    <w:vAlign w:val="center"/>
                  </w:tcPr>
                  <w:p w:rsidR="005C4C67" w:rsidRPr="006559B7" w:rsidRDefault="005C4C67" w:rsidP="000655BF">
                    <w:pPr>
                      <w:jc w:val="right"/>
                      <w:rPr>
                        <w:sz w:val="18"/>
                        <w:szCs w:val="18"/>
                      </w:rPr>
                    </w:pPr>
                    <w:r w:rsidRPr="006559B7">
                      <w:rPr>
                        <w:sz w:val="18"/>
                        <w:szCs w:val="18"/>
                      </w:rPr>
                      <w:t>    </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r w:rsidRPr="006559B7">
                      <w:rPr>
                        <w:sz w:val="18"/>
                        <w:szCs w:val="18"/>
                      </w:rPr>
                      <w:t>-84,383,320.00</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sidRPr="006559B7">
                      <w:rPr>
                        <w:sz w:val="18"/>
                        <w:szCs w:val="18"/>
                      </w:rPr>
                      <w:t>-84,383,320.00</w:t>
                    </w:r>
                  </w:p>
                </w:tc>
                <w:tc>
                  <w:tcPr>
                    <w:tcW w:w="460" w:type="pct"/>
                    <w:vAlign w:val="center"/>
                  </w:tcPr>
                  <w:p w:rsidR="005C4C67" w:rsidRPr="006559B7" w:rsidRDefault="005C4C67" w:rsidP="000655BF">
                    <w:pPr>
                      <w:jc w:val="right"/>
                      <w:rPr>
                        <w:sz w:val="18"/>
                        <w:szCs w:val="18"/>
                      </w:rPr>
                    </w:pPr>
                    <w:r w:rsidRPr="006559B7">
                      <w:rPr>
                        <w:sz w:val="18"/>
                        <w:szCs w:val="18"/>
                      </w:rPr>
                      <w:t>-357,447.95</w:t>
                    </w:r>
                  </w:p>
                </w:tc>
                <w:tc>
                  <w:tcPr>
                    <w:tcW w:w="555" w:type="pct"/>
                    <w:vAlign w:val="center"/>
                  </w:tcPr>
                  <w:p w:rsidR="005C4C67" w:rsidRPr="006559B7" w:rsidRDefault="005C4C67" w:rsidP="000655BF">
                    <w:pPr>
                      <w:jc w:val="right"/>
                      <w:rPr>
                        <w:sz w:val="18"/>
                        <w:szCs w:val="18"/>
                      </w:rPr>
                    </w:pPr>
                    <w:r w:rsidRPr="006559B7">
                      <w:rPr>
                        <w:sz w:val="18"/>
                        <w:szCs w:val="18"/>
                      </w:rPr>
                      <w:t>-84,740,767.95</w:t>
                    </w:r>
                  </w:p>
                </w:tc>
              </w:tr>
              <w:tr w:rsidR="005C4C67" w:rsidTr="000655BF">
                <w:sdt>
                  <w:sdtPr>
                    <w:tag w:val="_PLD_728c39864cdd4a7c93d6a2bae73ac47f"/>
                    <w:id w:val="22235436"/>
                    <w:lock w:val="sdtLocked"/>
                  </w:sdtPr>
                  <w:sdtContent>
                    <w:tc>
                      <w:tcPr>
                        <w:tcW w:w="463" w:type="pct"/>
                      </w:tcPr>
                      <w:p w:rsidR="005C4C67" w:rsidRDefault="005C4C67" w:rsidP="000655BF">
                        <w:pPr>
                          <w:rPr>
                            <w:sz w:val="18"/>
                            <w:szCs w:val="18"/>
                          </w:rPr>
                        </w:pPr>
                        <w:r>
                          <w:rPr>
                            <w:sz w:val="18"/>
                            <w:szCs w:val="18"/>
                          </w:rPr>
                          <w:t>1．提取盈余公积</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6d8c8a0de80b4f6a97fdb16b82b3a6ac"/>
                    <w:id w:val="22235437"/>
                    <w:lock w:val="sdtLocked"/>
                  </w:sdtPr>
                  <w:sdtContent>
                    <w:tc>
                      <w:tcPr>
                        <w:tcW w:w="463" w:type="pct"/>
                      </w:tcPr>
                      <w:p w:rsidR="005C4C67" w:rsidRDefault="005C4C67" w:rsidP="000655BF">
                        <w:pPr>
                          <w:rPr>
                            <w:sz w:val="18"/>
                            <w:szCs w:val="18"/>
                          </w:rPr>
                        </w:pPr>
                        <w:r>
                          <w:rPr>
                            <w:sz w:val="18"/>
                            <w:szCs w:val="18"/>
                          </w:rPr>
                          <w:t>2．提取一般风险准备</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a5531db3e1d84f3897cb962fdc73ab3d"/>
                    <w:id w:val="22235438"/>
                    <w:lock w:val="sdtLocked"/>
                  </w:sdtPr>
                  <w:sdtContent>
                    <w:tc>
                      <w:tcPr>
                        <w:tcW w:w="463" w:type="pct"/>
                      </w:tcPr>
                      <w:p w:rsidR="005C4C67" w:rsidRDefault="005C4C67" w:rsidP="000655BF">
                        <w:pPr>
                          <w:rPr>
                            <w:sz w:val="18"/>
                            <w:szCs w:val="18"/>
                          </w:rPr>
                        </w:pPr>
                        <w:r>
                          <w:rPr>
                            <w:sz w:val="18"/>
                            <w:szCs w:val="18"/>
                          </w:rPr>
                          <w:t>3．对所有者（或股东）的分配</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r w:rsidRPr="006559B7">
                      <w:rPr>
                        <w:sz w:val="18"/>
                        <w:szCs w:val="18"/>
                      </w:rPr>
                      <w:t>-84,383,320.00</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sidRPr="006559B7">
                      <w:rPr>
                        <w:sz w:val="18"/>
                        <w:szCs w:val="18"/>
                      </w:rPr>
                      <w:t>-84,383,320.00</w:t>
                    </w:r>
                  </w:p>
                </w:tc>
                <w:tc>
                  <w:tcPr>
                    <w:tcW w:w="460" w:type="pct"/>
                    <w:vAlign w:val="center"/>
                  </w:tcPr>
                  <w:p w:rsidR="005C4C67" w:rsidRPr="006559B7" w:rsidRDefault="005C4C67" w:rsidP="000655BF">
                    <w:pPr>
                      <w:jc w:val="right"/>
                      <w:rPr>
                        <w:sz w:val="18"/>
                        <w:szCs w:val="18"/>
                      </w:rPr>
                    </w:pPr>
                    <w:r w:rsidRPr="006559B7">
                      <w:rPr>
                        <w:sz w:val="18"/>
                        <w:szCs w:val="18"/>
                      </w:rPr>
                      <w:t>-357,447.95</w:t>
                    </w:r>
                  </w:p>
                </w:tc>
                <w:tc>
                  <w:tcPr>
                    <w:tcW w:w="555" w:type="pct"/>
                    <w:vAlign w:val="center"/>
                  </w:tcPr>
                  <w:p w:rsidR="005C4C67" w:rsidRPr="006559B7" w:rsidRDefault="005C4C67" w:rsidP="000655BF">
                    <w:pPr>
                      <w:jc w:val="right"/>
                      <w:rPr>
                        <w:sz w:val="18"/>
                        <w:szCs w:val="18"/>
                      </w:rPr>
                    </w:pPr>
                    <w:r w:rsidRPr="006559B7">
                      <w:rPr>
                        <w:sz w:val="18"/>
                        <w:szCs w:val="18"/>
                      </w:rPr>
                      <w:t>-84,740,767.95</w:t>
                    </w:r>
                  </w:p>
                </w:tc>
              </w:tr>
              <w:tr w:rsidR="005C4C67" w:rsidTr="000655BF">
                <w:sdt>
                  <w:sdtPr>
                    <w:tag w:val="_PLD_f3206f8cddd54371b8a1b220dc836af8"/>
                    <w:id w:val="22235439"/>
                    <w:lock w:val="sdtLocked"/>
                  </w:sdtPr>
                  <w:sdtContent>
                    <w:tc>
                      <w:tcPr>
                        <w:tcW w:w="463" w:type="pct"/>
                      </w:tcPr>
                      <w:p w:rsidR="005C4C67" w:rsidRDefault="005C4C67" w:rsidP="000655BF">
                        <w:pPr>
                          <w:rPr>
                            <w:sz w:val="18"/>
                            <w:szCs w:val="18"/>
                          </w:rPr>
                        </w:pPr>
                        <w:r>
                          <w:rPr>
                            <w:sz w:val="18"/>
                            <w:szCs w:val="18"/>
                          </w:rPr>
                          <w:t>4．其他</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c0c9652bd3724ad8b729d3650a0840d4"/>
                    <w:id w:val="22235440"/>
                    <w:lock w:val="sdtLocked"/>
                  </w:sdtPr>
                  <w:sdtContent>
                    <w:tc>
                      <w:tcPr>
                        <w:tcW w:w="463" w:type="pct"/>
                      </w:tcPr>
                      <w:p w:rsidR="005C4C67" w:rsidRDefault="005C4C67" w:rsidP="000655BF">
                        <w:pPr>
                          <w:rPr>
                            <w:sz w:val="18"/>
                            <w:szCs w:val="18"/>
                          </w:rPr>
                        </w:pPr>
                        <w:r>
                          <w:rPr>
                            <w:sz w:val="18"/>
                            <w:szCs w:val="18"/>
                          </w:rPr>
                          <w:t>（</w:t>
                        </w:r>
                        <w:r>
                          <w:rPr>
                            <w:rFonts w:hint="eastAsia"/>
                            <w:sz w:val="18"/>
                            <w:szCs w:val="18"/>
                          </w:rPr>
                          <w:t>四</w:t>
                        </w:r>
                        <w:r>
                          <w:rPr>
                            <w:sz w:val="18"/>
                            <w:szCs w:val="18"/>
                          </w:rPr>
                          <w:t>）所有者权益内部结转</w:t>
                        </w:r>
                      </w:p>
                    </w:tc>
                  </w:sdtContent>
                </w:sdt>
                <w:tc>
                  <w:tcPr>
                    <w:tcW w:w="509" w:type="pct"/>
                    <w:vAlign w:val="center"/>
                  </w:tcPr>
                  <w:p w:rsidR="005C4C67" w:rsidRPr="006559B7" w:rsidRDefault="005C4C67" w:rsidP="000655BF">
                    <w:pPr>
                      <w:jc w:val="right"/>
                      <w:rPr>
                        <w:sz w:val="18"/>
                        <w:szCs w:val="18"/>
                      </w:rPr>
                    </w:pPr>
                    <w:r w:rsidRPr="006559B7">
                      <w:rPr>
                        <w:sz w:val="18"/>
                        <w:szCs w:val="18"/>
                      </w:rPr>
                      <w:t>180,821,400.00</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r w:rsidRPr="006559B7">
                      <w:rPr>
                        <w:sz w:val="18"/>
                        <w:szCs w:val="18"/>
                      </w:rPr>
                      <w:t>-180,821,400.00</w:t>
                    </w: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469a000ac571436189f1cb682bbe4ce7"/>
                    <w:id w:val="22235441"/>
                    <w:lock w:val="sdtLocked"/>
                  </w:sdtPr>
                  <w:sdtContent>
                    <w:tc>
                      <w:tcPr>
                        <w:tcW w:w="463" w:type="pct"/>
                      </w:tcPr>
                      <w:p w:rsidR="005C4C67" w:rsidRDefault="005C4C67" w:rsidP="000655BF">
                        <w:pPr>
                          <w:rPr>
                            <w:sz w:val="18"/>
                            <w:szCs w:val="18"/>
                          </w:rPr>
                        </w:pPr>
                        <w:r>
                          <w:rPr>
                            <w:sz w:val="18"/>
                            <w:szCs w:val="18"/>
                          </w:rPr>
                          <w:t>1．资本公积转增资本（或股本）</w:t>
                        </w:r>
                      </w:p>
                    </w:tc>
                  </w:sdtContent>
                </w:sdt>
                <w:tc>
                  <w:tcPr>
                    <w:tcW w:w="509" w:type="pct"/>
                    <w:vAlign w:val="center"/>
                  </w:tcPr>
                  <w:p w:rsidR="005C4C67" w:rsidRPr="006559B7" w:rsidRDefault="005C4C67" w:rsidP="000655BF">
                    <w:pPr>
                      <w:jc w:val="right"/>
                      <w:rPr>
                        <w:sz w:val="18"/>
                        <w:szCs w:val="18"/>
                      </w:rPr>
                    </w:pPr>
                    <w:r w:rsidRPr="006559B7">
                      <w:rPr>
                        <w:sz w:val="18"/>
                        <w:szCs w:val="18"/>
                      </w:rPr>
                      <w:t>180,821,400.00</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r w:rsidRPr="006559B7">
                      <w:rPr>
                        <w:sz w:val="18"/>
                        <w:szCs w:val="18"/>
                      </w:rPr>
                      <w:t>-180,821,400.00</w:t>
                    </w: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8874e17dc09c419baab53299f7967f44"/>
                    <w:id w:val="22235442"/>
                    <w:lock w:val="sdtLocked"/>
                  </w:sdtPr>
                  <w:sdtContent>
                    <w:tc>
                      <w:tcPr>
                        <w:tcW w:w="463" w:type="pct"/>
                      </w:tcPr>
                      <w:p w:rsidR="005C4C67" w:rsidRDefault="005C4C67" w:rsidP="000655BF">
                        <w:pPr>
                          <w:rPr>
                            <w:sz w:val="18"/>
                            <w:szCs w:val="18"/>
                          </w:rPr>
                        </w:pPr>
                        <w:r>
                          <w:rPr>
                            <w:sz w:val="18"/>
                            <w:szCs w:val="18"/>
                          </w:rPr>
                          <w:t>2．盈余公积转增资本（或股本）</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e3c6e2e078f649258bfa4dadb9266249"/>
                    <w:id w:val="22235443"/>
                    <w:lock w:val="sdtLocked"/>
                  </w:sdtPr>
                  <w:sdtContent>
                    <w:tc>
                      <w:tcPr>
                        <w:tcW w:w="463" w:type="pct"/>
                      </w:tcPr>
                      <w:p w:rsidR="005C4C67" w:rsidRDefault="005C4C67" w:rsidP="000655BF">
                        <w:pPr>
                          <w:rPr>
                            <w:sz w:val="18"/>
                            <w:szCs w:val="18"/>
                          </w:rPr>
                        </w:pPr>
                        <w:r>
                          <w:rPr>
                            <w:sz w:val="18"/>
                            <w:szCs w:val="18"/>
                          </w:rPr>
                          <w:t>3．盈余公积弥补亏损</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tc>
                  <w:tcPr>
                    <w:tcW w:w="463" w:type="pct"/>
                  </w:tcPr>
                  <w:sdt>
                    <w:sdtPr>
                      <w:rPr>
                        <w:sz w:val="18"/>
                        <w:szCs w:val="18"/>
                      </w:rPr>
                      <w:tag w:val="_PLD_7a03b853b8c74c2fb2e89f59e327b578"/>
                      <w:id w:val="22235444"/>
                      <w:lock w:val="sdtLocked"/>
                    </w:sdtPr>
                    <w:sdtContent>
                      <w:p w:rsidR="005C4C67" w:rsidRDefault="005C4C67" w:rsidP="000655BF">
                        <w:r>
                          <w:rPr>
                            <w:sz w:val="18"/>
                            <w:szCs w:val="18"/>
                          </w:rPr>
                          <w:t>4．设定受益计划变动额结转留存收益</w:t>
                        </w:r>
                      </w:p>
                    </w:sdtContent>
                  </w:sdt>
                </w:tc>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tc>
                  <w:tcPr>
                    <w:tcW w:w="463" w:type="pct"/>
                  </w:tcPr>
                  <w:sdt>
                    <w:sdtPr>
                      <w:rPr>
                        <w:sz w:val="18"/>
                        <w:szCs w:val="18"/>
                      </w:rPr>
                      <w:tag w:val="_PLD_1db95d2c039e4fb6b41eae5a5c0aeb0a"/>
                      <w:id w:val="22235445"/>
                      <w:lock w:val="sdtLocked"/>
                    </w:sdtPr>
                    <w:sdtContent>
                      <w:p w:rsidR="005C4C67" w:rsidRDefault="005C4C67" w:rsidP="000655BF">
                        <w:pPr>
                          <w:rPr>
                            <w:sz w:val="18"/>
                            <w:szCs w:val="18"/>
                          </w:rPr>
                        </w:pPr>
                        <w:r>
                          <w:rPr>
                            <w:sz w:val="18"/>
                            <w:szCs w:val="18"/>
                          </w:rPr>
                          <w:t>5．其他综合收益结转留存收益</w:t>
                        </w:r>
                      </w:p>
                    </w:sdtContent>
                  </w:sdt>
                </w:tc>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tc>
                  <w:tcPr>
                    <w:tcW w:w="463" w:type="pct"/>
                  </w:tcPr>
                  <w:sdt>
                    <w:sdtPr>
                      <w:rPr>
                        <w:sz w:val="18"/>
                        <w:szCs w:val="18"/>
                      </w:rPr>
                      <w:tag w:val="_PLD_44b366cf670e4514b5f91bc8cef97e27"/>
                      <w:id w:val="22235446"/>
                      <w:lock w:val="sdtLocked"/>
                    </w:sdtPr>
                    <w:sdtContent>
                      <w:p w:rsidR="005C4C67" w:rsidRDefault="005C4C67" w:rsidP="000655BF">
                        <w:r>
                          <w:rPr>
                            <w:sz w:val="18"/>
                            <w:szCs w:val="18"/>
                          </w:rPr>
                          <w:t>6．其他</w:t>
                        </w:r>
                      </w:p>
                    </w:sdtContent>
                  </w:sdt>
                </w:tc>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4c2ffccd1b8247f8b48874b508665dc1"/>
                    <w:id w:val="22235447"/>
                    <w:lock w:val="sdtLocked"/>
                  </w:sdtPr>
                  <w:sdtContent>
                    <w:tc>
                      <w:tcPr>
                        <w:tcW w:w="463" w:type="pct"/>
                      </w:tcPr>
                      <w:p w:rsidR="005C4C67" w:rsidRDefault="005C4C67" w:rsidP="000655BF">
                        <w:pPr>
                          <w:rPr>
                            <w:sz w:val="18"/>
                            <w:szCs w:val="18"/>
                          </w:rPr>
                        </w:pPr>
                        <w:r>
                          <w:rPr>
                            <w:rFonts w:hint="eastAsia"/>
                            <w:sz w:val="18"/>
                            <w:szCs w:val="18"/>
                          </w:rPr>
                          <w:t>（五）专项储备</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d7da1c1428f3471c9d74c89a582725d7"/>
                    <w:id w:val="22235448"/>
                    <w:lock w:val="sdtLocked"/>
                  </w:sdtPr>
                  <w:sdtContent>
                    <w:tc>
                      <w:tcPr>
                        <w:tcW w:w="463" w:type="pct"/>
                      </w:tcPr>
                      <w:p w:rsidR="005C4C67" w:rsidRDefault="005C4C67" w:rsidP="000655BF">
                        <w:pPr>
                          <w:rPr>
                            <w:sz w:val="18"/>
                            <w:szCs w:val="18"/>
                          </w:rPr>
                        </w:pPr>
                        <w:r>
                          <w:rPr>
                            <w:rFonts w:hint="eastAsia"/>
                            <w:sz w:val="18"/>
                            <w:szCs w:val="18"/>
                          </w:rPr>
                          <w:t>1．本期提取</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f11a5c1cf32e432cb3dba158baca32fc"/>
                    <w:id w:val="22235449"/>
                    <w:lock w:val="sdtLocked"/>
                  </w:sdtPr>
                  <w:sdtContent>
                    <w:tc>
                      <w:tcPr>
                        <w:tcW w:w="463" w:type="pct"/>
                      </w:tcPr>
                      <w:p w:rsidR="005C4C67" w:rsidRDefault="005C4C67" w:rsidP="000655BF">
                        <w:pPr>
                          <w:rPr>
                            <w:sz w:val="18"/>
                            <w:szCs w:val="18"/>
                          </w:rPr>
                        </w:pPr>
                        <w:r>
                          <w:rPr>
                            <w:rFonts w:hint="eastAsia"/>
                            <w:sz w:val="18"/>
                            <w:szCs w:val="18"/>
                          </w:rPr>
                          <w:t>2．本期使用</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749e92980f334c9cae023bb1dba136fc"/>
                    <w:id w:val="22235450"/>
                    <w:lock w:val="sdtLocked"/>
                  </w:sdtPr>
                  <w:sdtContent>
                    <w:tc>
                      <w:tcPr>
                        <w:tcW w:w="463" w:type="pct"/>
                      </w:tcPr>
                      <w:p w:rsidR="005C4C67" w:rsidRDefault="005C4C67" w:rsidP="000655BF">
                        <w:pPr>
                          <w:rPr>
                            <w:sz w:val="18"/>
                            <w:szCs w:val="18"/>
                          </w:rPr>
                        </w:pPr>
                        <w:r>
                          <w:rPr>
                            <w:rFonts w:hint="eastAsia"/>
                            <w:sz w:val="18"/>
                            <w:szCs w:val="18"/>
                          </w:rPr>
                          <w:t>（六）其他</w:t>
                        </w:r>
                      </w:p>
                    </w:tc>
                  </w:sdtContent>
                </w:sdt>
                <w:tc>
                  <w:tcPr>
                    <w:tcW w:w="509" w:type="pct"/>
                    <w:vAlign w:val="center"/>
                  </w:tcPr>
                  <w:p w:rsidR="005C4C67" w:rsidRPr="006559B7" w:rsidRDefault="005C4C67" w:rsidP="000655BF">
                    <w:pPr>
                      <w:jc w:val="right"/>
                      <w:rPr>
                        <w:sz w:val="18"/>
                        <w:szCs w:val="18"/>
                      </w:rPr>
                    </w:pP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p>
                </w:tc>
                <w:tc>
                  <w:tcPr>
                    <w:tcW w:w="460" w:type="pct"/>
                    <w:vAlign w:val="center"/>
                  </w:tcPr>
                  <w:p w:rsidR="005C4C67" w:rsidRPr="006559B7" w:rsidRDefault="005C4C67" w:rsidP="000655BF">
                    <w:pPr>
                      <w:jc w:val="right"/>
                      <w:rPr>
                        <w:sz w:val="18"/>
                        <w:szCs w:val="18"/>
                      </w:rPr>
                    </w:pPr>
                  </w:p>
                </w:tc>
                <w:tc>
                  <w:tcPr>
                    <w:tcW w:w="555" w:type="pct"/>
                    <w:vAlign w:val="center"/>
                  </w:tcPr>
                  <w:p w:rsidR="005C4C67" w:rsidRPr="006559B7" w:rsidRDefault="005C4C67" w:rsidP="000655BF">
                    <w:pPr>
                      <w:jc w:val="right"/>
                      <w:rPr>
                        <w:sz w:val="18"/>
                        <w:szCs w:val="18"/>
                      </w:rPr>
                    </w:pPr>
                  </w:p>
                </w:tc>
              </w:tr>
              <w:tr w:rsidR="005C4C67" w:rsidTr="000655BF">
                <w:sdt>
                  <w:sdtPr>
                    <w:tag w:val="_PLD_e9c8435b637745858c6ad855ad7bbea0"/>
                    <w:id w:val="22235451"/>
                    <w:lock w:val="sdtLocked"/>
                  </w:sdtPr>
                  <w:sdtContent>
                    <w:tc>
                      <w:tcPr>
                        <w:tcW w:w="463" w:type="pct"/>
                      </w:tcPr>
                      <w:p w:rsidR="005C4C67" w:rsidRDefault="005C4C67" w:rsidP="000655BF">
                        <w:pPr>
                          <w:rPr>
                            <w:sz w:val="18"/>
                            <w:szCs w:val="18"/>
                          </w:rPr>
                        </w:pPr>
                        <w:r>
                          <w:rPr>
                            <w:sz w:val="18"/>
                            <w:szCs w:val="18"/>
                          </w:rPr>
                          <w:t>四、本期期末余额</w:t>
                        </w:r>
                      </w:p>
                    </w:tc>
                  </w:sdtContent>
                </w:sdt>
                <w:tc>
                  <w:tcPr>
                    <w:tcW w:w="509" w:type="pct"/>
                    <w:vAlign w:val="center"/>
                  </w:tcPr>
                  <w:p w:rsidR="005C4C67" w:rsidRPr="006559B7" w:rsidRDefault="005C4C67" w:rsidP="000655BF">
                    <w:pPr>
                      <w:jc w:val="right"/>
                      <w:rPr>
                        <w:sz w:val="18"/>
                        <w:szCs w:val="18"/>
                      </w:rPr>
                    </w:pPr>
                    <w:r w:rsidRPr="006559B7">
                      <w:rPr>
                        <w:sz w:val="18"/>
                        <w:szCs w:val="18"/>
                      </w:rPr>
                      <w:t>783,559,400.00</w:t>
                    </w:r>
                  </w:p>
                </w:tc>
                <w:tc>
                  <w:tcPr>
                    <w:tcW w:w="94" w:type="pct"/>
                    <w:vAlign w:val="center"/>
                  </w:tcPr>
                  <w:p w:rsidR="005C4C67" w:rsidRPr="006559B7" w:rsidRDefault="005C4C67" w:rsidP="000655BF">
                    <w:pPr>
                      <w:jc w:val="right"/>
                      <w:rPr>
                        <w:sz w:val="18"/>
                        <w:szCs w:val="18"/>
                      </w:rPr>
                    </w:pPr>
                  </w:p>
                </w:tc>
                <w:tc>
                  <w:tcPr>
                    <w:tcW w:w="93"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55" w:type="pct"/>
                    <w:vAlign w:val="center"/>
                  </w:tcPr>
                  <w:p w:rsidR="005C4C67" w:rsidRPr="00E54948" w:rsidRDefault="001006C7" w:rsidP="000655BF">
                    <w:pPr>
                      <w:jc w:val="right"/>
                      <w:rPr>
                        <w:sz w:val="18"/>
                        <w:szCs w:val="18"/>
                      </w:rPr>
                    </w:pPr>
                    <w:r>
                      <w:rPr>
                        <w:sz w:val="18"/>
                        <w:szCs w:val="18"/>
                      </w:rPr>
                      <w:t>289,509,447.15</w:t>
                    </w:r>
                  </w:p>
                </w:tc>
                <w:tc>
                  <w:tcPr>
                    <w:tcW w:w="93" w:type="pct"/>
                    <w:vAlign w:val="center"/>
                  </w:tcPr>
                  <w:p w:rsidR="005C4C67" w:rsidRPr="006559B7" w:rsidRDefault="005C4C67" w:rsidP="000655BF">
                    <w:pPr>
                      <w:jc w:val="right"/>
                      <w:rPr>
                        <w:sz w:val="18"/>
                        <w:szCs w:val="18"/>
                      </w:rPr>
                    </w:pPr>
                  </w:p>
                </w:tc>
                <w:tc>
                  <w:tcPr>
                    <w:tcW w:w="139" w:type="pct"/>
                    <w:vAlign w:val="center"/>
                  </w:tcPr>
                  <w:p w:rsidR="005C4C67" w:rsidRPr="006559B7" w:rsidRDefault="005C4C67" w:rsidP="000655BF">
                    <w:pPr>
                      <w:jc w:val="right"/>
                      <w:rPr>
                        <w:sz w:val="18"/>
                        <w:szCs w:val="18"/>
                      </w:rPr>
                    </w:pPr>
                  </w:p>
                </w:tc>
                <w:tc>
                  <w:tcPr>
                    <w:tcW w:w="92" w:type="pct"/>
                    <w:vAlign w:val="center"/>
                  </w:tcPr>
                  <w:p w:rsidR="005C4C67" w:rsidRPr="006559B7" w:rsidRDefault="005C4C67" w:rsidP="000655BF">
                    <w:pPr>
                      <w:jc w:val="right"/>
                      <w:rPr>
                        <w:sz w:val="18"/>
                        <w:szCs w:val="18"/>
                      </w:rPr>
                    </w:pPr>
                  </w:p>
                </w:tc>
                <w:tc>
                  <w:tcPr>
                    <w:tcW w:w="509" w:type="pct"/>
                    <w:vAlign w:val="center"/>
                  </w:tcPr>
                  <w:p w:rsidR="005C4C67" w:rsidRPr="006559B7" w:rsidRDefault="005C4C67" w:rsidP="000655BF">
                    <w:pPr>
                      <w:jc w:val="right"/>
                      <w:rPr>
                        <w:sz w:val="18"/>
                        <w:szCs w:val="18"/>
                      </w:rPr>
                    </w:pPr>
                    <w:r w:rsidRPr="006559B7">
                      <w:rPr>
                        <w:sz w:val="18"/>
                        <w:szCs w:val="18"/>
                      </w:rPr>
                      <w:t>106,404,972.40</w:t>
                    </w:r>
                  </w:p>
                </w:tc>
                <w:tc>
                  <w:tcPr>
                    <w:tcW w:w="139" w:type="pct"/>
                    <w:vAlign w:val="center"/>
                  </w:tcPr>
                  <w:p w:rsidR="005C4C67" w:rsidRPr="006559B7" w:rsidRDefault="005C4C67" w:rsidP="000655BF">
                    <w:pPr>
                      <w:jc w:val="right"/>
                      <w:rPr>
                        <w:sz w:val="18"/>
                        <w:szCs w:val="18"/>
                      </w:rPr>
                    </w:pPr>
                  </w:p>
                </w:tc>
                <w:tc>
                  <w:tcPr>
                    <w:tcW w:w="556" w:type="pct"/>
                    <w:vAlign w:val="center"/>
                  </w:tcPr>
                  <w:p w:rsidR="005C4C67" w:rsidRPr="00924B81" w:rsidRDefault="005C4C67" w:rsidP="000655BF">
                    <w:pPr>
                      <w:jc w:val="right"/>
                      <w:rPr>
                        <w:sz w:val="18"/>
                        <w:szCs w:val="18"/>
                      </w:rPr>
                    </w:pPr>
                    <w:r w:rsidRPr="00924B81">
                      <w:rPr>
                        <w:rFonts w:hint="eastAsia"/>
                        <w:sz w:val="18"/>
                        <w:szCs w:val="18"/>
                      </w:rPr>
                      <w:t>659,406,253.59</w:t>
                    </w:r>
                  </w:p>
                </w:tc>
                <w:tc>
                  <w:tcPr>
                    <w:tcW w:w="92" w:type="pct"/>
                    <w:vAlign w:val="center"/>
                  </w:tcPr>
                  <w:p w:rsidR="005C4C67" w:rsidRPr="006559B7" w:rsidRDefault="005C4C67" w:rsidP="000655BF">
                    <w:pPr>
                      <w:jc w:val="right"/>
                      <w:rPr>
                        <w:sz w:val="18"/>
                        <w:szCs w:val="18"/>
                      </w:rPr>
                    </w:pPr>
                  </w:p>
                </w:tc>
                <w:tc>
                  <w:tcPr>
                    <w:tcW w:w="559" w:type="pct"/>
                    <w:vAlign w:val="center"/>
                  </w:tcPr>
                  <w:p w:rsidR="005C4C67" w:rsidRPr="006559B7" w:rsidRDefault="005C4C67" w:rsidP="000655BF">
                    <w:pPr>
                      <w:jc w:val="right"/>
                      <w:rPr>
                        <w:sz w:val="18"/>
                        <w:szCs w:val="18"/>
                      </w:rPr>
                    </w:pPr>
                    <w:r>
                      <w:rPr>
                        <w:sz w:val="18"/>
                        <w:szCs w:val="18"/>
                      </w:rPr>
                      <w:t>1,838,880,073.14</w:t>
                    </w:r>
                  </w:p>
                </w:tc>
                <w:tc>
                  <w:tcPr>
                    <w:tcW w:w="460" w:type="pct"/>
                    <w:vAlign w:val="center"/>
                  </w:tcPr>
                  <w:p w:rsidR="005C4C67" w:rsidRPr="006559B7" w:rsidRDefault="005C4C67" w:rsidP="000655BF">
                    <w:pPr>
                      <w:jc w:val="right"/>
                      <w:rPr>
                        <w:sz w:val="18"/>
                        <w:szCs w:val="18"/>
                      </w:rPr>
                    </w:pPr>
                    <w:r w:rsidRPr="006559B7">
                      <w:rPr>
                        <w:sz w:val="18"/>
                        <w:szCs w:val="18"/>
                      </w:rPr>
                      <w:t>77,103,771.47</w:t>
                    </w:r>
                  </w:p>
                </w:tc>
                <w:tc>
                  <w:tcPr>
                    <w:tcW w:w="555" w:type="pct"/>
                    <w:vAlign w:val="center"/>
                  </w:tcPr>
                  <w:p w:rsidR="005C4C67" w:rsidRPr="006559B7" w:rsidRDefault="005C4C67" w:rsidP="000655BF">
                    <w:pPr>
                      <w:jc w:val="right"/>
                      <w:rPr>
                        <w:sz w:val="18"/>
                        <w:szCs w:val="18"/>
                      </w:rPr>
                    </w:pPr>
                    <w:r w:rsidRPr="006559B7">
                      <w:rPr>
                        <w:sz w:val="18"/>
                        <w:szCs w:val="18"/>
                      </w:rPr>
                      <w:t>1,915,983,844.61</w:t>
                    </w:r>
                  </w:p>
                </w:tc>
              </w:tr>
            </w:tbl>
            <w:p w:rsidR="00303177" w:rsidRDefault="002B2C08">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6559B7">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6559B7">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303177">
          <w:pPr>
            <w:rPr>
              <w:szCs w:val="21"/>
            </w:rPr>
          </w:pPr>
        </w:p>
        <w:p w:rsidR="00303177" w:rsidRDefault="00303177">
          <w:pPr>
            <w:rPr>
              <w:szCs w:val="21"/>
            </w:rPr>
          </w:pPr>
        </w:p>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rsidR="00303177" w:rsidRDefault="002B2C08">
              <w:pPr>
                <w:pStyle w:val="3"/>
                <w:jc w:val="center"/>
              </w:pPr>
              <w:r>
                <w:t>母公司</w:t>
              </w:r>
              <w:r>
                <w:rPr>
                  <w:rFonts w:hint="eastAsia"/>
                </w:rPr>
                <w:t>所有者权益变动表</w:t>
              </w:r>
            </w:p>
            <w:p w:rsidR="00303177" w:rsidRDefault="002B2C08">
              <w:pPr>
                <w:tabs>
                  <w:tab w:val="left" w:pos="10080"/>
                </w:tabs>
                <w:snapToGrid w:val="0"/>
                <w:spacing w:line="240" w:lineRule="atLeast"/>
                <w:ind w:rightChars="12" w:right="25"/>
                <w:jc w:val="center"/>
                <w:rPr>
                  <w:b/>
                  <w:bCs/>
                  <w:szCs w:val="21"/>
                </w:rPr>
              </w:pPr>
              <w:r>
                <w:rPr>
                  <w:szCs w:val="21"/>
                </w:rPr>
                <w:t>2019年</w:t>
              </w:r>
              <w:r>
                <w:rPr>
                  <w:rFonts w:hint="eastAsia"/>
                  <w:szCs w:val="21"/>
                </w:rPr>
                <w:t>1—6</w:t>
              </w:r>
              <w:r>
                <w:rPr>
                  <w:szCs w:val="21"/>
                </w:rPr>
                <w:t>月</w:t>
              </w:r>
            </w:p>
            <w:p w:rsidR="00303177" w:rsidRDefault="002B2C08">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4"/>
                <w:gridCol w:w="1984"/>
                <w:gridCol w:w="425"/>
                <w:gridCol w:w="567"/>
                <w:gridCol w:w="426"/>
                <w:gridCol w:w="1984"/>
                <w:gridCol w:w="567"/>
                <w:gridCol w:w="709"/>
                <w:gridCol w:w="709"/>
                <w:gridCol w:w="1842"/>
                <w:gridCol w:w="1701"/>
                <w:gridCol w:w="2127"/>
              </w:tblGrid>
              <w:tr w:rsidR="00E751D2" w:rsidTr="002B6623">
                <w:trPr>
                  <w:trHeight w:val="20"/>
                </w:trPr>
                <w:sdt>
                  <w:sdtPr>
                    <w:tag w:val="_PLD_e16babcb874e4410be91226aac3d24db"/>
                    <w:id w:val="4863436"/>
                    <w:lock w:val="sdtLocked"/>
                  </w:sdtPr>
                  <w:sdtContent>
                    <w:tc>
                      <w:tcPr>
                        <w:tcW w:w="1844" w:type="dxa"/>
                        <w:vMerge w:val="restart"/>
                        <w:vAlign w:val="center"/>
                      </w:tcPr>
                      <w:p w:rsidR="00E751D2" w:rsidRDefault="00E751D2" w:rsidP="002B6623">
                        <w:pPr>
                          <w:adjustRightInd w:val="0"/>
                          <w:snapToGrid w:val="0"/>
                          <w:jc w:val="center"/>
                          <w:rPr>
                            <w:sz w:val="18"/>
                            <w:szCs w:val="18"/>
                          </w:rPr>
                        </w:pPr>
                        <w:r>
                          <w:rPr>
                            <w:rFonts w:hint="eastAsia"/>
                            <w:sz w:val="18"/>
                            <w:szCs w:val="18"/>
                          </w:rPr>
                          <w:t>项目</w:t>
                        </w:r>
                      </w:p>
                    </w:tc>
                  </w:sdtContent>
                </w:sdt>
                <w:tc>
                  <w:tcPr>
                    <w:tcW w:w="13041" w:type="dxa"/>
                    <w:gridSpan w:val="11"/>
                    <w:vAlign w:val="center"/>
                  </w:tcPr>
                  <w:p w:rsidR="00E751D2" w:rsidRDefault="00E751D2" w:rsidP="002B6623">
                    <w:pPr>
                      <w:adjustRightInd w:val="0"/>
                      <w:snapToGrid w:val="0"/>
                      <w:jc w:val="center"/>
                    </w:pPr>
                    <w:r>
                      <w:rPr>
                        <w:rFonts w:hint="eastAsia"/>
                      </w:rPr>
                      <w:t xml:space="preserve"> </w:t>
                    </w:r>
                    <w:sdt>
                      <w:sdtPr>
                        <w:rPr>
                          <w:rFonts w:hint="eastAsia"/>
                        </w:rPr>
                        <w:tag w:val="_PLD_f6e21c3ce66d4e148eea3bf743a653b8"/>
                        <w:id w:val="4863437"/>
                        <w:lock w:val="sdtLocked"/>
                      </w:sdtPr>
                      <w:sdtContent>
                        <w:r>
                          <w:rPr>
                            <w:rFonts w:hint="eastAsia"/>
                            <w:sz w:val="18"/>
                          </w:rPr>
                          <w:t>201</w:t>
                        </w:r>
                        <w:r>
                          <w:rPr>
                            <w:sz w:val="18"/>
                          </w:rPr>
                          <w:t>9</w:t>
                        </w:r>
                        <w:r>
                          <w:rPr>
                            <w:rFonts w:hint="eastAsia"/>
                            <w:sz w:val="18"/>
                          </w:rPr>
                          <w:t>年半年度</w:t>
                        </w:r>
                      </w:sdtContent>
                    </w:sdt>
                  </w:p>
                </w:tc>
              </w:tr>
              <w:tr w:rsidR="00E751D2" w:rsidTr="002B6623">
                <w:trPr>
                  <w:trHeight w:val="315"/>
                </w:trPr>
                <w:tc>
                  <w:tcPr>
                    <w:tcW w:w="1844" w:type="dxa"/>
                    <w:vMerge/>
                  </w:tcPr>
                  <w:p w:rsidR="00E751D2" w:rsidRDefault="00E751D2" w:rsidP="002B6623">
                    <w:pPr>
                      <w:adjustRightInd w:val="0"/>
                      <w:snapToGrid w:val="0"/>
                      <w:rPr>
                        <w:sz w:val="18"/>
                        <w:szCs w:val="18"/>
                      </w:rPr>
                    </w:pPr>
                  </w:p>
                </w:tc>
                <w:sdt>
                  <w:sdtPr>
                    <w:tag w:val="_PLD_0b6e9703ed65458cb162afd47e6cc9f5"/>
                    <w:id w:val="4863438"/>
                    <w:lock w:val="sdtLocked"/>
                  </w:sdtPr>
                  <w:sdtContent>
                    <w:tc>
                      <w:tcPr>
                        <w:tcW w:w="1984" w:type="dxa"/>
                        <w:vMerge w:val="restart"/>
                        <w:tcBorders>
                          <w:right w:val="single" w:sz="4" w:space="0" w:color="auto"/>
                        </w:tcBorders>
                        <w:vAlign w:val="center"/>
                      </w:tcPr>
                      <w:p w:rsidR="00E751D2" w:rsidRDefault="00E751D2" w:rsidP="002B6623">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4863439"/>
                    <w:lock w:val="sdtLocked"/>
                  </w:sdtPr>
                  <w:sdtContent>
                    <w:tc>
                      <w:tcPr>
                        <w:tcW w:w="1418" w:type="dxa"/>
                        <w:gridSpan w:val="3"/>
                        <w:tcBorders>
                          <w:left w:val="single" w:sz="4" w:space="0" w:color="auto"/>
                          <w:bottom w:val="single" w:sz="4" w:space="0" w:color="auto"/>
                        </w:tcBorders>
                        <w:vAlign w:val="center"/>
                      </w:tcPr>
                      <w:p w:rsidR="00E751D2" w:rsidRDefault="00E751D2" w:rsidP="002B6623">
                        <w:pPr>
                          <w:adjustRightInd w:val="0"/>
                          <w:snapToGrid w:val="0"/>
                          <w:jc w:val="center"/>
                          <w:rPr>
                            <w:sz w:val="18"/>
                            <w:szCs w:val="18"/>
                          </w:rPr>
                        </w:pPr>
                        <w:r>
                          <w:rPr>
                            <w:rFonts w:hint="eastAsia"/>
                            <w:sz w:val="18"/>
                            <w:szCs w:val="18"/>
                          </w:rPr>
                          <w:t>其他权益工具</w:t>
                        </w:r>
                      </w:p>
                    </w:tc>
                  </w:sdtContent>
                </w:sdt>
                <w:sdt>
                  <w:sdtPr>
                    <w:tag w:val="_PLD_670488de432c4150880353e82f6ebb21"/>
                    <w:id w:val="4863440"/>
                    <w:lock w:val="sdtLocked"/>
                  </w:sdtPr>
                  <w:sdtContent>
                    <w:tc>
                      <w:tcPr>
                        <w:tcW w:w="1984" w:type="dxa"/>
                        <w:vMerge w:val="restart"/>
                        <w:vAlign w:val="center"/>
                      </w:tcPr>
                      <w:p w:rsidR="00E751D2" w:rsidRDefault="00E751D2" w:rsidP="002B6623">
                        <w:pPr>
                          <w:adjustRightInd w:val="0"/>
                          <w:snapToGrid w:val="0"/>
                          <w:jc w:val="center"/>
                          <w:rPr>
                            <w:sz w:val="18"/>
                            <w:szCs w:val="18"/>
                          </w:rPr>
                        </w:pPr>
                        <w:r>
                          <w:rPr>
                            <w:sz w:val="18"/>
                            <w:szCs w:val="18"/>
                          </w:rPr>
                          <w:t>资本公积</w:t>
                        </w:r>
                      </w:p>
                    </w:tc>
                  </w:sdtContent>
                </w:sdt>
                <w:sdt>
                  <w:sdtPr>
                    <w:tag w:val="_PLD_c1c25c4e521b4e8aba5ccfef16a558c5"/>
                    <w:id w:val="4863441"/>
                    <w:lock w:val="sdtLocked"/>
                  </w:sdtPr>
                  <w:sdtContent>
                    <w:tc>
                      <w:tcPr>
                        <w:tcW w:w="567" w:type="dxa"/>
                        <w:vMerge w:val="restart"/>
                        <w:vAlign w:val="center"/>
                      </w:tcPr>
                      <w:p w:rsidR="00E751D2" w:rsidRDefault="00E751D2" w:rsidP="002B6623">
                        <w:pPr>
                          <w:adjustRightInd w:val="0"/>
                          <w:snapToGrid w:val="0"/>
                          <w:jc w:val="center"/>
                          <w:rPr>
                            <w:sz w:val="18"/>
                            <w:szCs w:val="18"/>
                          </w:rPr>
                        </w:pPr>
                        <w:r>
                          <w:rPr>
                            <w:sz w:val="18"/>
                            <w:szCs w:val="18"/>
                          </w:rPr>
                          <w:t>减：库存股</w:t>
                        </w:r>
                      </w:p>
                    </w:tc>
                  </w:sdtContent>
                </w:sdt>
                <w:sdt>
                  <w:sdtPr>
                    <w:tag w:val="_PLD_4ef83c170ca54a08ac6fcebc6a487dcd"/>
                    <w:id w:val="4863442"/>
                    <w:lock w:val="sdtLocked"/>
                  </w:sdtPr>
                  <w:sdtContent>
                    <w:tc>
                      <w:tcPr>
                        <w:tcW w:w="709" w:type="dxa"/>
                        <w:vMerge w:val="restart"/>
                        <w:vAlign w:val="center"/>
                      </w:tcPr>
                      <w:p w:rsidR="00E751D2" w:rsidRDefault="00E751D2" w:rsidP="002B6623">
                        <w:pPr>
                          <w:jc w:val="center"/>
                          <w:rPr>
                            <w:sz w:val="18"/>
                            <w:szCs w:val="18"/>
                          </w:rPr>
                        </w:pPr>
                        <w:r>
                          <w:rPr>
                            <w:rFonts w:hint="eastAsia"/>
                            <w:sz w:val="18"/>
                            <w:szCs w:val="18"/>
                          </w:rPr>
                          <w:t>其他综合收益</w:t>
                        </w:r>
                      </w:p>
                    </w:tc>
                  </w:sdtContent>
                </w:sdt>
                <w:sdt>
                  <w:sdtPr>
                    <w:tag w:val="_PLD_5a42f2a835d44138928915520fc5e902"/>
                    <w:id w:val="4863443"/>
                    <w:lock w:val="sdtLocked"/>
                  </w:sdtPr>
                  <w:sdtContent>
                    <w:tc>
                      <w:tcPr>
                        <w:tcW w:w="709" w:type="dxa"/>
                        <w:vMerge w:val="restart"/>
                        <w:vAlign w:val="center"/>
                      </w:tcPr>
                      <w:p w:rsidR="00E751D2" w:rsidRDefault="00E751D2" w:rsidP="002B6623">
                        <w:pPr>
                          <w:adjustRightInd w:val="0"/>
                          <w:snapToGrid w:val="0"/>
                          <w:jc w:val="center"/>
                          <w:rPr>
                            <w:sz w:val="18"/>
                            <w:szCs w:val="18"/>
                          </w:rPr>
                        </w:pPr>
                        <w:r>
                          <w:rPr>
                            <w:rFonts w:hint="eastAsia"/>
                            <w:sz w:val="18"/>
                            <w:szCs w:val="18"/>
                          </w:rPr>
                          <w:t>专项储备</w:t>
                        </w:r>
                      </w:p>
                    </w:tc>
                  </w:sdtContent>
                </w:sdt>
                <w:sdt>
                  <w:sdtPr>
                    <w:tag w:val="_PLD_dbef0e1514f54b8ab8b43e975d3451b6"/>
                    <w:id w:val="4863444"/>
                    <w:lock w:val="sdtLocked"/>
                  </w:sdtPr>
                  <w:sdtContent>
                    <w:tc>
                      <w:tcPr>
                        <w:tcW w:w="1842" w:type="dxa"/>
                        <w:vMerge w:val="restart"/>
                        <w:vAlign w:val="center"/>
                      </w:tcPr>
                      <w:p w:rsidR="00E751D2" w:rsidRDefault="00E751D2" w:rsidP="002B6623">
                        <w:pPr>
                          <w:adjustRightInd w:val="0"/>
                          <w:snapToGrid w:val="0"/>
                          <w:jc w:val="center"/>
                          <w:rPr>
                            <w:sz w:val="18"/>
                            <w:szCs w:val="18"/>
                          </w:rPr>
                        </w:pPr>
                        <w:r>
                          <w:rPr>
                            <w:sz w:val="18"/>
                            <w:szCs w:val="18"/>
                          </w:rPr>
                          <w:t>盈余公积</w:t>
                        </w:r>
                      </w:p>
                    </w:tc>
                  </w:sdtContent>
                </w:sdt>
                <w:sdt>
                  <w:sdtPr>
                    <w:tag w:val="_PLD_63b6c2969ec64e7abb1802f027c1069a"/>
                    <w:id w:val="4863445"/>
                    <w:lock w:val="sdtLocked"/>
                  </w:sdtPr>
                  <w:sdtContent>
                    <w:tc>
                      <w:tcPr>
                        <w:tcW w:w="1701" w:type="dxa"/>
                        <w:vMerge w:val="restart"/>
                        <w:vAlign w:val="center"/>
                      </w:tcPr>
                      <w:p w:rsidR="00E751D2" w:rsidRDefault="00E751D2" w:rsidP="002B6623">
                        <w:pPr>
                          <w:adjustRightInd w:val="0"/>
                          <w:snapToGrid w:val="0"/>
                          <w:jc w:val="center"/>
                          <w:rPr>
                            <w:sz w:val="18"/>
                            <w:szCs w:val="18"/>
                          </w:rPr>
                        </w:pPr>
                        <w:r>
                          <w:rPr>
                            <w:sz w:val="18"/>
                            <w:szCs w:val="18"/>
                          </w:rPr>
                          <w:t>未分配利润</w:t>
                        </w:r>
                      </w:p>
                    </w:tc>
                  </w:sdtContent>
                </w:sdt>
                <w:sdt>
                  <w:sdtPr>
                    <w:tag w:val="_PLD_cdd38492b3a84e28b52c6700432babfd"/>
                    <w:id w:val="4863446"/>
                    <w:lock w:val="sdtLocked"/>
                  </w:sdtPr>
                  <w:sdtContent>
                    <w:tc>
                      <w:tcPr>
                        <w:tcW w:w="2127" w:type="dxa"/>
                        <w:vMerge w:val="restart"/>
                        <w:vAlign w:val="center"/>
                      </w:tcPr>
                      <w:p w:rsidR="00E751D2" w:rsidRDefault="00E751D2" w:rsidP="002B6623">
                        <w:pPr>
                          <w:adjustRightInd w:val="0"/>
                          <w:snapToGrid w:val="0"/>
                          <w:jc w:val="center"/>
                          <w:rPr>
                            <w:sz w:val="18"/>
                            <w:szCs w:val="18"/>
                          </w:rPr>
                        </w:pPr>
                        <w:r>
                          <w:rPr>
                            <w:sz w:val="18"/>
                            <w:szCs w:val="18"/>
                          </w:rPr>
                          <w:t>所有者权益合计</w:t>
                        </w:r>
                      </w:p>
                    </w:tc>
                  </w:sdtContent>
                </w:sdt>
              </w:tr>
              <w:tr w:rsidR="00E751D2" w:rsidTr="002B6623">
                <w:trPr>
                  <w:trHeight w:val="294"/>
                </w:trPr>
                <w:tc>
                  <w:tcPr>
                    <w:tcW w:w="1844" w:type="dxa"/>
                    <w:vMerge/>
                  </w:tcPr>
                  <w:p w:rsidR="00E751D2" w:rsidRDefault="00E751D2" w:rsidP="002B6623">
                    <w:pPr>
                      <w:adjustRightInd w:val="0"/>
                      <w:snapToGrid w:val="0"/>
                      <w:rPr>
                        <w:sz w:val="18"/>
                        <w:szCs w:val="18"/>
                      </w:rPr>
                    </w:pPr>
                  </w:p>
                </w:tc>
                <w:tc>
                  <w:tcPr>
                    <w:tcW w:w="1984" w:type="dxa"/>
                    <w:vMerge/>
                    <w:tcBorders>
                      <w:right w:val="single" w:sz="4" w:space="0" w:color="auto"/>
                    </w:tcBorders>
                    <w:vAlign w:val="center"/>
                  </w:tcPr>
                  <w:p w:rsidR="00E751D2" w:rsidRDefault="00E751D2" w:rsidP="002B6623">
                    <w:pPr>
                      <w:adjustRightInd w:val="0"/>
                      <w:snapToGrid w:val="0"/>
                      <w:jc w:val="center"/>
                      <w:rPr>
                        <w:sz w:val="18"/>
                        <w:szCs w:val="18"/>
                      </w:rPr>
                    </w:pPr>
                  </w:p>
                </w:tc>
                <w:sdt>
                  <w:sdtPr>
                    <w:tag w:val="_PLD_90c1cf3c29414463ba491093caed23a7"/>
                    <w:id w:val="4863447"/>
                    <w:lock w:val="sdtLocked"/>
                  </w:sdtPr>
                  <w:sdtContent>
                    <w:tc>
                      <w:tcPr>
                        <w:tcW w:w="425" w:type="dxa"/>
                        <w:tcBorders>
                          <w:top w:val="single" w:sz="4" w:space="0" w:color="auto"/>
                          <w:left w:val="single" w:sz="4" w:space="0" w:color="auto"/>
                          <w:right w:val="single" w:sz="4" w:space="0" w:color="auto"/>
                        </w:tcBorders>
                        <w:vAlign w:val="center"/>
                      </w:tcPr>
                      <w:p w:rsidR="00E751D2" w:rsidRDefault="00E751D2" w:rsidP="002B6623">
                        <w:pPr>
                          <w:adjustRightInd w:val="0"/>
                          <w:snapToGrid w:val="0"/>
                          <w:jc w:val="center"/>
                          <w:rPr>
                            <w:sz w:val="18"/>
                            <w:szCs w:val="18"/>
                          </w:rPr>
                        </w:pPr>
                        <w:r>
                          <w:rPr>
                            <w:rFonts w:hint="eastAsia"/>
                            <w:sz w:val="18"/>
                            <w:szCs w:val="18"/>
                          </w:rPr>
                          <w:t>优先股</w:t>
                        </w:r>
                      </w:p>
                    </w:tc>
                  </w:sdtContent>
                </w:sdt>
                <w:sdt>
                  <w:sdtPr>
                    <w:tag w:val="_PLD_7dac20c025664b94b7a2176be4c24d00"/>
                    <w:id w:val="4863448"/>
                    <w:lock w:val="sdtLocked"/>
                  </w:sdtPr>
                  <w:sdtContent>
                    <w:tc>
                      <w:tcPr>
                        <w:tcW w:w="567" w:type="dxa"/>
                        <w:tcBorders>
                          <w:top w:val="single" w:sz="4" w:space="0" w:color="auto"/>
                          <w:left w:val="single" w:sz="4" w:space="0" w:color="auto"/>
                          <w:right w:val="single" w:sz="4" w:space="0" w:color="auto"/>
                        </w:tcBorders>
                        <w:vAlign w:val="center"/>
                      </w:tcPr>
                      <w:p w:rsidR="00E751D2" w:rsidRDefault="00E751D2" w:rsidP="002B6623">
                        <w:pPr>
                          <w:adjustRightInd w:val="0"/>
                          <w:snapToGrid w:val="0"/>
                          <w:jc w:val="center"/>
                          <w:rPr>
                            <w:sz w:val="18"/>
                            <w:szCs w:val="18"/>
                          </w:rPr>
                        </w:pPr>
                        <w:r>
                          <w:rPr>
                            <w:rFonts w:hint="eastAsia"/>
                            <w:sz w:val="18"/>
                            <w:szCs w:val="18"/>
                          </w:rPr>
                          <w:t>永续债</w:t>
                        </w:r>
                      </w:p>
                    </w:tc>
                  </w:sdtContent>
                </w:sdt>
                <w:sdt>
                  <w:sdtPr>
                    <w:tag w:val="_PLD_23829f284d5149ee92e64b94083b1ade"/>
                    <w:id w:val="4863449"/>
                    <w:lock w:val="sdtLocked"/>
                  </w:sdtPr>
                  <w:sdtContent>
                    <w:tc>
                      <w:tcPr>
                        <w:tcW w:w="426" w:type="dxa"/>
                        <w:tcBorders>
                          <w:top w:val="single" w:sz="4" w:space="0" w:color="auto"/>
                          <w:left w:val="single" w:sz="4" w:space="0" w:color="auto"/>
                        </w:tcBorders>
                        <w:vAlign w:val="center"/>
                      </w:tcPr>
                      <w:p w:rsidR="00E751D2" w:rsidRDefault="00E751D2" w:rsidP="002B6623">
                        <w:pPr>
                          <w:adjustRightInd w:val="0"/>
                          <w:snapToGrid w:val="0"/>
                          <w:jc w:val="center"/>
                          <w:rPr>
                            <w:sz w:val="18"/>
                            <w:szCs w:val="18"/>
                          </w:rPr>
                        </w:pPr>
                        <w:r>
                          <w:rPr>
                            <w:rFonts w:hint="eastAsia"/>
                            <w:sz w:val="18"/>
                            <w:szCs w:val="18"/>
                          </w:rPr>
                          <w:t>其他</w:t>
                        </w:r>
                      </w:p>
                    </w:tc>
                  </w:sdtContent>
                </w:sdt>
                <w:tc>
                  <w:tcPr>
                    <w:tcW w:w="1984" w:type="dxa"/>
                    <w:vMerge/>
                  </w:tcPr>
                  <w:p w:rsidR="00E751D2" w:rsidRDefault="00E751D2" w:rsidP="002B6623">
                    <w:pPr>
                      <w:adjustRightInd w:val="0"/>
                      <w:snapToGrid w:val="0"/>
                      <w:jc w:val="center"/>
                      <w:rPr>
                        <w:sz w:val="18"/>
                        <w:szCs w:val="18"/>
                      </w:rPr>
                    </w:pPr>
                  </w:p>
                </w:tc>
                <w:tc>
                  <w:tcPr>
                    <w:tcW w:w="567" w:type="dxa"/>
                    <w:vMerge/>
                  </w:tcPr>
                  <w:p w:rsidR="00E751D2" w:rsidRDefault="00E751D2" w:rsidP="002B6623">
                    <w:pPr>
                      <w:adjustRightInd w:val="0"/>
                      <w:snapToGrid w:val="0"/>
                      <w:jc w:val="center"/>
                      <w:rPr>
                        <w:sz w:val="18"/>
                        <w:szCs w:val="18"/>
                      </w:rPr>
                    </w:pPr>
                  </w:p>
                </w:tc>
                <w:tc>
                  <w:tcPr>
                    <w:tcW w:w="709" w:type="dxa"/>
                    <w:vMerge/>
                  </w:tcPr>
                  <w:p w:rsidR="00E751D2" w:rsidRDefault="00E751D2" w:rsidP="002B6623">
                    <w:pPr>
                      <w:jc w:val="center"/>
                      <w:rPr>
                        <w:sz w:val="18"/>
                        <w:szCs w:val="18"/>
                      </w:rPr>
                    </w:pPr>
                  </w:p>
                </w:tc>
                <w:tc>
                  <w:tcPr>
                    <w:tcW w:w="709" w:type="dxa"/>
                    <w:vMerge/>
                  </w:tcPr>
                  <w:p w:rsidR="00E751D2" w:rsidRDefault="00E751D2" w:rsidP="002B6623">
                    <w:pPr>
                      <w:adjustRightInd w:val="0"/>
                      <w:snapToGrid w:val="0"/>
                      <w:jc w:val="center"/>
                      <w:rPr>
                        <w:sz w:val="18"/>
                        <w:szCs w:val="18"/>
                      </w:rPr>
                    </w:pPr>
                  </w:p>
                </w:tc>
                <w:tc>
                  <w:tcPr>
                    <w:tcW w:w="1842" w:type="dxa"/>
                    <w:vMerge/>
                  </w:tcPr>
                  <w:p w:rsidR="00E751D2" w:rsidRDefault="00E751D2" w:rsidP="002B6623">
                    <w:pPr>
                      <w:adjustRightInd w:val="0"/>
                      <w:snapToGrid w:val="0"/>
                      <w:jc w:val="center"/>
                      <w:rPr>
                        <w:sz w:val="18"/>
                        <w:szCs w:val="18"/>
                      </w:rPr>
                    </w:pPr>
                  </w:p>
                </w:tc>
                <w:tc>
                  <w:tcPr>
                    <w:tcW w:w="1701" w:type="dxa"/>
                    <w:vMerge/>
                  </w:tcPr>
                  <w:p w:rsidR="00E751D2" w:rsidRDefault="00E751D2" w:rsidP="002B6623">
                    <w:pPr>
                      <w:adjustRightInd w:val="0"/>
                      <w:snapToGrid w:val="0"/>
                      <w:jc w:val="center"/>
                      <w:rPr>
                        <w:sz w:val="18"/>
                        <w:szCs w:val="18"/>
                      </w:rPr>
                    </w:pPr>
                  </w:p>
                </w:tc>
                <w:tc>
                  <w:tcPr>
                    <w:tcW w:w="2127" w:type="dxa"/>
                    <w:vMerge/>
                  </w:tcPr>
                  <w:p w:rsidR="00E751D2" w:rsidRDefault="00E751D2" w:rsidP="002B6623">
                    <w:pPr>
                      <w:adjustRightInd w:val="0"/>
                      <w:snapToGrid w:val="0"/>
                      <w:jc w:val="center"/>
                      <w:rPr>
                        <w:sz w:val="18"/>
                        <w:szCs w:val="18"/>
                      </w:rPr>
                    </w:pPr>
                  </w:p>
                </w:tc>
              </w:tr>
              <w:tr w:rsidR="00E751D2" w:rsidTr="002B6623">
                <w:trPr>
                  <w:trHeight w:val="20"/>
                </w:trPr>
                <w:sdt>
                  <w:sdtPr>
                    <w:tag w:val="_PLD_b5131b53bda244fcbd76916797d6b666"/>
                    <w:id w:val="4863450"/>
                    <w:lock w:val="sdtLocked"/>
                  </w:sdtPr>
                  <w:sdtContent>
                    <w:tc>
                      <w:tcPr>
                        <w:tcW w:w="1844" w:type="dxa"/>
                      </w:tcPr>
                      <w:p w:rsidR="00E751D2" w:rsidRDefault="00E751D2" w:rsidP="002B6623">
                        <w:pPr>
                          <w:rPr>
                            <w:sz w:val="18"/>
                            <w:szCs w:val="18"/>
                          </w:rPr>
                        </w:pPr>
                        <w:r>
                          <w:rPr>
                            <w:sz w:val="18"/>
                            <w:szCs w:val="18"/>
                          </w:rPr>
                          <w:t>一、上年</w:t>
                        </w:r>
                        <w:r>
                          <w:rPr>
                            <w:rFonts w:hint="eastAsia"/>
                            <w:sz w:val="18"/>
                            <w:szCs w:val="18"/>
                          </w:rPr>
                          <w:t>期</w:t>
                        </w:r>
                        <w:r>
                          <w:rPr>
                            <w:sz w:val="18"/>
                            <w:szCs w:val="18"/>
                          </w:rPr>
                          <w:t>末余额</w:t>
                        </w:r>
                      </w:p>
                    </w:tc>
                  </w:sdtContent>
                </w:sdt>
                <w:tc>
                  <w:tcPr>
                    <w:tcW w:w="1984" w:type="dxa"/>
                    <w:tcBorders>
                      <w:right w:val="single" w:sz="4" w:space="0" w:color="auto"/>
                    </w:tcBorders>
                  </w:tcPr>
                  <w:p w:rsidR="00E751D2" w:rsidRDefault="00E751D2" w:rsidP="002B6623">
                    <w:pPr>
                      <w:jc w:val="right"/>
                      <w:rPr>
                        <w:sz w:val="18"/>
                        <w:szCs w:val="18"/>
                      </w:rPr>
                    </w:pPr>
                    <w:r>
                      <w:t>783,559,400.00</w:t>
                    </w: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right w:val="single" w:sz="4" w:space="0" w:color="auto"/>
                    </w:tcBorders>
                  </w:tcPr>
                  <w:p w:rsidR="00E751D2" w:rsidRDefault="00E751D2" w:rsidP="002B6623">
                    <w:pPr>
                      <w:jc w:val="right"/>
                      <w:rPr>
                        <w:sz w:val="18"/>
                        <w:szCs w:val="18"/>
                      </w:rPr>
                    </w:pPr>
                  </w:p>
                </w:tc>
                <w:tc>
                  <w:tcPr>
                    <w:tcW w:w="1984" w:type="dxa"/>
                    <w:tcBorders>
                      <w:left w:val="single" w:sz="4" w:space="0" w:color="auto"/>
                    </w:tcBorders>
                  </w:tcPr>
                  <w:p w:rsidR="00E751D2" w:rsidRDefault="00E751D2" w:rsidP="002B6623">
                    <w:pPr>
                      <w:jc w:val="right"/>
                      <w:rPr>
                        <w:sz w:val="18"/>
                        <w:szCs w:val="18"/>
                      </w:rPr>
                    </w:pPr>
                    <w:r>
                      <w:t>226,145,746.72</w:t>
                    </w: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r>
                      <w:t>133,019,852.77</w:t>
                    </w:r>
                  </w:p>
                </w:tc>
                <w:tc>
                  <w:tcPr>
                    <w:tcW w:w="1701" w:type="dxa"/>
                  </w:tcPr>
                  <w:p w:rsidR="00E751D2" w:rsidRDefault="00E751D2" w:rsidP="002B6623">
                    <w:pPr>
                      <w:jc w:val="right"/>
                      <w:rPr>
                        <w:sz w:val="18"/>
                        <w:szCs w:val="18"/>
                      </w:rPr>
                    </w:pPr>
                    <w:r>
                      <w:t>778,772,678.14</w:t>
                    </w:r>
                  </w:p>
                </w:tc>
                <w:tc>
                  <w:tcPr>
                    <w:tcW w:w="2127" w:type="dxa"/>
                  </w:tcPr>
                  <w:p w:rsidR="00E751D2" w:rsidRDefault="00E751D2" w:rsidP="002B6623">
                    <w:pPr>
                      <w:jc w:val="right"/>
                      <w:rPr>
                        <w:sz w:val="18"/>
                        <w:szCs w:val="18"/>
                      </w:rPr>
                    </w:pPr>
                    <w:r>
                      <w:t>1,921,497,677.63</w:t>
                    </w:r>
                  </w:p>
                </w:tc>
              </w:tr>
              <w:tr w:rsidR="00E751D2" w:rsidTr="002B6623">
                <w:trPr>
                  <w:trHeight w:val="20"/>
                </w:trPr>
                <w:sdt>
                  <w:sdtPr>
                    <w:tag w:val="_PLD_66de901175bd4e50a35a24f0fca7513d"/>
                    <w:id w:val="4863451"/>
                    <w:lock w:val="sdtLocked"/>
                  </w:sdtPr>
                  <w:sdtContent>
                    <w:tc>
                      <w:tcPr>
                        <w:tcW w:w="1844" w:type="dxa"/>
                      </w:tcPr>
                      <w:p w:rsidR="00E751D2" w:rsidRDefault="00E751D2" w:rsidP="002B6623">
                        <w:pPr>
                          <w:rPr>
                            <w:sz w:val="18"/>
                            <w:szCs w:val="18"/>
                          </w:rPr>
                        </w:pPr>
                        <w:r>
                          <w:rPr>
                            <w:sz w:val="18"/>
                            <w:szCs w:val="18"/>
                          </w:rPr>
                          <w:t>加：会计政策变更</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right w:val="single" w:sz="4" w:space="0" w:color="auto"/>
                    </w:tcBorders>
                  </w:tcPr>
                  <w:p w:rsidR="00E751D2" w:rsidRDefault="00E751D2" w:rsidP="002B6623">
                    <w:pPr>
                      <w:jc w:val="right"/>
                      <w:rPr>
                        <w:sz w:val="18"/>
                        <w:szCs w:val="18"/>
                      </w:rPr>
                    </w:pPr>
                  </w:p>
                </w:tc>
                <w:tc>
                  <w:tcPr>
                    <w:tcW w:w="1984" w:type="dxa"/>
                    <w:tcBorders>
                      <w:left w:val="single" w:sz="4" w:space="0" w:color="auto"/>
                    </w:tcBorders>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3bfc3b7951f4488f95a7180f02c989cf"/>
                    <w:id w:val="4863452"/>
                    <w:lock w:val="sdtLocked"/>
                  </w:sdtPr>
                  <w:sdtContent>
                    <w:tc>
                      <w:tcPr>
                        <w:tcW w:w="1844" w:type="dxa"/>
                      </w:tcPr>
                      <w:p w:rsidR="00E751D2" w:rsidRDefault="00E751D2" w:rsidP="002B6623">
                        <w:pPr>
                          <w:ind w:firstLineChars="200" w:firstLine="420"/>
                          <w:rPr>
                            <w:sz w:val="18"/>
                            <w:szCs w:val="18"/>
                          </w:rPr>
                        </w:pPr>
                        <w:r>
                          <w:rPr>
                            <w:sz w:val="18"/>
                            <w:szCs w:val="18"/>
                          </w:rPr>
                          <w:t>前期差错更正</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right w:val="single" w:sz="4" w:space="0" w:color="auto"/>
                    </w:tcBorders>
                  </w:tcPr>
                  <w:p w:rsidR="00E751D2" w:rsidRDefault="00E751D2" w:rsidP="002B6623">
                    <w:pPr>
                      <w:jc w:val="right"/>
                      <w:rPr>
                        <w:sz w:val="18"/>
                        <w:szCs w:val="18"/>
                      </w:rPr>
                    </w:pPr>
                  </w:p>
                </w:tc>
                <w:tc>
                  <w:tcPr>
                    <w:tcW w:w="1984" w:type="dxa"/>
                    <w:tcBorders>
                      <w:left w:val="single" w:sz="4" w:space="0" w:color="auto"/>
                    </w:tcBorders>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dc9b9aaf7e384b1eae7dcabb517c2b1e"/>
                    <w:id w:val="4863453"/>
                    <w:lock w:val="sdtLocked"/>
                  </w:sdtPr>
                  <w:sdtContent>
                    <w:tc>
                      <w:tcPr>
                        <w:tcW w:w="1844" w:type="dxa"/>
                      </w:tcPr>
                      <w:p w:rsidR="00E751D2" w:rsidRDefault="00E751D2" w:rsidP="002B6623">
                        <w:pPr>
                          <w:ind w:firstLineChars="200" w:firstLine="420"/>
                          <w:rPr>
                            <w:sz w:val="18"/>
                            <w:szCs w:val="18"/>
                          </w:rPr>
                        </w:pPr>
                        <w:r>
                          <w:rPr>
                            <w:rFonts w:hint="eastAsia"/>
                            <w:sz w:val="18"/>
                            <w:szCs w:val="18"/>
                          </w:rPr>
                          <w:t>其他</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right w:val="single" w:sz="4" w:space="0" w:color="auto"/>
                    </w:tcBorders>
                  </w:tcPr>
                  <w:p w:rsidR="00E751D2" w:rsidRDefault="00E751D2" w:rsidP="002B6623">
                    <w:pPr>
                      <w:jc w:val="right"/>
                      <w:rPr>
                        <w:sz w:val="18"/>
                        <w:szCs w:val="18"/>
                      </w:rPr>
                    </w:pPr>
                  </w:p>
                </w:tc>
                <w:tc>
                  <w:tcPr>
                    <w:tcW w:w="1984" w:type="dxa"/>
                    <w:tcBorders>
                      <w:left w:val="single" w:sz="4" w:space="0" w:color="auto"/>
                    </w:tcBorders>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345919472b384d0eb13471ef5f2f5e92"/>
                    <w:id w:val="4863454"/>
                    <w:lock w:val="sdtLocked"/>
                  </w:sdtPr>
                  <w:sdtContent>
                    <w:tc>
                      <w:tcPr>
                        <w:tcW w:w="1844" w:type="dxa"/>
                      </w:tcPr>
                      <w:p w:rsidR="00E751D2" w:rsidRDefault="00E751D2" w:rsidP="002B6623">
                        <w:pPr>
                          <w:rPr>
                            <w:sz w:val="18"/>
                            <w:szCs w:val="18"/>
                          </w:rPr>
                        </w:pPr>
                        <w:r>
                          <w:rPr>
                            <w:sz w:val="18"/>
                            <w:szCs w:val="18"/>
                          </w:rPr>
                          <w:t>二、本年</w:t>
                        </w:r>
                        <w:r>
                          <w:rPr>
                            <w:rFonts w:hint="eastAsia"/>
                            <w:sz w:val="18"/>
                            <w:szCs w:val="18"/>
                          </w:rPr>
                          <w:t>期</w:t>
                        </w:r>
                        <w:r>
                          <w:rPr>
                            <w:sz w:val="18"/>
                            <w:szCs w:val="18"/>
                          </w:rPr>
                          <w:t>初余额</w:t>
                        </w:r>
                      </w:p>
                    </w:tc>
                  </w:sdtContent>
                </w:sdt>
                <w:tc>
                  <w:tcPr>
                    <w:tcW w:w="1984" w:type="dxa"/>
                    <w:tcBorders>
                      <w:right w:val="single" w:sz="4" w:space="0" w:color="auto"/>
                    </w:tcBorders>
                  </w:tcPr>
                  <w:p w:rsidR="00E751D2" w:rsidRDefault="00E751D2" w:rsidP="002B6623">
                    <w:pPr>
                      <w:jc w:val="right"/>
                      <w:rPr>
                        <w:sz w:val="18"/>
                        <w:szCs w:val="18"/>
                      </w:rPr>
                    </w:pPr>
                    <w:r>
                      <w:t>783,559,400.00</w:t>
                    </w: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right w:val="single" w:sz="4" w:space="0" w:color="auto"/>
                    </w:tcBorders>
                  </w:tcPr>
                  <w:p w:rsidR="00E751D2" w:rsidRDefault="00E751D2" w:rsidP="002B6623">
                    <w:pPr>
                      <w:jc w:val="right"/>
                      <w:rPr>
                        <w:sz w:val="18"/>
                        <w:szCs w:val="18"/>
                      </w:rPr>
                    </w:pPr>
                  </w:p>
                </w:tc>
                <w:tc>
                  <w:tcPr>
                    <w:tcW w:w="1984" w:type="dxa"/>
                    <w:tcBorders>
                      <w:left w:val="single" w:sz="4" w:space="0" w:color="auto"/>
                    </w:tcBorders>
                  </w:tcPr>
                  <w:p w:rsidR="00E751D2" w:rsidRDefault="00E751D2" w:rsidP="002B6623">
                    <w:pPr>
                      <w:jc w:val="right"/>
                      <w:rPr>
                        <w:sz w:val="18"/>
                        <w:szCs w:val="18"/>
                      </w:rPr>
                    </w:pPr>
                    <w:r>
                      <w:t>226,145,746.72</w:t>
                    </w: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r>
                      <w:t>133,019,852.77</w:t>
                    </w:r>
                  </w:p>
                </w:tc>
                <w:tc>
                  <w:tcPr>
                    <w:tcW w:w="1701" w:type="dxa"/>
                  </w:tcPr>
                  <w:p w:rsidR="00E751D2" w:rsidRDefault="00E751D2" w:rsidP="002B6623">
                    <w:pPr>
                      <w:jc w:val="right"/>
                      <w:rPr>
                        <w:sz w:val="18"/>
                        <w:szCs w:val="18"/>
                      </w:rPr>
                    </w:pPr>
                    <w:r>
                      <w:t>778,772,678.14</w:t>
                    </w:r>
                  </w:p>
                </w:tc>
                <w:tc>
                  <w:tcPr>
                    <w:tcW w:w="2127" w:type="dxa"/>
                  </w:tcPr>
                  <w:p w:rsidR="00E751D2" w:rsidRDefault="00E751D2" w:rsidP="002B6623">
                    <w:pPr>
                      <w:jc w:val="right"/>
                      <w:rPr>
                        <w:sz w:val="18"/>
                        <w:szCs w:val="18"/>
                      </w:rPr>
                    </w:pPr>
                    <w:r>
                      <w:t>1,921,497,677.63</w:t>
                    </w:r>
                  </w:p>
                </w:tc>
              </w:tr>
              <w:tr w:rsidR="00E751D2" w:rsidTr="00E75BAB">
                <w:trPr>
                  <w:trHeight w:val="20"/>
                </w:trPr>
                <w:sdt>
                  <w:sdtPr>
                    <w:tag w:val="_PLD_4eea4cc259884a6ab5f2fe018aec3d4e"/>
                    <w:id w:val="4863455"/>
                    <w:lock w:val="sdtLocked"/>
                  </w:sdtPr>
                  <w:sdtContent>
                    <w:tc>
                      <w:tcPr>
                        <w:tcW w:w="1844" w:type="dxa"/>
                      </w:tcPr>
                      <w:p w:rsidR="00E751D2" w:rsidRDefault="00E751D2" w:rsidP="002B6623">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vAlign w:val="center"/>
                  </w:tcPr>
                  <w:p w:rsidR="00E751D2" w:rsidRDefault="00E751D2" w:rsidP="00E75BAB">
                    <w:pPr>
                      <w:jc w:val="right"/>
                      <w:rPr>
                        <w:sz w:val="18"/>
                        <w:szCs w:val="18"/>
                      </w:rPr>
                    </w:pPr>
                    <w:r>
                      <w:t>-289,599.37</w:t>
                    </w:r>
                  </w:p>
                </w:tc>
                <w:tc>
                  <w:tcPr>
                    <w:tcW w:w="1701" w:type="dxa"/>
                    <w:vAlign w:val="center"/>
                  </w:tcPr>
                  <w:p w:rsidR="00E751D2" w:rsidRDefault="00E751D2" w:rsidP="00E75BAB">
                    <w:pPr>
                      <w:jc w:val="right"/>
                      <w:rPr>
                        <w:sz w:val="18"/>
                        <w:szCs w:val="18"/>
                      </w:rPr>
                    </w:pPr>
                    <w:r>
                      <w:t>130,671,972.24</w:t>
                    </w:r>
                  </w:p>
                </w:tc>
                <w:tc>
                  <w:tcPr>
                    <w:tcW w:w="2127" w:type="dxa"/>
                    <w:vAlign w:val="center"/>
                  </w:tcPr>
                  <w:p w:rsidR="00E751D2" w:rsidRDefault="00E751D2" w:rsidP="00E75BAB">
                    <w:pPr>
                      <w:jc w:val="right"/>
                      <w:rPr>
                        <w:sz w:val="18"/>
                        <w:szCs w:val="18"/>
                      </w:rPr>
                    </w:pPr>
                    <w:r>
                      <w:t>130,382,372.87</w:t>
                    </w:r>
                  </w:p>
                </w:tc>
              </w:tr>
              <w:tr w:rsidR="00E751D2" w:rsidTr="002B6623">
                <w:trPr>
                  <w:trHeight w:val="20"/>
                </w:trPr>
                <w:sdt>
                  <w:sdtPr>
                    <w:tag w:val="_PLD_c2eb317db9474ea9b9513a40ba81d9f7"/>
                    <w:id w:val="4863456"/>
                    <w:lock w:val="sdtLocked"/>
                  </w:sdtPr>
                  <w:sdtContent>
                    <w:tc>
                      <w:tcPr>
                        <w:tcW w:w="1844" w:type="dxa"/>
                      </w:tcPr>
                      <w:p w:rsidR="00E751D2" w:rsidRDefault="00E751D2" w:rsidP="002B6623">
                        <w:pPr>
                          <w:rPr>
                            <w:sz w:val="18"/>
                            <w:szCs w:val="18"/>
                          </w:rPr>
                        </w:pPr>
                        <w:r>
                          <w:rPr>
                            <w:rFonts w:hint="eastAsia"/>
                            <w:sz w:val="18"/>
                            <w:szCs w:val="18"/>
                          </w:rPr>
                          <w:t>（一）综合收益总额</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r>
                      <w:t>     </w:t>
                    </w:r>
                  </w:p>
                </w:tc>
                <w:tc>
                  <w:tcPr>
                    <w:tcW w:w="1701" w:type="dxa"/>
                  </w:tcPr>
                  <w:p w:rsidR="00E751D2" w:rsidRDefault="00E751D2" w:rsidP="002B6623">
                    <w:pPr>
                      <w:jc w:val="right"/>
                      <w:rPr>
                        <w:sz w:val="18"/>
                        <w:szCs w:val="18"/>
                      </w:rPr>
                    </w:pPr>
                    <w:r>
                      <w:t>133,278,366.53</w:t>
                    </w:r>
                  </w:p>
                </w:tc>
                <w:tc>
                  <w:tcPr>
                    <w:tcW w:w="2127" w:type="dxa"/>
                  </w:tcPr>
                  <w:p w:rsidR="00E751D2" w:rsidRDefault="00E751D2" w:rsidP="002B6623">
                    <w:pPr>
                      <w:jc w:val="right"/>
                      <w:rPr>
                        <w:sz w:val="18"/>
                        <w:szCs w:val="18"/>
                      </w:rPr>
                    </w:pPr>
                    <w:r>
                      <w:t>133,278,366.53</w:t>
                    </w:r>
                  </w:p>
                </w:tc>
              </w:tr>
              <w:tr w:rsidR="00E751D2" w:rsidTr="002B6623">
                <w:trPr>
                  <w:trHeight w:val="20"/>
                </w:trPr>
                <w:sdt>
                  <w:sdtPr>
                    <w:tag w:val="_PLD_2c2c42255e12419d81111ac5d28c5859"/>
                    <w:id w:val="4863457"/>
                    <w:lock w:val="sdtLocked"/>
                  </w:sdtPr>
                  <w:sdtContent>
                    <w:tc>
                      <w:tcPr>
                        <w:tcW w:w="1844" w:type="dxa"/>
                      </w:tcPr>
                      <w:p w:rsidR="00E751D2" w:rsidRDefault="00E751D2" w:rsidP="002B6623">
                        <w:pPr>
                          <w:rPr>
                            <w:sz w:val="18"/>
                            <w:szCs w:val="18"/>
                          </w:rPr>
                        </w:pPr>
                        <w:r>
                          <w:rPr>
                            <w:sz w:val="18"/>
                            <w:szCs w:val="18"/>
                          </w:rPr>
                          <w:t>（</w:t>
                        </w:r>
                        <w:r>
                          <w:rPr>
                            <w:rFonts w:hint="eastAsia"/>
                            <w:sz w:val="18"/>
                            <w:szCs w:val="18"/>
                          </w:rPr>
                          <w:t>二</w:t>
                        </w:r>
                        <w:r>
                          <w:rPr>
                            <w:sz w:val="18"/>
                            <w:szCs w:val="18"/>
                          </w:rPr>
                          <w:t>）所有者投入和减少资本</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ced9c335ab0c4ec8b683bd42730e309b"/>
                    <w:id w:val="4863458"/>
                    <w:lock w:val="sdtLocked"/>
                  </w:sdtPr>
                  <w:sdtContent>
                    <w:tc>
                      <w:tcPr>
                        <w:tcW w:w="1844" w:type="dxa"/>
                      </w:tcPr>
                      <w:p w:rsidR="00E751D2" w:rsidRDefault="00E751D2" w:rsidP="002B6623">
                        <w:pPr>
                          <w:rPr>
                            <w:sz w:val="18"/>
                            <w:szCs w:val="18"/>
                          </w:rPr>
                        </w:pPr>
                        <w:r>
                          <w:rPr>
                            <w:rFonts w:hint="eastAsia"/>
                            <w:sz w:val="18"/>
                            <w:szCs w:val="18"/>
                          </w:rPr>
                          <w:t>1．所有者投入的普通股</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5db7714c048b45cb8fc2f783898126a2"/>
                    <w:id w:val="4863459"/>
                    <w:lock w:val="sdtLocked"/>
                  </w:sdtPr>
                  <w:sdtContent>
                    <w:tc>
                      <w:tcPr>
                        <w:tcW w:w="1844" w:type="dxa"/>
                      </w:tcPr>
                      <w:p w:rsidR="00E751D2" w:rsidRDefault="00E751D2" w:rsidP="002B6623">
                        <w:pPr>
                          <w:rPr>
                            <w:sz w:val="18"/>
                            <w:szCs w:val="18"/>
                          </w:rPr>
                        </w:pPr>
                        <w:r>
                          <w:rPr>
                            <w:rFonts w:hint="eastAsia"/>
                            <w:sz w:val="18"/>
                            <w:szCs w:val="18"/>
                          </w:rPr>
                          <w:t>2．其他权益工具持有者投入资本</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0c8627dcaed14beabce3c3a65384cf01"/>
                    <w:id w:val="4863460"/>
                    <w:lock w:val="sdtLocked"/>
                  </w:sdtPr>
                  <w:sdtContent>
                    <w:tc>
                      <w:tcPr>
                        <w:tcW w:w="1844" w:type="dxa"/>
                      </w:tcPr>
                      <w:p w:rsidR="00E751D2" w:rsidRDefault="00E751D2" w:rsidP="002B6623">
                        <w:pPr>
                          <w:rPr>
                            <w:sz w:val="18"/>
                            <w:szCs w:val="18"/>
                          </w:rPr>
                        </w:pPr>
                        <w:r>
                          <w:rPr>
                            <w:rFonts w:hint="eastAsia"/>
                            <w:sz w:val="18"/>
                            <w:szCs w:val="18"/>
                          </w:rPr>
                          <w:t>3</w:t>
                        </w:r>
                        <w:r>
                          <w:rPr>
                            <w:sz w:val="18"/>
                            <w:szCs w:val="18"/>
                          </w:rPr>
                          <w:t>．股份支付计入所有者权益的金额</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4815225e85794febad32622528b72229"/>
                    <w:id w:val="4863461"/>
                    <w:lock w:val="sdtLocked"/>
                  </w:sdtPr>
                  <w:sdtContent>
                    <w:tc>
                      <w:tcPr>
                        <w:tcW w:w="1844" w:type="dxa"/>
                      </w:tcPr>
                      <w:p w:rsidR="00E751D2" w:rsidRDefault="00E751D2" w:rsidP="002B6623">
                        <w:pPr>
                          <w:rPr>
                            <w:sz w:val="18"/>
                            <w:szCs w:val="18"/>
                          </w:rPr>
                        </w:pPr>
                        <w:r>
                          <w:rPr>
                            <w:rFonts w:hint="eastAsia"/>
                            <w:sz w:val="18"/>
                            <w:szCs w:val="18"/>
                          </w:rPr>
                          <w:t>4</w:t>
                        </w:r>
                        <w:r>
                          <w:rPr>
                            <w:sz w:val="18"/>
                            <w:szCs w:val="18"/>
                          </w:rPr>
                          <w:t>．其他</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1277678c10f343d5a55853e3552c21df"/>
                    <w:id w:val="4863462"/>
                    <w:lock w:val="sdtLocked"/>
                  </w:sdtPr>
                  <w:sdtContent>
                    <w:tc>
                      <w:tcPr>
                        <w:tcW w:w="1844" w:type="dxa"/>
                      </w:tcPr>
                      <w:p w:rsidR="00E751D2" w:rsidRDefault="00E751D2" w:rsidP="002B6623">
                        <w:pPr>
                          <w:rPr>
                            <w:sz w:val="18"/>
                            <w:szCs w:val="18"/>
                          </w:rPr>
                        </w:pPr>
                        <w:r>
                          <w:rPr>
                            <w:sz w:val="18"/>
                            <w:szCs w:val="18"/>
                          </w:rPr>
                          <w:t>（</w:t>
                        </w:r>
                        <w:r>
                          <w:rPr>
                            <w:rFonts w:hint="eastAsia"/>
                            <w:sz w:val="18"/>
                            <w:szCs w:val="18"/>
                          </w:rPr>
                          <w:t>三</w:t>
                        </w:r>
                        <w:r>
                          <w:rPr>
                            <w:sz w:val="18"/>
                            <w:szCs w:val="18"/>
                          </w:rPr>
                          <w:t>）利润分配</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6be0f6b7609247d98f239c435a57bdf2"/>
                    <w:id w:val="4863463"/>
                    <w:lock w:val="sdtLocked"/>
                  </w:sdtPr>
                  <w:sdtContent>
                    <w:tc>
                      <w:tcPr>
                        <w:tcW w:w="1844" w:type="dxa"/>
                      </w:tcPr>
                      <w:p w:rsidR="00E751D2" w:rsidRDefault="00E751D2" w:rsidP="002B6623">
                        <w:pPr>
                          <w:rPr>
                            <w:sz w:val="18"/>
                            <w:szCs w:val="18"/>
                          </w:rPr>
                        </w:pPr>
                        <w:r>
                          <w:rPr>
                            <w:sz w:val="18"/>
                            <w:szCs w:val="18"/>
                          </w:rPr>
                          <w:t>1．提取盈余公积</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b4a66855afc2407cbaf93baeafe0ad7f"/>
                    <w:id w:val="4863464"/>
                    <w:lock w:val="sdtLocked"/>
                  </w:sdtPr>
                  <w:sdtContent>
                    <w:tc>
                      <w:tcPr>
                        <w:tcW w:w="1844" w:type="dxa"/>
                      </w:tcPr>
                      <w:p w:rsidR="00E751D2" w:rsidRDefault="00E751D2" w:rsidP="002B6623">
                        <w:pPr>
                          <w:rPr>
                            <w:sz w:val="18"/>
                            <w:szCs w:val="18"/>
                          </w:rPr>
                        </w:pPr>
                        <w:r>
                          <w:rPr>
                            <w:rFonts w:hint="eastAsia"/>
                            <w:sz w:val="18"/>
                            <w:szCs w:val="18"/>
                          </w:rPr>
                          <w:t>2</w:t>
                        </w:r>
                        <w:r>
                          <w:rPr>
                            <w:sz w:val="18"/>
                            <w:szCs w:val="18"/>
                          </w:rPr>
                          <w:t>．对所有者（或股东）的分配</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f35184bd1aa14b32a781b0ed9b526ffe"/>
                    <w:id w:val="4863465"/>
                    <w:lock w:val="sdtLocked"/>
                  </w:sdtPr>
                  <w:sdtContent>
                    <w:tc>
                      <w:tcPr>
                        <w:tcW w:w="1844" w:type="dxa"/>
                      </w:tcPr>
                      <w:p w:rsidR="00E751D2" w:rsidRDefault="00E751D2" w:rsidP="002B6623">
                        <w:pPr>
                          <w:rPr>
                            <w:sz w:val="18"/>
                            <w:szCs w:val="18"/>
                          </w:rPr>
                        </w:pPr>
                        <w:r>
                          <w:rPr>
                            <w:rFonts w:hint="eastAsia"/>
                            <w:sz w:val="18"/>
                            <w:szCs w:val="18"/>
                          </w:rPr>
                          <w:t>3</w:t>
                        </w:r>
                        <w:r>
                          <w:rPr>
                            <w:sz w:val="18"/>
                            <w:szCs w:val="18"/>
                          </w:rPr>
                          <w:t>．其他</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377c539e51b74e8689b49d91a30d6a9f"/>
                    <w:id w:val="4863466"/>
                    <w:lock w:val="sdtLocked"/>
                  </w:sdtPr>
                  <w:sdtContent>
                    <w:tc>
                      <w:tcPr>
                        <w:tcW w:w="1844" w:type="dxa"/>
                      </w:tcPr>
                      <w:p w:rsidR="00E751D2" w:rsidRDefault="00E751D2" w:rsidP="002B6623">
                        <w:pPr>
                          <w:rPr>
                            <w:sz w:val="18"/>
                            <w:szCs w:val="18"/>
                          </w:rPr>
                        </w:pPr>
                        <w:r>
                          <w:rPr>
                            <w:sz w:val="18"/>
                            <w:szCs w:val="18"/>
                          </w:rPr>
                          <w:t>（</w:t>
                        </w:r>
                        <w:r>
                          <w:rPr>
                            <w:rFonts w:hint="eastAsia"/>
                            <w:sz w:val="18"/>
                            <w:szCs w:val="18"/>
                          </w:rPr>
                          <w:t>四</w:t>
                        </w:r>
                        <w:r>
                          <w:rPr>
                            <w:sz w:val="18"/>
                            <w:szCs w:val="18"/>
                          </w:rPr>
                          <w:t>）所有者权益内部结转</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9d82304ad85542d89ad56bdebdedd7c5"/>
                    <w:id w:val="4863467"/>
                    <w:lock w:val="sdtLocked"/>
                  </w:sdtPr>
                  <w:sdtContent>
                    <w:tc>
                      <w:tcPr>
                        <w:tcW w:w="1844" w:type="dxa"/>
                      </w:tcPr>
                      <w:p w:rsidR="00E751D2" w:rsidRDefault="00E751D2" w:rsidP="002B6623">
                        <w:pPr>
                          <w:rPr>
                            <w:sz w:val="18"/>
                            <w:szCs w:val="18"/>
                          </w:rPr>
                        </w:pPr>
                        <w:r>
                          <w:rPr>
                            <w:sz w:val="18"/>
                            <w:szCs w:val="18"/>
                          </w:rPr>
                          <w:t>1．资本公积转增资本（或股本）</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ba5c81951f1c4ff0a188b55532ed96a5"/>
                    <w:id w:val="4863468"/>
                    <w:lock w:val="sdtLocked"/>
                  </w:sdtPr>
                  <w:sdtContent>
                    <w:tc>
                      <w:tcPr>
                        <w:tcW w:w="1844" w:type="dxa"/>
                      </w:tcPr>
                      <w:p w:rsidR="00E751D2" w:rsidRDefault="00E751D2" w:rsidP="002B6623">
                        <w:pPr>
                          <w:rPr>
                            <w:sz w:val="18"/>
                            <w:szCs w:val="18"/>
                          </w:rPr>
                        </w:pPr>
                        <w:r>
                          <w:rPr>
                            <w:sz w:val="18"/>
                            <w:szCs w:val="18"/>
                          </w:rPr>
                          <w:t>2．盈余公积转增资本（或股本）</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81b068c4cdf2482a9438450e52e9b3b4"/>
                    <w:id w:val="4863469"/>
                    <w:lock w:val="sdtLocked"/>
                  </w:sdtPr>
                  <w:sdtContent>
                    <w:tc>
                      <w:tcPr>
                        <w:tcW w:w="1844" w:type="dxa"/>
                      </w:tcPr>
                      <w:p w:rsidR="00E751D2" w:rsidRDefault="00E751D2" w:rsidP="002B6623">
                        <w:pPr>
                          <w:rPr>
                            <w:sz w:val="18"/>
                            <w:szCs w:val="18"/>
                          </w:rPr>
                        </w:pPr>
                        <w:r>
                          <w:rPr>
                            <w:sz w:val="18"/>
                            <w:szCs w:val="18"/>
                          </w:rPr>
                          <w:t>3．盈余公积弥补亏损</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tc>
                  <w:tcPr>
                    <w:tcW w:w="1844" w:type="dxa"/>
                  </w:tcPr>
                  <w:sdt>
                    <w:sdtPr>
                      <w:rPr>
                        <w:sz w:val="18"/>
                        <w:szCs w:val="18"/>
                      </w:rPr>
                      <w:tag w:val="_PLD_0e7647effaeb42219d706b118465bdec"/>
                      <w:id w:val="4863470"/>
                      <w:lock w:val="sdtLocked"/>
                    </w:sdtPr>
                    <w:sdtContent>
                      <w:p w:rsidR="00E751D2" w:rsidRDefault="00E751D2" w:rsidP="002B6623">
                        <w:r>
                          <w:rPr>
                            <w:sz w:val="18"/>
                            <w:szCs w:val="18"/>
                          </w:rPr>
                          <w:t>4．设定受益计划变动额结转留存收益</w:t>
                        </w:r>
                      </w:p>
                    </w:sdtContent>
                  </w:sdt>
                </w:tc>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tc>
                  <w:tcPr>
                    <w:tcW w:w="1844" w:type="dxa"/>
                  </w:tcPr>
                  <w:sdt>
                    <w:sdtPr>
                      <w:rPr>
                        <w:sz w:val="18"/>
                        <w:szCs w:val="18"/>
                      </w:rPr>
                      <w:tag w:val="_PLD_1c8ba4a0bb224c1d891e628390545199"/>
                      <w:id w:val="4863471"/>
                      <w:lock w:val="sdtLocked"/>
                    </w:sdtPr>
                    <w:sdtContent>
                      <w:p w:rsidR="00E751D2" w:rsidRDefault="00E751D2" w:rsidP="002B6623">
                        <w:pPr>
                          <w:rPr>
                            <w:sz w:val="18"/>
                            <w:szCs w:val="18"/>
                          </w:rPr>
                        </w:pPr>
                        <w:r>
                          <w:rPr>
                            <w:sz w:val="18"/>
                            <w:szCs w:val="18"/>
                          </w:rPr>
                          <w:t>5．其他综合收益结转留存收益</w:t>
                        </w:r>
                      </w:p>
                    </w:sdtContent>
                  </w:sdt>
                </w:tc>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tc>
                  <w:tcPr>
                    <w:tcW w:w="1844" w:type="dxa"/>
                  </w:tcPr>
                  <w:sdt>
                    <w:sdtPr>
                      <w:rPr>
                        <w:sz w:val="18"/>
                        <w:szCs w:val="18"/>
                      </w:rPr>
                      <w:tag w:val="_PLD_69d4adb536bf498a8a9d97dda9d31e75"/>
                      <w:id w:val="4863472"/>
                      <w:lock w:val="sdtLocked"/>
                    </w:sdtPr>
                    <w:sdtContent>
                      <w:p w:rsidR="00E751D2" w:rsidRDefault="00E751D2" w:rsidP="002B6623">
                        <w:r>
                          <w:rPr>
                            <w:sz w:val="18"/>
                            <w:szCs w:val="18"/>
                          </w:rPr>
                          <w:t>6．其他</w:t>
                        </w:r>
                      </w:p>
                    </w:sdtContent>
                  </w:sdt>
                </w:tc>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2ae06251c01740e284196240776af550"/>
                    <w:id w:val="4863473"/>
                    <w:lock w:val="sdtLocked"/>
                  </w:sdtPr>
                  <w:sdtContent>
                    <w:tc>
                      <w:tcPr>
                        <w:tcW w:w="1844" w:type="dxa"/>
                        <w:vAlign w:val="center"/>
                      </w:tcPr>
                      <w:p w:rsidR="00E751D2" w:rsidRDefault="00E751D2" w:rsidP="002B6623">
                        <w:pPr>
                          <w:rPr>
                            <w:sz w:val="18"/>
                            <w:szCs w:val="18"/>
                          </w:rPr>
                        </w:pPr>
                        <w:r>
                          <w:rPr>
                            <w:rFonts w:hint="eastAsia"/>
                            <w:sz w:val="18"/>
                            <w:szCs w:val="18"/>
                          </w:rPr>
                          <w:t>（五）专项储备</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6c9c274129814a4ea45296335d45791b"/>
                    <w:id w:val="4863474"/>
                    <w:lock w:val="sdtLocked"/>
                  </w:sdtPr>
                  <w:sdtContent>
                    <w:tc>
                      <w:tcPr>
                        <w:tcW w:w="1844" w:type="dxa"/>
                        <w:vAlign w:val="center"/>
                      </w:tcPr>
                      <w:p w:rsidR="00E751D2" w:rsidRDefault="00E751D2" w:rsidP="002B6623">
                        <w:pPr>
                          <w:rPr>
                            <w:sz w:val="18"/>
                            <w:szCs w:val="18"/>
                          </w:rPr>
                        </w:pPr>
                        <w:r>
                          <w:rPr>
                            <w:rFonts w:hint="eastAsia"/>
                            <w:sz w:val="18"/>
                            <w:szCs w:val="18"/>
                          </w:rPr>
                          <w:t>1．本期提取</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14398e4dd6ed4c74869a974323e2137e"/>
                    <w:id w:val="4863475"/>
                    <w:lock w:val="sdtLocked"/>
                  </w:sdtPr>
                  <w:sdtContent>
                    <w:tc>
                      <w:tcPr>
                        <w:tcW w:w="1844" w:type="dxa"/>
                        <w:vAlign w:val="center"/>
                      </w:tcPr>
                      <w:p w:rsidR="00E751D2" w:rsidRDefault="00E751D2" w:rsidP="002B6623">
                        <w:pPr>
                          <w:rPr>
                            <w:sz w:val="18"/>
                            <w:szCs w:val="18"/>
                          </w:rPr>
                        </w:pPr>
                        <w:r>
                          <w:rPr>
                            <w:rFonts w:hint="eastAsia"/>
                            <w:sz w:val="18"/>
                            <w:szCs w:val="18"/>
                          </w:rPr>
                          <w:t>2．本期使用</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p>
                </w:tc>
                <w:tc>
                  <w:tcPr>
                    <w:tcW w:w="1701" w:type="dxa"/>
                  </w:tcPr>
                  <w:p w:rsidR="00E751D2" w:rsidRDefault="00E751D2" w:rsidP="002B6623">
                    <w:pPr>
                      <w:jc w:val="right"/>
                      <w:rPr>
                        <w:sz w:val="18"/>
                        <w:szCs w:val="18"/>
                      </w:rPr>
                    </w:pPr>
                  </w:p>
                </w:tc>
                <w:tc>
                  <w:tcPr>
                    <w:tcW w:w="2127" w:type="dxa"/>
                  </w:tcPr>
                  <w:p w:rsidR="00E751D2" w:rsidRDefault="00E751D2" w:rsidP="002B6623">
                    <w:pPr>
                      <w:jc w:val="right"/>
                      <w:rPr>
                        <w:sz w:val="18"/>
                        <w:szCs w:val="18"/>
                      </w:rPr>
                    </w:pPr>
                  </w:p>
                </w:tc>
              </w:tr>
              <w:tr w:rsidR="00E751D2" w:rsidTr="002B6623">
                <w:trPr>
                  <w:trHeight w:val="20"/>
                </w:trPr>
                <w:sdt>
                  <w:sdtPr>
                    <w:tag w:val="_PLD_224fa1ebe84a4d40b88b89a97997e311"/>
                    <w:id w:val="4863476"/>
                    <w:lock w:val="sdtLocked"/>
                  </w:sdtPr>
                  <w:sdtContent>
                    <w:tc>
                      <w:tcPr>
                        <w:tcW w:w="1844" w:type="dxa"/>
                      </w:tcPr>
                      <w:p w:rsidR="00E751D2" w:rsidRDefault="00E751D2" w:rsidP="002B6623">
                        <w:pPr>
                          <w:rPr>
                            <w:sz w:val="18"/>
                            <w:szCs w:val="18"/>
                          </w:rPr>
                        </w:pPr>
                        <w:r>
                          <w:rPr>
                            <w:rFonts w:hint="eastAsia"/>
                            <w:sz w:val="18"/>
                            <w:szCs w:val="18"/>
                          </w:rPr>
                          <w:t>（六）其他</w:t>
                        </w:r>
                      </w:p>
                    </w:tc>
                  </w:sdtContent>
                </w:sdt>
                <w:tc>
                  <w:tcPr>
                    <w:tcW w:w="1984" w:type="dxa"/>
                    <w:tcBorders>
                      <w:right w:val="single" w:sz="4" w:space="0" w:color="auto"/>
                    </w:tcBorders>
                  </w:tcPr>
                  <w:p w:rsidR="00E751D2" w:rsidRDefault="00E751D2" w:rsidP="002B6623">
                    <w:pPr>
                      <w:jc w:val="right"/>
                      <w:rPr>
                        <w:sz w:val="18"/>
                        <w:szCs w:val="18"/>
                      </w:rPr>
                    </w:pP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r>
                      <w:t>-289,599.37</w:t>
                    </w:r>
                  </w:p>
                </w:tc>
                <w:tc>
                  <w:tcPr>
                    <w:tcW w:w="1701" w:type="dxa"/>
                  </w:tcPr>
                  <w:p w:rsidR="00E751D2" w:rsidRDefault="00E751D2" w:rsidP="002B6623">
                    <w:pPr>
                      <w:jc w:val="right"/>
                      <w:rPr>
                        <w:sz w:val="18"/>
                        <w:szCs w:val="18"/>
                      </w:rPr>
                    </w:pPr>
                    <w:r>
                      <w:t>-2,606,394.29</w:t>
                    </w:r>
                  </w:p>
                </w:tc>
                <w:tc>
                  <w:tcPr>
                    <w:tcW w:w="2127" w:type="dxa"/>
                  </w:tcPr>
                  <w:p w:rsidR="00E751D2" w:rsidRDefault="00E751D2" w:rsidP="002B6623">
                    <w:pPr>
                      <w:jc w:val="right"/>
                      <w:rPr>
                        <w:sz w:val="18"/>
                        <w:szCs w:val="18"/>
                      </w:rPr>
                    </w:pPr>
                    <w:r>
                      <w:t>-2,895,993.66</w:t>
                    </w:r>
                  </w:p>
                </w:tc>
              </w:tr>
              <w:tr w:rsidR="00E751D2" w:rsidTr="002B6623">
                <w:trPr>
                  <w:trHeight w:val="20"/>
                </w:trPr>
                <w:sdt>
                  <w:sdtPr>
                    <w:tag w:val="_PLD_fe962ef732004aec94edafee7e0bef94"/>
                    <w:id w:val="4863477"/>
                    <w:lock w:val="sdtLocked"/>
                  </w:sdtPr>
                  <w:sdtContent>
                    <w:tc>
                      <w:tcPr>
                        <w:tcW w:w="1844" w:type="dxa"/>
                      </w:tcPr>
                      <w:p w:rsidR="00E751D2" w:rsidRDefault="00E751D2" w:rsidP="002B6623">
                        <w:pPr>
                          <w:rPr>
                            <w:sz w:val="18"/>
                            <w:szCs w:val="18"/>
                          </w:rPr>
                        </w:pPr>
                        <w:r>
                          <w:rPr>
                            <w:sz w:val="18"/>
                            <w:szCs w:val="18"/>
                          </w:rPr>
                          <w:t>四、本期期末余额</w:t>
                        </w:r>
                      </w:p>
                    </w:tc>
                  </w:sdtContent>
                </w:sdt>
                <w:tc>
                  <w:tcPr>
                    <w:tcW w:w="1984" w:type="dxa"/>
                    <w:tcBorders>
                      <w:right w:val="single" w:sz="4" w:space="0" w:color="auto"/>
                    </w:tcBorders>
                  </w:tcPr>
                  <w:p w:rsidR="00E751D2" w:rsidRDefault="00E751D2" w:rsidP="002B6623">
                    <w:pPr>
                      <w:jc w:val="right"/>
                      <w:rPr>
                        <w:sz w:val="18"/>
                        <w:szCs w:val="18"/>
                      </w:rPr>
                    </w:pPr>
                    <w:r>
                      <w:t>783,559,400.00</w:t>
                    </w:r>
                  </w:p>
                </w:tc>
                <w:tc>
                  <w:tcPr>
                    <w:tcW w:w="425" w:type="dxa"/>
                    <w:tcBorders>
                      <w:left w:val="single" w:sz="4" w:space="0" w:color="auto"/>
                      <w:right w:val="single" w:sz="4" w:space="0" w:color="auto"/>
                    </w:tcBorders>
                  </w:tcPr>
                  <w:p w:rsidR="00E751D2" w:rsidRDefault="00E751D2" w:rsidP="002B6623">
                    <w:pPr>
                      <w:jc w:val="right"/>
                      <w:rPr>
                        <w:sz w:val="18"/>
                        <w:szCs w:val="18"/>
                      </w:rPr>
                    </w:pPr>
                  </w:p>
                </w:tc>
                <w:tc>
                  <w:tcPr>
                    <w:tcW w:w="567" w:type="dxa"/>
                    <w:tcBorders>
                      <w:left w:val="single" w:sz="4" w:space="0" w:color="auto"/>
                      <w:right w:val="single" w:sz="4" w:space="0" w:color="auto"/>
                    </w:tcBorders>
                  </w:tcPr>
                  <w:p w:rsidR="00E751D2" w:rsidRDefault="00E751D2" w:rsidP="002B6623">
                    <w:pPr>
                      <w:jc w:val="right"/>
                      <w:rPr>
                        <w:sz w:val="18"/>
                        <w:szCs w:val="18"/>
                      </w:rPr>
                    </w:pPr>
                  </w:p>
                </w:tc>
                <w:tc>
                  <w:tcPr>
                    <w:tcW w:w="426" w:type="dxa"/>
                    <w:tcBorders>
                      <w:left w:val="single" w:sz="4" w:space="0" w:color="auto"/>
                    </w:tcBorders>
                  </w:tcPr>
                  <w:p w:rsidR="00E751D2" w:rsidRDefault="00E751D2" w:rsidP="002B6623">
                    <w:pPr>
                      <w:jc w:val="right"/>
                      <w:rPr>
                        <w:sz w:val="18"/>
                        <w:szCs w:val="18"/>
                      </w:rPr>
                    </w:pPr>
                  </w:p>
                </w:tc>
                <w:tc>
                  <w:tcPr>
                    <w:tcW w:w="1984" w:type="dxa"/>
                  </w:tcPr>
                  <w:p w:rsidR="00E751D2" w:rsidRDefault="00E751D2" w:rsidP="002B6623">
                    <w:pPr>
                      <w:jc w:val="right"/>
                      <w:rPr>
                        <w:sz w:val="18"/>
                        <w:szCs w:val="18"/>
                      </w:rPr>
                    </w:pPr>
                    <w:r>
                      <w:t>226,145,746.72</w:t>
                    </w:r>
                  </w:p>
                </w:tc>
                <w:tc>
                  <w:tcPr>
                    <w:tcW w:w="567"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709" w:type="dxa"/>
                  </w:tcPr>
                  <w:p w:rsidR="00E751D2" w:rsidRDefault="00E751D2" w:rsidP="002B6623">
                    <w:pPr>
                      <w:jc w:val="right"/>
                      <w:rPr>
                        <w:sz w:val="18"/>
                        <w:szCs w:val="18"/>
                      </w:rPr>
                    </w:pPr>
                  </w:p>
                </w:tc>
                <w:tc>
                  <w:tcPr>
                    <w:tcW w:w="1842" w:type="dxa"/>
                  </w:tcPr>
                  <w:p w:rsidR="00E751D2" w:rsidRDefault="00E751D2" w:rsidP="002B6623">
                    <w:pPr>
                      <w:jc w:val="right"/>
                      <w:rPr>
                        <w:sz w:val="18"/>
                        <w:szCs w:val="18"/>
                      </w:rPr>
                    </w:pPr>
                    <w:r>
                      <w:t>132,730,253.40</w:t>
                    </w:r>
                  </w:p>
                </w:tc>
                <w:tc>
                  <w:tcPr>
                    <w:tcW w:w="1701" w:type="dxa"/>
                  </w:tcPr>
                  <w:p w:rsidR="00E751D2" w:rsidRDefault="00E751D2" w:rsidP="002B6623">
                    <w:pPr>
                      <w:jc w:val="right"/>
                      <w:rPr>
                        <w:sz w:val="18"/>
                        <w:szCs w:val="18"/>
                      </w:rPr>
                    </w:pPr>
                    <w:r>
                      <w:t>909,444,650.38</w:t>
                    </w:r>
                  </w:p>
                </w:tc>
                <w:tc>
                  <w:tcPr>
                    <w:tcW w:w="2127" w:type="dxa"/>
                  </w:tcPr>
                  <w:p w:rsidR="00E751D2" w:rsidRDefault="00E751D2" w:rsidP="002B6623">
                    <w:pPr>
                      <w:jc w:val="right"/>
                      <w:rPr>
                        <w:sz w:val="18"/>
                        <w:szCs w:val="18"/>
                      </w:rPr>
                    </w:pPr>
                    <w:r>
                      <w:t>2,051,880,050.50</w:t>
                    </w:r>
                  </w:p>
                </w:tc>
              </w:tr>
            </w:tbl>
            <w:p w:rsidR="00E751D2" w:rsidRDefault="00E751D2"/>
            <w:p w:rsidR="00303177" w:rsidRDefault="00303177">
              <w:pPr>
                <w:rPr>
                  <w:szCs w:val="21"/>
                </w:rPr>
              </w:pPr>
            </w:p>
            <w:tbl>
              <w:tblPr>
                <w:tblW w:w="1488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4"/>
                <w:gridCol w:w="1912"/>
                <w:gridCol w:w="497"/>
                <w:gridCol w:w="567"/>
                <w:gridCol w:w="426"/>
                <w:gridCol w:w="1984"/>
                <w:gridCol w:w="567"/>
                <w:gridCol w:w="709"/>
                <w:gridCol w:w="709"/>
                <w:gridCol w:w="1842"/>
                <w:gridCol w:w="1843"/>
                <w:gridCol w:w="1985"/>
              </w:tblGrid>
              <w:tr w:rsidR="008D3519" w:rsidTr="000655BF">
                <w:trPr>
                  <w:trHeight w:val="20"/>
                </w:trPr>
                <w:tc>
                  <w:tcPr>
                    <w:tcW w:w="1844" w:type="dxa"/>
                    <w:vMerge w:val="restart"/>
                    <w:vAlign w:val="center"/>
                  </w:tcPr>
                  <w:sdt>
                    <w:sdtPr>
                      <w:rPr>
                        <w:rFonts w:hint="eastAsia"/>
                        <w:sz w:val="18"/>
                        <w:szCs w:val="18"/>
                      </w:rPr>
                      <w:tag w:val="_PLD_312727f4b56147c2b646c0fb68a4b58b"/>
                      <w:id w:val="22238899"/>
                      <w:lock w:val="sdtLocked"/>
                    </w:sdtPr>
                    <w:sdtContent>
                      <w:p w:rsidR="008D3519" w:rsidRDefault="008D3519" w:rsidP="000655BF">
                        <w:pPr>
                          <w:adjustRightInd w:val="0"/>
                          <w:snapToGrid w:val="0"/>
                          <w:jc w:val="center"/>
                          <w:rPr>
                            <w:sz w:val="18"/>
                            <w:szCs w:val="18"/>
                          </w:rPr>
                        </w:pPr>
                        <w:r>
                          <w:rPr>
                            <w:rFonts w:hint="eastAsia"/>
                            <w:sz w:val="18"/>
                            <w:szCs w:val="18"/>
                          </w:rPr>
                          <w:t>项目</w:t>
                        </w:r>
                      </w:p>
                    </w:sdtContent>
                  </w:sdt>
                </w:tc>
                <w:tc>
                  <w:tcPr>
                    <w:tcW w:w="13041" w:type="dxa"/>
                    <w:gridSpan w:val="11"/>
                  </w:tcPr>
                  <w:p w:rsidR="008D3519" w:rsidRDefault="008D3519" w:rsidP="000655BF">
                    <w:pPr>
                      <w:adjustRightInd w:val="0"/>
                      <w:snapToGrid w:val="0"/>
                      <w:jc w:val="center"/>
                      <w:rPr>
                        <w:sz w:val="18"/>
                      </w:rPr>
                    </w:pPr>
                    <w:r>
                      <w:rPr>
                        <w:rFonts w:hint="eastAsia"/>
                        <w:sz w:val="18"/>
                      </w:rPr>
                      <w:t xml:space="preserve"> </w:t>
                    </w:r>
                    <w:sdt>
                      <w:sdtPr>
                        <w:rPr>
                          <w:rFonts w:hint="eastAsia"/>
                          <w:sz w:val="18"/>
                        </w:rPr>
                        <w:tag w:val="_PLD_35246b22171846ac8ef46c5dfa1d1663"/>
                        <w:id w:val="22238900"/>
                        <w:lock w:val="sdtLocked"/>
                      </w:sdtPr>
                      <w:sdtContent>
                        <w:r>
                          <w:rPr>
                            <w:rFonts w:hint="eastAsia"/>
                            <w:sz w:val="18"/>
                          </w:rPr>
                          <w:t>2018年半年度</w:t>
                        </w:r>
                      </w:sdtContent>
                    </w:sdt>
                  </w:p>
                </w:tc>
              </w:tr>
              <w:tr w:rsidR="008D3519" w:rsidTr="000655BF">
                <w:trPr>
                  <w:trHeight w:val="315"/>
                </w:trPr>
                <w:tc>
                  <w:tcPr>
                    <w:tcW w:w="1844" w:type="dxa"/>
                    <w:vMerge/>
                  </w:tcPr>
                  <w:p w:rsidR="008D3519" w:rsidRDefault="008D3519" w:rsidP="000655BF">
                    <w:pPr>
                      <w:adjustRightInd w:val="0"/>
                      <w:snapToGrid w:val="0"/>
                      <w:rPr>
                        <w:sz w:val="18"/>
                        <w:szCs w:val="18"/>
                      </w:rPr>
                    </w:pPr>
                  </w:p>
                </w:tc>
                <w:sdt>
                  <w:sdtPr>
                    <w:tag w:val="_PLD_5da9900c5a9e46a085487ea972f44796"/>
                    <w:id w:val="22238901"/>
                    <w:lock w:val="sdtLocked"/>
                  </w:sdtPr>
                  <w:sdtContent>
                    <w:tc>
                      <w:tcPr>
                        <w:tcW w:w="1912" w:type="dxa"/>
                        <w:vMerge w:val="restart"/>
                        <w:tcBorders>
                          <w:right w:val="single" w:sz="4" w:space="0" w:color="auto"/>
                        </w:tcBorders>
                        <w:vAlign w:val="center"/>
                      </w:tcPr>
                      <w:p w:rsidR="008D3519" w:rsidRDefault="008D3519" w:rsidP="000655BF">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2238902"/>
                    <w:lock w:val="sdtLocked"/>
                  </w:sdtPr>
                  <w:sdtContent>
                    <w:tc>
                      <w:tcPr>
                        <w:tcW w:w="1490" w:type="dxa"/>
                        <w:gridSpan w:val="3"/>
                        <w:tcBorders>
                          <w:left w:val="single" w:sz="4" w:space="0" w:color="auto"/>
                          <w:bottom w:val="single" w:sz="4" w:space="0" w:color="auto"/>
                        </w:tcBorders>
                        <w:vAlign w:val="center"/>
                      </w:tcPr>
                      <w:p w:rsidR="008D3519" w:rsidRDefault="008D3519" w:rsidP="000655BF">
                        <w:pPr>
                          <w:adjustRightInd w:val="0"/>
                          <w:snapToGrid w:val="0"/>
                          <w:jc w:val="center"/>
                          <w:rPr>
                            <w:sz w:val="18"/>
                            <w:szCs w:val="18"/>
                          </w:rPr>
                        </w:pPr>
                        <w:r>
                          <w:rPr>
                            <w:rFonts w:hint="eastAsia"/>
                            <w:sz w:val="18"/>
                            <w:szCs w:val="18"/>
                          </w:rPr>
                          <w:t>其他权益工具</w:t>
                        </w:r>
                      </w:p>
                    </w:tc>
                  </w:sdtContent>
                </w:sdt>
                <w:sdt>
                  <w:sdtPr>
                    <w:tag w:val="_PLD_b31d07f97db344b1b180738b22a76467"/>
                    <w:id w:val="22238903"/>
                    <w:lock w:val="sdtLocked"/>
                  </w:sdtPr>
                  <w:sdtContent>
                    <w:tc>
                      <w:tcPr>
                        <w:tcW w:w="1984" w:type="dxa"/>
                        <w:vMerge w:val="restart"/>
                        <w:vAlign w:val="center"/>
                      </w:tcPr>
                      <w:p w:rsidR="008D3519" w:rsidRDefault="008D3519" w:rsidP="000655BF">
                        <w:pPr>
                          <w:adjustRightInd w:val="0"/>
                          <w:snapToGrid w:val="0"/>
                          <w:jc w:val="center"/>
                          <w:rPr>
                            <w:sz w:val="18"/>
                            <w:szCs w:val="18"/>
                          </w:rPr>
                        </w:pPr>
                        <w:r>
                          <w:rPr>
                            <w:sz w:val="18"/>
                            <w:szCs w:val="18"/>
                          </w:rPr>
                          <w:t>资本公积</w:t>
                        </w:r>
                      </w:p>
                    </w:tc>
                  </w:sdtContent>
                </w:sdt>
                <w:sdt>
                  <w:sdtPr>
                    <w:tag w:val="_PLD_244676dcaf4245bd9119f474a4e885f9"/>
                    <w:id w:val="22238904"/>
                    <w:lock w:val="sdtLocked"/>
                  </w:sdtPr>
                  <w:sdtContent>
                    <w:tc>
                      <w:tcPr>
                        <w:tcW w:w="567" w:type="dxa"/>
                        <w:vMerge w:val="restart"/>
                        <w:vAlign w:val="center"/>
                      </w:tcPr>
                      <w:p w:rsidR="008D3519" w:rsidRDefault="008D3519" w:rsidP="000655BF">
                        <w:pPr>
                          <w:adjustRightInd w:val="0"/>
                          <w:snapToGrid w:val="0"/>
                          <w:jc w:val="center"/>
                          <w:rPr>
                            <w:sz w:val="18"/>
                            <w:szCs w:val="18"/>
                          </w:rPr>
                        </w:pPr>
                        <w:r>
                          <w:rPr>
                            <w:sz w:val="18"/>
                            <w:szCs w:val="18"/>
                          </w:rPr>
                          <w:t>减：库存股</w:t>
                        </w:r>
                      </w:p>
                    </w:tc>
                  </w:sdtContent>
                </w:sdt>
                <w:sdt>
                  <w:sdtPr>
                    <w:tag w:val="_PLD_01eab1b775574165b2820a19e72d2ad0"/>
                    <w:id w:val="22238905"/>
                    <w:lock w:val="sdtLocked"/>
                  </w:sdtPr>
                  <w:sdtContent>
                    <w:tc>
                      <w:tcPr>
                        <w:tcW w:w="709" w:type="dxa"/>
                        <w:vMerge w:val="restart"/>
                        <w:vAlign w:val="center"/>
                      </w:tcPr>
                      <w:p w:rsidR="008D3519" w:rsidRDefault="008D3519" w:rsidP="000655BF">
                        <w:pPr>
                          <w:jc w:val="center"/>
                          <w:rPr>
                            <w:sz w:val="18"/>
                            <w:szCs w:val="18"/>
                          </w:rPr>
                        </w:pPr>
                        <w:r>
                          <w:rPr>
                            <w:rFonts w:hint="eastAsia"/>
                            <w:sz w:val="18"/>
                            <w:szCs w:val="18"/>
                          </w:rPr>
                          <w:t>其他综合收益</w:t>
                        </w:r>
                      </w:p>
                    </w:tc>
                  </w:sdtContent>
                </w:sdt>
                <w:sdt>
                  <w:sdtPr>
                    <w:tag w:val="_PLD_13f17e2c8a7a404da876af1bac2ae6d1"/>
                    <w:id w:val="22238906"/>
                    <w:lock w:val="sdtLocked"/>
                  </w:sdtPr>
                  <w:sdtContent>
                    <w:tc>
                      <w:tcPr>
                        <w:tcW w:w="709" w:type="dxa"/>
                        <w:vMerge w:val="restart"/>
                        <w:vAlign w:val="center"/>
                      </w:tcPr>
                      <w:p w:rsidR="008D3519" w:rsidRDefault="008D3519" w:rsidP="000655BF">
                        <w:pPr>
                          <w:adjustRightInd w:val="0"/>
                          <w:snapToGrid w:val="0"/>
                          <w:jc w:val="center"/>
                          <w:rPr>
                            <w:sz w:val="18"/>
                            <w:szCs w:val="18"/>
                          </w:rPr>
                        </w:pPr>
                        <w:r>
                          <w:rPr>
                            <w:rFonts w:hint="eastAsia"/>
                            <w:sz w:val="18"/>
                            <w:szCs w:val="18"/>
                          </w:rPr>
                          <w:t>专项储备</w:t>
                        </w:r>
                      </w:p>
                    </w:tc>
                  </w:sdtContent>
                </w:sdt>
                <w:sdt>
                  <w:sdtPr>
                    <w:tag w:val="_PLD_9578f3812cf04a34965a5bdc9ee82115"/>
                    <w:id w:val="22238907"/>
                    <w:lock w:val="sdtLocked"/>
                  </w:sdtPr>
                  <w:sdtContent>
                    <w:tc>
                      <w:tcPr>
                        <w:tcW w:w="1842" w:type="dxa"/>
                        <w:vMerge w:val="restart"/>
                        <w:vAlign w:val="center"/>
                      </w:tcPr>
                      <w:p w:rsidR="008D3519" w:rsidRDefault="008D3519" w:rsidP="000655BF">
                        <w:pPr>
                          <w:adjustRightInd w:val="0"/>
                          <w:snapToGrid w:val="0"/>
                          <w:jc w:val="center"/>
                          <w:rPr>
                            <w:sz w:val="18"/>
                            <w:szCs w:val="18"/>
                          </w:rPr>
                        </w:pPr>
                        <w:r>
                          <w:rPr>
                            <w:sz w:val="18"/>
                            <w:szCs w:val="18"/>
                          </w:rPr>
                          <w:t>盈余公积</w:t>
                        </w:r>
                      </w:p>
                    </w:tc>
                  </w:sdtContent>
                </w:sdt>
                <w:sdt>
                  <w:sdtPr>
                    <w:tag w:val="_PLD_5d835cd98ccc4304aec553a0b6a56628"/>
                    <w:id w:val="22238908"/>
                    <w:lock w:val="sdtLocked"/>
                  </w:sdtPr>
                  <w:sdtContent>
                    <w:tc>
                      <w:tcPr>
                        <w:tcW w:w="1843" w:type="dxa"/>
                        <w:vMerge w:val="restart"/>
                        <w:vAlign w:val="center"/>
                      </w:tcPr>
                      <w:p w:rsidR="008D3519" w:rsidRDefault="008D3519" w:rsidP="000655BF">
                        <w:pPr>
                          <w:adjustRightInd w:val="0"/>
                          <w:snapToGrid w:val="0"/>
                          <w:jc w:val="center"/>
                          <w:rPr>
                            <w:sz w:val="18"/>
                            <w:szCs w:val="18"/>
                          </w:rPr>
                        </w:pPr>
                        <w:r>
                          <w:rPr>
                            <w:sz w:val="18"/>
                            <w:szCs w:val="18"/>
                          </w:rPr>
                          <w:t>未分配利润</w:t>
                        </w:r>
                      </w:p>
                    </w:tc>
                  </w:sdtContent>
                </w:sdt>
                <w:sdt>
                  <w:sdtPr>
                    <w:tag w:val="_PLD_1cbb8af374a54430ad1f29ed83c69cd0"/>
                    <w:id w:val="22238909"/>
                    <w:lock w:val="sdtLocked"/>
                  </w:sdtPr>
                  <w:sdtContent>
                    <w:tc>
                      <w:tcPr>
                        <w:tcW w:w="1985" w:type="dxa"/>
                        <w:vMerge w:val="restart"/>
                        <w:vAlign w:val="center"/>
                      </w:tcPr>
                      <w:p w:rsidR="008D3519" w:rsidRDefault="008D3519" w:rsidP="000655BF">
                        <w:pPr>
                          <w:adjustRightInd w:val="0"/>
                          <w:snapToGrid w:val="0"/>
                          <w:jc w:val="center"/>
                          <w:rPr>
                            <w:sz w:val="18"/>
                            <w:szCs w:val="18"/>
                          </w:rPr>
                        </w:pPr>
                        <w:r>
                          <w:rPr>
                            <w:sz w:val="18"/>
                            <w:szCs w:val="18"/>
                          </w:rPr>
                          <w:t>所有者权益合计</w:t>
                        </w:r>
                      </w:p>
                    </w:tc>
                  </w:sdtContent>
                </w:sdt>
              </w:tr>
              <w:tr w:rsidR="008D3519" w:rsidTr="000655BF">
                <w:trPr>
                  <w:trHeight w:val="294"/>
                </w:trPr>
                <w:tc>
                  <w:tcPr>
                    <w:tcW w:w="1844" w:type="dxa"/>
                    <w:vMerge/>
                  </w:tcPr>
                  <w:p w:rsidR="008D3519" w:rsidRDefault="008D3519" w:rsidP="000655BF">
                    <w:pPr>
                      <w:adjustRightInd w:val="0"/>
                      <w:snapToGrid w:val="0"/>
                      <w:rPr>
                        <w:sz w:val="18"/>
                        <w:szCs w:val="18"/>
                      </w:rPr>
                    </w:pPr>
                  </w:p>
                </w:tc>
                <w:tc>
                  <w:tcPr>
                    <w:tcW w:w="1912" w:type="dxa"/>
                    <w:vMerge/>
                    <w:tcBorders>
                      <w:right w:val="single" w:sz="4" w:space="0" w:color="auto"/>
                    </w:tcBorders>
                  </w:tcPr>
                  <w:p w:rsidR="008D3519" w:rsidRDefault="008D3519" w:rsidP="000655BF">
                    <w:pPr>
                      <w:adjustRightInd w:val="0"/>
                      <w:snapToGrid w:val="0"/>
                      <w:jc w:val="center"/>
                      <w:rPr>
                        <w:sz w:val="18"/>
                        <w:szCs w:val="18"/>
                      </w:rPr>
                    </w:pPr>
                  </w:p>
                </w:tc>
                <w:sdt>
                  <w:sdtPr>
                    <w:tag w:val="_PLD_dcc9ba0f815c4a99a7c4c9fe219d232e"/>
                    <w:id w:val="22238910"/>
                    <w:lock w:val="sdtLocked"/>
                  </w:sdtPr>
                  <w:sdtContent>
                    <w:tc>
                      <w:tcPr>
                        <w:tcW w:w="497" w:type="dxa"/>
                        <w:tcBorders>
                          <w:top w:val="single" w:sz="4" w:space="0" w:color="auto"/>
                          <w:left w:val="single" w:sz="4" w:space="0" w:color="auto"/>
                          <w:right w:val="single" w:sz="4" w:space="0" w:color="auto"/>
                        </w:tcBorders>
                        <w:vAlign w:val="center"/>
                      </w:tcPr>
                      <w:p w:rsidR="008D3519" w:rsidRDefault="008D3519" w:rsidP="000655BF">
                        <w:pPr>
                          <w:adjustRightInd w:val="0"/>
                          <w:snapToGrid w:val="0"/>
                          <w:jc w:val="center"/>
                          <w:rPr>
                            <w:sz w:val="18"/>
                            <w:szCs w:val="18"/>
                          </w:rPr>
                        </w:pPr>
                        <w:r>
                          <w:rPr>
                            <w:rFonts w:hint="eastAsia"/>
                            <w:sz w:val="18"/>
                            <w:szCs w:val="18"/>
                          </w:rPr>
                          <w:t>优先股</w:t>
                        </w:r>
                      </w:p>
                    </w:tc>
                  </w:sdtContent>
                </w:sdt>
                <w:sdt>
                  <w:sdtPr>
                    <w:tag w:val="_PLD_42f56a6e995041a8b03e0979c7b2350c"/>
                    <w:id w:val="22238911"/>
                    <w:lock w:val="sdtLocked"/>
                  </w:sdtPr>
                  <w:sdtContent>
                    <w:tc>
                      <w:tcPr>
                        <w:tcW w:w="567" w:type="dxa"/>
                        <w:tcBorders>
                          <w:top w:val="single" w:sz="4" w:space="0" w:color="auto"/>
                          <w:left w:val="single" w:sz="4" w:space="0" w:color="auto"/>
                          <w:right w:val="single" w:sz="4" w:space="0" w:color="auto"/>
                        </w:tcBorders>
                        <w:vAlign w:val="center"/>
                      </w:tcPr>
                      <w:p w:rsidR="008D3519" w:rsidRDefault="008D3519" w:rsidP="000655BF">
                        <w:pPr>
                          <w:adjustRightInd w:val="0"/>
                          <w:snapToGrid w:val="0"/>
                          <w:jc w:val="center"/>
                          <w:rPr>
                            <w:sz w:val="18"/>
                            <w:szCs w:val="18"/>
                          </w:rPr>
                        </w:pPr>
                        <w:r>
                          <w:rPr>
                            <w:rFonts w:hint="eastAsia"/>
                            <w:sz w:val="18"/>
                            <w:szCs w:val="18"/>
                          </w:rPr>
                          <w:t>永续债</w:t>
                        </w:r>
                      </w:p>
                    </w:tc>
                  </w:sdtContent>
                </w:sdt>
                <w:sdt>
                  <w:sdtPr>
                    <w:tag w:val="_PLD_30aa853463c54004a69a2235554ee8fd"/>
                    <w:id w:val="22238912"/>
                    <w:lock w:val="sdtLocked"/>
                  </w:sdtPr>
                  <w:sdtContent>
                    <w:tc>
                      <w:tcPr>
                        <w:tcW w:w="426" w:type="dxa"/>
                        <w:tcBorders>
                          <w:top w:val="single" w:sz="4" w:space="0" w:color="auto"/>
                          <w:left w:val="single" w:sz="4" w:space="0" w:color="auto"/>
                        </w:tcBorders>
                        <w:vAlign w:val="center"/>
                      </w:tcPr>
                      <w:p w:rsidR="008D3519" w:rsidRDefault="008D3519" w:rsidP="000655BF">
                        <w:pPr>
                          <w:adjustRightInd w:val="0"/>
                          <w:snapToGrid w:val="0"/>
                          <w:jc w:val="center"/>
                          <w:rPr>
                            <w:sz w:val="18"/>
                            <w:szCs w:val="18"/>
                          </w:rPr>
                        </w:pPr>
                        <w:r>
                          <w:rPr>
                            <w:rFonts w:hint="eastAsia"/>
                            <w:sz w:val="18"/>
                            <w:szCs w:val="18"/>
                          </w:rPr>
                          <w:t>其他</w:t>
                        </w:r>
                      </w:p>
                    </w:tc>
                  </w:sdtContent>
                </w:sdt>
                <w:tc>
                  <w:tcPr>
                    <w:tcW w:w="1984" w:type="dxa"/>
                    <w:vMerge/>
                  </w:tcPr>
                  <w:p w:rsidR="008D3519" w:rsidRDefault="008D3519" w:rsidP="000655BF">
                    <w:pPr>
                      <w:adjustRightInd w:val="0"/>
                      <w:snapToGrid w:val="0"/>
                      <w:jc w:val="center"/>
                      <w:rPr>
                        <w:sz w:val="18"/>
                        <w:szCs w:val="18"/>
                      </w:rPr>
                    </w:pPr>
                  </w:p>
                </w:tc>
                <w:tc>
                  <w:tcPr>
                    <w:tcW w:w="567" w:type="dxa"/>
                    <w:vMerge/>
                  </w:tcPr>
                  <w:p w:rsidR="008D3519" w:rsidRDefault="008D3519" w:rsidP="000655BF">
                    <w:pPr>
                      <w:adjustRightInd w:val="0"/>
                      <w:snapToGrid w:val="0"/>
                      <w:jc w:val="center"/>
                      <w:rPr>
                        <w:sz w:val="18"/>
                        <w:szCs w:val="18"/>
                      </w:rPr>
                    </w:pPr>
                  </w:p>
                </w:tc>
                <w:tc>
                  <w:tcPr>
                    <w:tcW w:w="709" w:type="dxa"/>
                    <w:vMerge/>
                  </w:tcPr>
                  <w:p w:rsidR="008D3519" w:rsidRDefault="008D3519" w:rsidP="000655BF">
                    <w:pPr>
                      <w:jc w:val="center"/>
                      <w:rPr>
                        <w:sz w:val="18"/>
                        <w:szCs w:val="18"/>
                      </w:rPr>
                    </w:pPr>
                  </w:p>
                </w:tc>
                <w:tc>
                  <w:tcPr>
                    <w:tcW w:w="709" w:type="dxa"/>
                    <w:vMerge/>
                  </w:tcPr>
                  <w:p w:rsidR="008D3519" w:rsidRDefault="008D3519" w:rsidP="000655BF">
                    <w:pPr>
                      <w:adjustRightInd w:val="0"/>
                      <w:snapToGrid w:val="0"/>
                      <w:jc w:val="center"/>
                      <w:rPr>
                        <w:sz w:val="18"/>
                        <w:szCs w:val="18"/>
                      </w:rPr>
                    </w:pPr>
                  </w:p>
                </w:tc>
                <w:tc>
                  <w:tcPr>
                    <w:tcW w:w="1842" w:type="dxa"/>
                    <w:vMerge/>
                  </w:tcPr>
                  <w:p w:rsidR="008D3519" w:rsidRDefault="008D3519" w:rsidP="000655BF">
                    <w:pPr>
                      <w:adjustRightInd w:val="0"/>
                      <w:snapToGrid w:val="0"/>
                      <w:jc w:val="center"/>
                      <w:rPr>
                        <w:sz w:val="18"/>
                        <w:szCs w:val="18"/>
                      </w:rPr>
                    </w:pPr>
                  </w:p>
                </w:tc>
                <w:tc>
                  <w:tcPr>
                    <w:tcW w:w="1843" w:type="dxa"/>
                    <w:vMerge/>
                  </w:tcPr>
                  <w:p w:rsidR="008D3519" w:rsidRDefault="008D3519" w:rsidP="000655BF">
                    <w:pPr>
                      <w:adjustRightInd w:val="0"/>
                      <w:snapToGrid w:val="0"/>
                      <w:jc w:val="center"/>
                      <w:rPr>
                        <w:sz w:val="18"/>
                        <w:szCs w:val="18"/>
                      </w:rPr>
                    </w:pPr>
                  </w:p>
                </w:tc>
                <w:tc>
                  <w:tcPr>
                    <w:tcW w:w="1985" w:type="dxa"/>
                    <w:vMerge/>
                  </w:tcPr>
                  <w:p w:rsidR="008D3519" w:rsidRDefault="008D3519" w:rsidP="000655BF">
                    <w:pPr>
                      <w:adjustRightInd w:val="0"/>
                      <w:snapToGrid w:val="0"/>
                      <w:jc w:val="center"/>
                      <w:rPr>
                        <w:sz w:val="18"/>
                        <w:szCs w:val="18"/>
                      </w:rPr>
                    </w:pPr>
                  </w:p>
                </w:tc>
              </w:tr>
              <w:tr w:rsidR="008D3519" w:rsidTr="000655BF">
                <w:trPr>
                  <w:trHeight w:val="20"/>
                </w:trPr>
                <w:sdt>
                  <w:sdtPr>
                    <w:tag w:val="_PLD_b00b327c7ecc4ad1bfafd8f9c1a6ce86"/>
                    <w:id w:val="22238913"/>
                    <w:lock w:val="sdtLocked"/>
                  </w:sdtPr>
                  <w:sdtContent>
                    <w:tc>
                      <w:tcPr>
                        <w:tcW w:w="1844" w:type="dxa"/>
                      </w:tcPr>
                      <w:p w:rsidR="008D3519" w:rsidRDefault="008D3519" w:rsidP="000655BF">
                        <w:pPr>
                          <w:rPr>
                            <w:sz w:val="18"/>
                            <w:szCs w:val="18"/>
                          </w:rPr>
                        </w:pPr>
                        <w:r>
                          <w:rPr>
                            <w:sz w:val="18"/>
                            <w:szCs w:val="18"/>
                          </w:rPr>
                          <w:t>一、上年</w:t>
                        </w:r>
                        <w:r>
                          <w:rPr>
                            <w:rFonts w:hint="eastAsia"/>
                            <w:sz w:val="18"/>
                            <w:szCs w:val="18"/>
                          </w:rPr>
                          <w:t>期</w:t>
                        </w:r>
                        <w:r>
                          <w:rPr>
                            <w:sz w:val="18"/>
                            <w:szCs w:val="18"/>
                          </w:rPr>
                          <w:t>末余额</w:t>
                        </w:r>
                      </w:p>
                    </w:tc>
                  </w:sdtContent>
                </w:sdt>
                <w:tc>
                  <w:tcPr>
                    <w:tcW w:w="1912" w:type="dxa"/>
                    <w:tcBorders>
                      <w:right w:val="single" w:sz="4" w:space="0" w:color="auto"/>
                    </w:tcBorders>
                  </w:tcPr>
                  <w:p w:rsidR="008D3519" w:rsidRDefault="008D3519" w:rsidP="000655BF">
                    <w:pPr>
                      <w:jc w:val="right"/>
                      <w:rPr>
                        <w:sz w:val="18"/>
                        <w:szCs w:val="18"/>
                      </w:rPr>
                    </w:pPr>
                    <w:r>
                      <w:t>602,738,000.00</w:t>
                    </w: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right w:val="single" w:sz="4" w:space="0" w:color="auto"/>
                    </w:tcBorders>
                  </w:tcPr>
                  <w:p w:rsidR="008D3519" w:rsidRDefault="008D3519" w:rsidP="000655BF">
                    <w:pPr>
                      <w:jc w:val="right"/>
                      <w:rPr>
                        <w:sz w:val="18"/>
                        <w:szCs w:val="18"/>
                      </w:rPr>
                    </w:pPr>
                  </w:p>
                </w:tc>
                <w:tc>
                  <w:tcPr>
                    <w:tcW w:w="1984" w:type="dxa"/>
                    <w:tcBorders>
                      <w:left w:val="single" w:sz="4" w:space="0" w:color="auto"/>
                    </w:tcBorders>
                  </w:tcPr>
                  <w:p w:rsidR="008D3519" w:rsidRDefault="008D3519" w:rsidP="000655BF">
                    <w:pPr>
                      <w:jc w:val="right"/>
                      <w:rPr>
                        <w:sz w:val="18"/>
                        <w:szCs w:val="18"/>
                      </w:rPr>
                    </w:pPr>
                    <w:r>
                      <w:t>406,967,146.72</w:t>
                    </w: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r>
                      <w:t>106,404,972.40</w:t>
                    </w:r>
                  </w:p>
                </w:tc>
                <w:tc>
                  <w:tcPr>
                    <w:tcW w:w="1843" w:type="dxa"/>
                  </w:tcPr>
                  <w:p w:rsidR="008D3519" w:rsidRDefault="008D3519" w:rsidP="000655BF">
                    <w:pPr>
                      <w:jc w:val="right"/>
                      <w:rPr>
                        <w:sz w:val="18"/>
                        <w:szCs w:val="18"/>
                      </w:rPr>
                    </w:pPr>
                    <w:r>
                      <w:t>623,622,074.79</w:t>
                    </w:r>
                  </w:p>
                </w:tc>
                <w:tc>
                  <w:tcPr>
                    <w:tcW w:w="1985" w:type="dxa"/>
                  </w:tcPr>
                  <w:p w:rsidR="008D3519" w:rsidRDefault="008D3519" w:rsidP="000655BF">
                    <w:pPr>
                      <w:jc w:val="right"/>
                      <w:rPr>
                        <w:sz w:val="18"/>
                        <w:szCs w:val="18"/>
                      </w:rPr>
                    </w:pPr>
                    <w:r>
                      <w:t>1,739,732,193.91</w:t>
                    </w:r>
                  </w:p>
                </w:tc>
              </w:tr>
              <w:tr w:rsidR="008D3519" w:rsidTr="000655BF">
                <w:trPr>
                  <w:trHeight w:val="20"/>
                </w:trPr>
                <w:sdt>
                  <w:sdtPr>
                    <w:tag w:val="_PLD_87ad1d45ba9b40488fdf5165b8168def"/>
                    <w:id w:val="22238914"/>
                    <w:lock w:val="sdtLocked"/>
                  </w:sdtPr>
                  <w:sdtContent>
                    <w:tc>
                      <w:tcPr>
                        <w:tcW w:w="1844" w:type="dxa"/>
                      </w:tcPr>
                      <w:p w:rsidR="008D3519" w:rsidRDefault="008D3519" w:rsidP="000655BF">
                        <w:pPr>
                          <w:rPr>
                            <w:sz w:val="18"/>
                            <w:szCs w:val="18"/>
                          </w:rPr>
                        </w:pPr>
                        <w:r>
                          <w:rPr>
                            <w:sz w:val="18"/>
                            <w:szCs w:val="18"/>
                          </w:rPr>
                          <w:t>加：会计政策变更</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right w:val="single" w:sz="4" w:space="0" w:color="auto"/>
                    </w:tcBorders>
                  </w:tcPr>
                  <w:p w:rsidR="008D3519" w:rsidRDefault="008D3519" w:rsidP="000655BF">
                    <w:pPr>
                      <w:jc w:val="right"/>
                      <w:rPr>
                        <w:sz w:val="18"/>
                        <w:szCs w:val="18"/>
                      </w:rPr>
                    </w:pPr>
                  </w:p>
                </w:tc>
                <w:tc>
                  <w:tcPr>
                    <w:tcW w:w="1984" w:type="dxa"/>
                    <w:tcBorders>
                      <w:left w:val="single" w:sz="4" w:space="0" w:color="auto"/>
                    </w:tcBorders>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494f8b7216f946d9a09f6954da6ee226"/>
                    <w:id w:val="22238915"/>
                    <w:lock w:val="sdtLocked"/>
                  </w:sdtPr>
                  <w:sdtContent>
                    <w:tc>
                      <w:tcPr>
                        <w:tcW w:w="1844" w:type="dxa"/>
                      </w:tcPr>
                      <w:p w:rsidR="008D3519" w:rsidRDefault="008D3519" w:rsidP="000655BF">
                        <w:pPr>
                          <w:ind w:firstLineChars="200" w:firstLine="420"/>
                          <w:rPr>
                            <w:sz w:val="18"/>
                            <w:szCs w:val="18"/>
                          </w:rPr>
                        </w:pPr>
                        <w:r>
                          <w:rPr>
                            <w:sz w:val="18"/>
                            <w:szCs w:val="18"/>
                          </w:rPr>
                          <w:t>前期差错更正</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right w:val="single" w:sz="4" w:space="0" w:color="auto"/>
                    </w:tcBorders>
                  </w:tcPr>
                  <w:p w:rsidR="008D3519" w:rsidRDefault="008D3519" w:rsidP="000655BF">
                    <w:pPr>
                      <w:jc w:val="right"/>
                      <w:rPr>
                        <w:sz w:val="18"/>
                        <w:szCs w:val="18"/>
                      </w:rPr>
                    </w:pPr>
                  </w:p>
                </w:tc>
                <w:tc>
                  <w:tcPr>
                    <w:tcW w:w="1984" w:type="dxa"/>
                    <w:tcBorders>
                      <w:left w:val="single" w:sz="4" w:space="0" w:color="auto"/>
                    </w:tcBorders>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cdd9f72b38894c3eb70b005a61432c29"/>
                    <w:id w:val="22238916"/>
                    <w:lock w:val="sdtLocked"/>
                  </w:sdtPr>
                  <w:sdtContent>
                    <w:tc>
                      <w:tcPr>
                        <w:tcW w:w="1844" w:type="dxa"/>
                      </w:tcPr>
                      <w:p w:rsidR="008D3519" w:rsidRDefault="008D3519" w:rsidP="000655BF">
                        <w:pPr>
                          <w:ind w:firstLineChars="200" w:firstLine="420"/>
                          <w:rPr>
                            <w:sz w:val="18"/>
                            <w:szCs w:val="18"/>
                          </w:rPr>
                        </w:pPr>
                        <w:r>
                          <w:rPr>
                            <w:rFonts w:hint="eastAsia"/>
                            <w:sz w:val="18"/>
                            <w:szCs w:val="18"/>
                          </w:rPr>
                          <w:t>其他</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right w:val="single" w:sz="4" w:space="0" w:color="auto"/>
                    </w:tcBorders>
                  </w:tcPr>
                  <w:p w:rsidR="008D3519" w:rsidRDefault="008D3519" w:rsidP="000655BF">
                    <w:pPr>
                      <w:jc w:val="right"/>
                      <w:rPr>
                        <w:sz w:val="18"/>
                        <w:szCs w:val="18"/>
                      </w:rPr>
                    </w:pPr>
                  </w:p>
                </w:tc>
                <w:tc>
                  <w:tcPr>
                    <w:tcW w:w="1984" w:type="dxa"/>
                    <w:tcBorders>
                      <w:left w:val="single" w:sz="4" w:space="0" w:color="auto"/>
                    </w:tcBorders>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8593e1735c664981bacefcb1a0cab245"/>
                    <w:id w:val="22238917"/>
                    <w:lock w:val="sdtLocked"/>
                  </w:sdtPr>
                  <w:sdtContent>
                    <w:tc>
                      <w:tcPr>
                        <w:tcW w:w="1844" w:type="dxa"/>
                      </w:tcPr>
                      <w:p w:rsidR="008D3519" w:rsidRDefault="008D3519" w:rsidP="000655BF">
                        <w:pPr>
                          <w:rPr>
                            <w:sz w:val="18"/>
                            <w:szCs w:val="18"/>
                          </w:rPr>
                        </w:pPr>
                        <w:r>
                          <w:rPr>
                            <w:sz w:val="18"/>
                            <w:szCs w:val="18"/>
                          </w:rPr>
                          <w:t>二、本年</w:t>
                        </w:r>
                        <w:r>
                          <w:rPr>
                            <w:rFonts w:hint="eastAsia"/>
                            <w:sz w:val="18"/>
                            <w:szCs w:val="18"/>
                          </w:rPr>
                          <w:t>期</w:t>
                        </w:r>
                        <w:r>
                          <w:rPr>
                            <w:sz w:val="18"/>
                            <w:szCs w:val="18"/>
                          </w:rPr>
                          <w:t>初余额</w:t>
                        </w:r>
                      </w:p>
                    </w:tc>
                  </w:sdtContent>
                </w:sdt>
                <w:tc>
                  <w:tcPr>
                    <w:tcW w:w="1912" w:type="dxa"/>
                    <w:tcBorders>
                      <w:right w:val="single" w:sz="4" w:space="0" w:color="auto"/>
                    </w:tcBorders>
                    <w:vAlign w:val="center"/>
                  </w:tcPr>
                  <w:p w:rsidR="008D3519" w:rsidRDefault="008D3519" w:rsidP="000655BF">
                    <w:pPr>
                      <w:jc w:val="right"/>
                      <w:rPr>
                        <w:sz w:val="18"/>
                        <w:szCs w:val="18"/>
                      </w:rPr>
                    </w:pPr>
                    <w:r>
                      <w:t>602,738,000.00</w:t>
                    </w: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right w:val="single" w:sz="4" w:space="0" w:color="auto"/>
                    </w:tcBorders>
                    <w:vAlign w:val="center"/>
                  </w:tcPr>
                  <w:p w:rsidR="008D3519" w:rsidRDefault="008D3519" w:rsidP="000655BF">
                    <w:pPr>
                      <w:jc w:val="right"/>
                      <w:rPr>
                        <w:sz w:val="18"/>
                        <w:szCs w:val="18"/>
                      </w:rPr>
                    </w:pPr>
                  </w:p>
                </w:tc>
                <w:tc>
                  <w:tcPr>
                    <w:tcW w:w="1984" w:type="dxa"/>
                    <w:tcBorders>
                      <w:left w:val="single" w:sz="4" w:space="0" w:color="auto"/>
                    </w:tcBorders>
                    <w:vAlign w:val="center"/>
                  </w:tcPr>
                  <w:p w:rsidR="008D3519" w:rsidRDefault="008D3519" w:rsidP="000655BF">
                    <w:pPr>
                      <w:jc w:val="right"/>
                      <w:rPr>
                        <w:sz w:val="18"/>
                        <w:szCs w:val="18"/>
                      </w:rPr>
                    </w:pPr>
                    <w:r>
                      <w:t>406,967,146.72</w:t>
                    </w: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r>
                      <w:t>106,404,972.40</w:t>
                    </w:r>
                  </w:p>
                </w:tc>
                <w:tc>
                  <w:tcPr>
                    <w:tcW w:w="1843" w:type="dxa"/>
                    <w:vAlign w:val="center"/>
                  </w:tcPr>
                  <w:p w:rsidR="008D3519" w:rsidRDefault="008D3519" w:rsidP="000655BF">
                    <w:pPr>
                      <w:jc w:val="right"/>
                      <w:rPr>
                        <w:sz w:val="18"/>
                        <w:szCs w:val="18"/>
                      </w:rPr>
                    </w:pPr>
                    <w:r>
                      <w:t>623,622,074.79</w:t>
                    </w:r>
                  </w:p>
                </w:tc>
                <w:tc>
                  <w:tcPr>
                    <w:tcW w:w="1985" w:type="dxa"/>
                    <w:vAlign w:val="center"/>
                  </w:tcPr>
                  <w:p w:rsidR="008D3519" w:rsidRDefault="008D3519" w:rsidP="000655BF">
                    <w:pPr>
                      <w:jc w:val="right"/>
                      <w:rPr>
                        <w:sz w:val="18"/>
                        <w:szCs w:val="18"/>
                      </w:rPr>
                    </w:pPr>
                    <w:r>
                      <w:t>1,739,732,193.91</w:t>
                    </w:r>
                  </w:p>
                </w:tc>
              </w:tr>
              <w:tr w:rsidR="008D3519" w:rsidTr="000655BF">
                <w:trPr>
                  <w:trHeight w:val="20"/>
                </w:trPr>
                <w:sdt>
                  <w:sdtPr>
                    <w:tag w:val="_PLD_9ce2d31f4fd34371930cec7fd79a4318"/>
                    <w:id w:val="22238918"/>
                    <w:lock w:val="sdtLocked"/>
                  </w:sdtPr>
                  <w:sdtContent>
                    <w:tc>
                      <w:tcPr>
                        <w:tcW w:w="1844" w:type="dxa"/>
                      </w:tcPr>
                      <w:p w:rsidR="008D3519" w:rsidRDefault="008D3519" w:rsidP="000655B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912" w:type="dxa"/>
                    <w:tcBorders>
                      <w:right w:val="single" w:sz="4" w:space="0" w:color="auto"/>
                    </w:tcBorders>
                    <w:vAlign w:val="center"/>
                  </w:tcPr>
                  <w:p w:rsidR="008D3519" w:rsidRDefault="008D3519" w:rsidP="000655BF">
                    <w:pPr>
                      <w:jc w:val="right"/>
                      <w:rPr>
                        <w:sz w:val="18"/>
                        <w:szCs w:val="18"/>
                      </w:rPr>
                    </w:pPr>
                    <w:r>
                      <w:t>180,821,400.00</w:t>
                    </w: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r>
                      <w:t>-180,821,400.00</w:t>
                    </w: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r>
                      <w:t>40,508,592.91</w:t>
                    </w:r>
                  </w:p>
                </w:tc>
                <w:tc>
                  <w:tcPr>
                    <w:tcW w:w="1985" w:type="dxa"/>
                    <w:vAlign w:val="center"/>
                  </w:tcPr>
                  <w:p w:rsidR="008D3519" w:rsidRDefault="008D3519" w:rsidP="000655BF">
                    <w:pPr>
                      <w:jc w:val="right"/>
                      <w:rPr>
                        <w:sz w:val="18"/>
                        <w:szCs w:val="18"/>
                      </w:rPr>
                    </w:pPr>
                    <w:r>
                      <w:t>40,508,592.91</w:t>
                    </w:r>
                  </w:p>
                </w:tc>
              </w:tr>
              <w:tr w:rsidR="008D3519" w:rsidTr="000655BF">
                <w:trPr>
                  <w:trHeight w:val="20"/>
                </w:trPr>
                <w:sdt>
                  <w:sdtPr>
                    <w:tag w:val="_PLD_8e61c9577cd8495fb0815773685b00bb"/>
                    <w:id w:val="22238919"/>
                    <w:lock w:val="sdtLocked"/>
                  </w:sdtPr>
                  <w:sdtContent>
                    <w:tc>
                      <w:tcPr>
                        <w:tcW w:w="1844" w:type="dxa"/>
                      </w:tcPr>
                      <w:p w:rsidR="008D3519" w:rsidRDefault="008D3519" w:rsidP="000655BF">
                        <w:pPr>
                          <w:rPr>
                            <w:sz w:val="18"/>
                            <w:szCs w:val="18"/>
                          </w:rPr>
                        </w:pPr>
                        <w:r>
                          <w:rPr>
                            <w:rFonts w:hint="eastAsia"/>
                            <w:sz w:val="18"/>
                            <w:szCs w:val="18"/>
                          </w:rPr>
                          <w:t>（一）综合收益总额</w:t>
                        </w:r>
                      </w:p>
                    </w:tc>
                  </w:sdtContent>
                </w:sdt>
                <w:tc>
                  <w:tcPr>
                    <w:tcW w:w="1912" w:type="dxa"/>
                    <w:tcBorders>
                      <w:right w:val="single" w:sz="4" w:space="0" w:color="auto"/>
                    </w:tcBorders>
                    <w:vAlign w:val="center"/>
                  </w:tcPr>
                  <w:p w:rsidR="008D3519" w:rsidRDefault="008D3519" w:rsidP="000655BF">
                    <w:pPr>
                      <w:jc w:val="right"/>
                      <w:rPr>
                        <w:sz w:val="18"/>
                        <w:szCs w:val="18"/>
                      </w:rPr>
                    </w:pP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r>
                      <w:t>124,891,912.91</w:t>
                    </w:r>
                  </w:p>
                </w:tc>
                <w:tc>
                  <w:tcPr>
                    <w:tcW w:w="1985" w:type="dxa"/>
                    <w:vAlign w:val="center"/>
                  </w:tcPr>
                  <w:p w:rsidR="008D3519" w:rsidRDefault="008D3519" w:rsidP="000655BF">
                    <w:pPr>
                      <w:jc w:val="right"/>
                      <w:rPr>
                        <w:sz w:val="18"/>
                        <w:szCs w:val="18"/>
                      </w:rPr>
                    </w:pPr>
                    <w:r>
                      <w:t>124,891,912.91</w:t>
                    </w:r>
                  </w:p>
                </w:tc>
              </w:tr>
              <w:tr w:rsidR="008D3519" w:rsidTr="000655BF">
                <w:trPr>
                  <w:trHeight w:val="20"/>
                </w:trPr>
                <w:sdt>
                  <w:sdtPr>
                    <w:tag w:val="_PLD_e11fbdac72bf4f84a5635701204e5724"/>
                    <w:id w:val="22238920"/>
                    <w:lock w:val="sdtLocked"/>
                  </w:sdtPr>
                  <w:sdtContent>
                    <w:tc>
                      <w:tcPr>
                        <w:tcW w:w="1844" w:type="dxa"/>
                      </w:tcPr>
                      <w:p w:rsidR="008D3519" w:rsidRDefault="008D3519" w:rsidP="000655BF">
                        <w:pPr>
                          <w:rPr>
                            <w:sz w:val="18"/>
                            <w:szCs w:val="18"/>
                          </w:rPr>
                        </w:pPr>
                        <w:r>
                          <w:rPr>
                            <w:sz w:val="18"/>
                            <w:szCs w:val="18"/>
                          </w:rPr>
                          <w:t>（</w:t>
                        </w:r>
                        <w:r>
                          <w:rPr>
                            <w:rFonts w:hint="eastAsia"/>
                            <w:sz w:val="18"/>
                            <w:szCs w:val="18"/>
                          </w:rPr>
                          <w:t>二</w:t>
                        </w:r>
                        <w:r>
                          <w:rPr>
                            <w:sz w:val="18"/>
                            <w:szCs w:val="18"/>
                          </w:rPr>
                          <w:t>）所有者投入和减少资本</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7b195f652f0542a9b8fb6e62990feb42"/>
                    <w:id w:val="22238921"/>
                    <w:lock w:val="sdtLocked"/>
                  </w:sdtPr>
                  <w:sdtContent>
                    <w:tc>
                      <w:tcPr>
                        <w:tcW w:w="1844" w:type="dxa"/>
                      </w:tcPr>
                      <w:p w:rsidR="008D3519" w:rsidRDefault="008D3519" w:rsidP="000655BF">
                        <w:pPr>
                          <w:rPr>
                            <w:sz w:val="18"/>
                            <w:szCs w:val="18"/>
                          </w:rPr>
                        </w:pPr>
                        <w:r>
                          <w:rPr>
                            <w:rFonts w:hint="eastAsia"/>
                            <w:sz w:val="18"/>
                            <w:szCs w:val="18"/>
                          </w:rPr>
                          <w:t>1．所有者投入的普通股</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4873337789fc42b5ae8485de96f3dad3"/>
                    <w:id w:val="22238922"/>
                    <w:lock w:val="sdtLocked"/>
                  </w:sdtPr>
                  <w:sdtContent>
                    <w:tc>
                      <w:tcPr>
                        <w:tcW w:w="1844" w:type="dxa"/>
                      </w:tcPr>
                      <w:p w:rsidR="008D3519" w:rsidRDefault="008D3519" w:rsidP="000655BF">
                        <w:pPr>
                          <w:rPr>
                            <w:sz w:val="18"/>
                            <w:szCs w:val="18"/>
                          </w:rPr>
                        </w:pPr>
                        <w:r>
                          <w:rPr>
                            <w:rFonts w:hint="eastAsia"/>
                            <w:sz w:val="18"/>
                            <w:szCs w:val="18"/>
                          </w:rPr>
                          <w:t>2．其他权益工具持有者投入资本</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83c73c5580c0412189f697f05780f9af"/>
                    <w:id w:val="22238923"/>
                    <w:lock w:val="sdtLocked"/>
                  </w:sdtPr>
                  <w:sdtContent>
                    <w:tc>
                      <w:tcPr>
                        <w:tcW w:w="1844" w:type="dxa"/>
                      </w:tcPr>
                      <w:p w:rsidR="008D3519" w:rsidRDefault="008D3519" w:rsidP="000655BF">
                        <w:pPr>
                          <w:rPr>
                            <w:sz w:val="18"/>
                            <w:szCs w:val="18"/>
                          </w:rPr>
                        </w:pPr>
                        <w:r>
                          <w:rPr>
                            <w:rFonts w:hint="eastAsia"/>
                            <w:sz w:val="18"/>
                            <w:szCs w:val="18"/>
                          </w:rPr>
                          <w:t>3</w:t>
                        </w:r>
                        <w:r>
                          <w:rPr>
                            <w:sz w:val="18"/>
                            <w:szCs w:val="18"/>
                          </w:rPr>
                          <w:t>．股份支付计入所有者权益的金额</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b328cbc349734354ae3aacf675414174"/>
                    <w:id w:val="22238924"/>
                    <w:lock w:val="sdtLocked"/>
                  </w:sdtPr>
                  <w:sdtContent>
                    <w:tc>
                      <w:tcPr>
                        <w:tcW w:w="1844" w:type="dxa"/>
                      </w:tcPr>
                      <w:p w:rsidR="008D3519" w:rsidRDefault="008D3519" w:rsidP="000655BF">
                        <w:pPr>
                          <w:rPr>
                            <w:sz w:val="18"/>
                            <w:szCs w:val="18"/>
                          </w:rPr>
                        </w:pPr>
                        <w:r>
                          <w:rPr>
                            <w:rFonts w:hint="eastAsia"/>
                            <w:sz w:val="18"/>
                            <w:szCs w:val="18"/>
                          </w:rPr>
                          <w:t>4</w:t>
                        </w:r>
                        <w:r>
                          <w:rPr>
                            <w:sz w:val="18"/>
                            <w:szCs w:val="18"/>
                          </w:rPr>
                          <w:t>．其他</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9773183e97be44a1a360188937e7fe10"/>
                    <w:id w:val="22238925"/>
                    <w:lock w:val="sdtLocked"/>
                  </w:sdtPr>
                  <w:sdtContent>
                    <w:tc>
                      <w:tcPr>
                        <w:tcW w:w="1844" w:type="dxa"/>
                      </w:tcPr>
                      <w:p w:rsidR="008D3519" w:rsidRDefault="008D3519" w:rsidP="000655BF">
                        <w:pPr>
                          <w:rPr>
                            <w:sz w:val="18"/>
                            <w:szCs w:val="18"/>
                          </w:rPr>
                        </w:pPr>
                        <w:r>
                          <w:rPr>
                            <w:sz w:val="18"/>
                            <w:szCs w:val="18"/>
                          </w:rPr>
                          <w:t>（</w:t>
                        </w:r>
                        <w:r>
                          <w:rPr>
                            <w:rFonts w:hint="eastAsia"/>
                            <w:sz w:val="18"/>
                            <w:szCs w:val="18"/>
                          </w:rPr>
                          <w:t>三</w:t>
                        </w:r>
                        <w:r>
                          <w:rPr>
                            <w:sz w:val="18"/>
                            <w:szCs w:val="18"/>
                          </w:rPr>
                          <w:t>）利润分配</w:t>
                        </w:r>
                      </w:p>
                    </w:tc>
                  </w:sdtContent>
                </w:sdt>
                <w:tc>
                  <w:tcPr>
                    <w:tcW w:w="1912" w:type="dxa"/>
                    <w:tcBorders>
                      <w:right w:val="single" w:sz="4" w:space="0" w:color="auto"/>
                    </w:tcBorders>
                    <w:vAlign w:val="center"/>
                  </w:tcPr>
                  <w:p w:rsidR="008D3519" w:rsidRDefault="008D3519" w:rsidP="000655BF">
                    <w:pPr>
                      <w:jc w:val="right"/>
                      <w:rPr>
                        <w:sz w:val="18"/>
                        <w:szCs w:val="18"/>
                      </w:rPr>
                    </w:pP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r>
                      <w:t>-84,383,320.00</w:t>
                    </w:r>
                  </w:p>
                </w:tc>
                <w:tc>
                  <w:tcPr>
                    <w:tcW w:w="1985" w:type="dxa"/>
                    <w:vAlign w:val="center"/>
                  </w:tcPr>
                  <w:p w:rsidR="008D3519" w:rsidRDefault="008D3519" w:rsidP="000655BF">
                    <w:pPr>
                      <w:jc w:val="right"/>
                      <w:rPr>
                        <w:sz w:val="18"/>
                        <w:szCs w:val="18"/>
                      </w:rPr>
                    </w:pPr>
                    <w:r>
                      <w:t>-84,383,320.00</w:t>
                    </w:r>
                  </w:p>
                </w:tc>
              </w:tr>
              <w:tr w:rsidR="008D3519" w:rsidTr="000655BF">
                <w:trPr>
                  <w:trHeight w:val="20"/>
                </w:trPr>
                <w:sdt>
                  <w:sdtPr>
                    <w:tag w:val="_PLD_49d633deae854098a44173514bb3a7b3"/>
                    <w:id w:val="22238926"/>
                    <w:lock w:val="sdtLocked"/>
                  </w:sdtPr>
                  <w:sdtContent>
                    <w:tc>
                      <w:tcPr>
                        <w:tcW w:w="1844" w:type="dxa"/>
                      </w:tcPr>
                      <w:p w:rsidR="008D3519" w:rsidRDefault="008D3519" w:rsidP="000655BF">
                        <w:pPr>
                          <w:rPr>
                            <w:sz w:val="18"/>
                            <w:szCs w:val="18"/>
                          </w:rPr>
                        </w:pPr>
                        <w:r>
                          <w:rPr>
                            <w:sz w:val="18"/>
                            <w:szCs w:val="18"/>
                          </w:rPr>
                          <w:t>1．提取盈余公积</w:t>
                        </w:r>
                      </w:p>
                    </w:tc>
                  </w:sdtContent>
                </w:sdt>
                <w:tc>
                  <w:tcPr>
                    <w:tcW w:w="1912" w:type="dxa"/>
                    <w:tcBorders>
                      <w:right w:val="single" w:sz="4" w:space="0" w:color="auto"/>
                    </w:tcBorders>
                    <w:vAlign w:val="center"/>
                  </w:tcPr>
                  <w:p w:rsidR="008D3519" w:rsidRDefault="008D3519" w:rsidP="000655BF">
                    <w:pPr>
                      <w:jc w:val="right"/>
                      <w:rPr>
                        <w:sz w:val="18"/>
                        <w:szCs w:val="18"/>
                      </w:rPr>
                    </w:pP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p>
                </w:tc>
                <w:tc>
                  <w:tcPr>
                    <w:tcW w:w="1985" w:type="dxa"/>
                    <w:vAlign w:val="center"/>
                  </w:tcPr>
                  <w:p w:rsidR="008D3519" w:rsidRDefault="008D3519" w:rsidP="000655BF">
                    <w:pPr>
                      <w:jc w:val="right"/>
                      <w:rPr>
                        <w:sz w:val="18"/>
                        <w:szCs w:val="18"/>
                      </w:rPr>
                    </w:pPr>
                  </w:p>
                </w:tc>
              </w:tr>
              <w:tr w:rsidR="008D3519" w:rsidTr="000655BF">
                <w:trPr>
                  <w:trHeight w:val="20"/>
                </w:trPr>
                <w:sdt>
                  <w:sdtPr>
                    <w:tag w:val="_PLD_97bd41fffab4497fb1be0b345aef17bd"/>
                    <w:id w:val="22238927"/>
                    <w:lock w:val="sdtLocked"/>
                  </w:sdtPr>
                  <w:sdtContent>
                    <w:tc>
                      <w:tcPr>
                        <w:tcW w:w="1844" w:type="dxa"/>
                      </w:tcPr>
                      <w:p w:rsidR="008D3519" w:rsidRDefault="008D3519" w:rsidP="000655BF">
                        <w:pPr>
                          <w:rPr>
                            <w:sz w:val="18"/>
                            <w:szCs w:val="18"/>
                          </w:rPr>
                        </w:pPr>
                        <w:r>
                          <w:rPr>
                            <w:rFonts w:hint="eastAsia"/>
                            <w:sz w:val="18"/>
                            <w:szCs w:val="18"/>
                          </w:rPr>
                          <w:t>2</w:t>
                        </w:r>
                        <w:r>
                          <w:rPr>
                            <w:sz w:val="18"/>
                            <w:szCs w:val="18"/>
                          </w:rPr>
                          <w:t>．对所有者（或股东）的分配</w:t>
                        </w:r>
                      </w:p>
                    </w:tc>
                  </w:sdtContent>
                </w:sdt>
                <w:tc>
                  <w:tcPr>
                    <w:tcW w:w="1912" w:type="dxa"/>
                    <w:tcBorders>
                      <w:right w:val="single" w:sz="4" w:space="0" w:color="auto"/>
                    </w:tcBorders>
                    <w:vAlign w:val="center"/>
                  </w:tcPr>
                  <w:p w:rsidR="008D3519" w:rsidRDefault="008D3519" w:rsidP="000655BF">
                    <w:pPr>
                      <w:jc w:val="right"/>
                      <w:rPr>
                        <w:sz w:val="18"/>
                        <w:szCs w:val="18"/>
                      </w:rPr>
                    </w:pP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r>
                      <w:t>       </w:t>
                    </w:r>
                  </w:p>
                </w:tc>
                <w:tc>
                  <w:tcPr>
                    <w:tcW w:w="1843" w:type="dxa"/>
                    <w:vAlign w:val="center"/>
                  </w:tcPr>
                  <w:p w:rsidR="008D3519" w:rsidRDefault="008D3519" w:rsidP="000655BF">
                    <w:pPr>
                      <w:jc w:val="right"/>
                      <w:rPr>
                        <w:sz w:val="18"/>
                        <w:szCs w:val="18"/>
                      </w:rPr>
                    </w:pPr>
                    <w:r>
                      <w:t>-84,383,320.00</w:t>
                    </w:r>
                  </w:p>
                </w:tc>
                <w:tc>
                  <w:tcPr>
                    <w:tcW w:w="1985" w:type="dxa"/>
                    <w:vAlign w:val="center"/>
                  </w:tcPr>
                  <w:p w:rsidR="008D3519" w:rsidRDefault="008D3519" w:rsidP="000655BF">
                    <w:pPr>
                      <w:jc w:val="right"/>
                      <w:rPr>
                        <w:sz w:val="18"/>
                        <w:szCs w:val="18"/>
                      </w:rPr>
                    </w:pPr>
                    <w:r>
                      <w:t>-84,383,320.00</w:t>
                    </w:r>
                  </w:p>
                </w:tc>
              </w:tr>
              <w:tr w:rsidR="008D3519" w:rsidTr="000655BF">
                <w:trPr>
                  <w:trHeight w:val="20"/>
                </w:trPr>
                <w:sdt>
                  <w:sdtPr>
                    <w:tag w:val="_PLD_a5c6789730e84b389ee95f39091419a8"/>
                    <w:id w:val="22238928"/>
                    <w:lock w:val="sdtLocked"/>
                  </w:sdtPr>
                  <w:sdtContent>
                    <w:tc>
                      <w:tcPr>
                        <w:tcW w:w="1844" w:type="dxa"/>
                      </w:tcPr>
                      <w:p w:rsidR="008D3519" w:rsidRDefault="008D3519" w:rsidP="000655BF">
                        <w:pPr>
                          <w:rPr>
                            <w:sz w:val="18"/>
                            <w:szCs w:val="18"/>
                          </w:rPr>
                        </w:pPr>
                        <w:r>
                          <w:rPr>
                            <w:rFonts w:hint="eastAsia"/>
                            <w:sz w:val="18"/>
                            <w:szCs w:val="18"/>
                          </w:rPr>
                          <w:t>3</w:t>
                        </w:r>
                        <w:r>
                          <w:rPr>
                            <w:sz w:val="18"/>
                            <w:szCs w:val="18"/>
                          </w:rPr>
                          <w:t>．其他</w:t>
                        </w:r>
                      </w:p>
                    </w:tc>
                  </w:sdtContent>
                </w:sdt>
                <w:tc>
                  <w:tcPr>
                    <w:tcW w:w="1912" w:type="dxa"/>
                    <w:tcBorders>
                      <w:right w:val="single" w:sz="4" w:space="0" w:color="auto"/>
                    </w:tcBorders>
                    <w:vAlign w:val="center"/>
                  </w:tcPr>
                  <w:p w:rsidR="008D3519" w:rsidRDefault="008D3519" w:rsidP="000655BF">
                    <w:pPr>
                      <w:jc w:val="right"/>
                      <w:rPr>
                        <w:sz w:val="18"/>
                        <w:szCs w:val="18"/>
                      </w:rPr>
                    </w:pP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p>
                </w:tc>
                <w:tc>
                  <w:tcPr>
                    <w:tcW w:w="1985" w:type="dxa"/>
                    <w:vAlign w:val="center"/>
                  </w:tcPr>
                  <w:p w:rsidR="008D3519" w:rsidRDefault="008D3519" w:rsidP="000655BF">
                    <w:pPr>
                      <w:jc w:val="right"/>
                      <w:rPr>
                        <w:sz w:val="18"/>
                        <w:szCs w:val="18"/>
                      </w:rPr>
                    </w:pPr>
                  </w:p>
                </w:tc>
              </w:tr>
              <w:tr w:rsidR="008D3519" w:rsidTr="000655BF">
                <w:trPr>
                  <w:trHeight w:val="20"/>
                </w:trPr>
                <w:sdt>
                  <w:sdtPr>
                    <w:tag w:val="_PLD_9c529a92f12642ed93c3ac5d7c5ef52b"/>
                    <w:id w:val="22238929"/>
                    <w:lock w:val="sdtLocked"/>
                  </w:sdtPr>
                  <w:sdtContent>
                    <w:tc>
                      <w:tcPr>
                        <w:tcW w:w="1844" w:type="dxa"/>
                      </w:tcPr>
                      <w:p w:rsidR="008D3519" w:rsidRDefault="008D3519" w:rsidP="000655BF">
                        <w:pPr>
                          <w:rPr>
                            <w:sz w:val="18"/>
                            <w:szCs w:val="18"/>
                          </w:rPr>
                        </w:pPr>
                        <w:r>
                          <w:rPr>
                            <w:sz w:val="18"/>
                            <w:szCs w:val="18"/>
                          </w:rPr>
                          <w:t>（</w:t>
                        </w:r>
                        <w:r>
                          <w:rPr>
                            <w:rFonts w:hint="eastAsia"/>
                            <w:sz w:val="18"/>
                            <w:szCs w:val="18"/>
                          </w:rPr>
                          <w:t>四</w:t>
                        </w:r>
                        <w:r>
                          <w:rPr>
                            <w:sz w:val="18"/>
                            <w:szCs w:val="18"/>
                          </w:rPr>
                          <w:t>）所有者权益内部结转</w:t>
                        </w:r>
                      </w:p>
                    </w:tc>
                  </w:sdtContent>
                </w:sdt>
                <w:tc>
                  <w:tcPr>
                    <w:tcW w:w="1912" w:type="dxa"/>
                    <w:tcBorders>
                      <w:right w:val="single" w:sz="4" w:space="0" w:color="auto"/>
                    </w:tcBorders>
                    <w:vAlign w:val="center"/>
                  </w:tcPr>
                  <w:p w:rsidR="008D3519" w:rsidRDefault="008D3519" w:rsidP="000655BF">
                    <w:pPr>
                      <w:jc w:val="right"/>
                      <w:rPr>
                        <w:sz w:val="18"/>
                        <w:szCs w:val="18"/>
                      </w:rPr>
                    </w:pPr>
                    <w:r>
                      <w:t>180,821,400.00</w:t>
                    </w: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r>
                      <w:t>-180,821,400.00</w:t>
                    </w: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p>
                </w:tc>
                <w:tc>
                  <w:tcPr>
                    <w:tcW w:w="1985" w:type="dxa"/>
                    <w:vAlign w:val="center"/>
                  </w:tcPr>
                  <w:p w:rsidR="008D3519" w:rsidRDefault="008D3519" w:rsidP="000655BF">
                    <w:pPr>
                      <w:jc w:val="right"/>
                      <w:rPr>
                        <w:sz w:val="18"/>
                        <w:szCs w:val="18"/>
                      </w:rPr>
                    </w:pPr>
                  </w:p>
                </w:tc>
              </w:tr>
              <w:tr w:rsidR="008D3519" w:rsidTr="000655BF">
                <w:trPr>
                  <w:trHeight w:val="20"/>
                </w:trPr>
                <w:sdt>
                  <w:sdtPr>
                    <w:tag w:val="_PLD_084a56709ef243f89e8f0aead886c10d"/>
                    <w:id w:val="22238930"/>
                    <w:lock w:val="sdtLocked"/>
                  </w:sdtPr>
                  <w:sdtContent>
                    <w:tc>
                      <w:tcPr>
                        <w:tcW w:w="1844" w:type="dxa"/>
                      </w:tcPr>
                      <w:p w:rsidR="008D3519" w:rsidRDefault="008D3519" w:rsidP="000655BF">
                        <w:pPr>
                          <w:rPr>
                            <w:sz w:val="18"/>
                            <w:szCs w:val="18"/>
                          </w:rPr>
                        </w:pPr>
                        <w:r>
                          <w:rPr>
                            <w:sz w:val="18"/>
                            <w:szCs w:val="18"/>
                          </w:rPr>
                          <w:t>1．资本公积转增资本（或股本）</w:t>
                        </w:r>
                      </w:p>
                    </w:tc>
                  </w:sdtContent>
                </w:sdt>
                <w:tc>
                  <w:tcPr>
                    <w:tcW w:w="1912" w:type="dxa"/>
                    <w:tcBorders>
                      <w:right w:val="single" w:sz="4" w:space="0" w:color="auto"/>
                    </w:tcBorders>
                    <w:vAlign w:val="center"/>
                  </w:tcPr>
                  <w:p w:rsidR="008D3519" w:rsidRDefault="008D3519" w:rsidP="000655BF">
                    <w:pPr>
                      <w:jc w:val="right"/>
                      <w:rPr>
                        <w:sz w:val="18"/>
                        <w:szCs w:val="18"/>
                      </w:rPr>
                    </w:pPr>
                    <w:r>
                      <w:t>180,821,400.00</w:t>
                    </w:r>
                  </w:p>
                </w:tc>
                <w:tc>
                  <w:tcPr>
                    <w:tcW w:w="497" w:type="dxa"/>
                    <w:tcBorders>
                      <w:left w:val="single" w:sz="4" w:space="0" w:color="auto"/>
                      <w:right w:val="single" w:sz="4" w:space="0" w:color="auto"/>
                    </w:tcBorders>
                    <w:vAlign w:val="center"/>
                  </w:tcPr>
                  <w:p w:rsidR="008D3519" w:rsidRDefault="008D3519" w:rsidP="000655BF">
                    <w:pPr>
                      <w:jc w:val="right"/>
                      <w:rPr>
                        <w:sz w:val="18"/>
                        <w:szCs w:val="18"/>
                      </w:rPr>
                    </w:pPr>
                  </w:p>
                </w:tc>
                <w:tc>
                  <w:tcPr>
                    <w:tcW w:w="567" w:type="dxa"/>
                    <w:tcBorders>
                      <w:left w:val="single" w:sz="4" w:space="0" w:color="auto"/>
                      <w:right w:val="single" w:sz="4" w:space="0" w:color="auto"/>
                    </w:tcBorders>
                    <w:vAlign w:val="center"/>
                  </w:tcPr>
                  <w:p w:rsidR="008D3519" w:rsidRDefault="008D3519" w:rsidP="000655BF">
                    <w:pPr>
                      <w:jc w:val="right"/>
                      <w:rPr>
                        <w:sz w:val="18"/>
                        <w:szCs w:val="18"/>
                      </w:rPr>
                    </w:pPr>
                  </w:p>
                </w:tc>
                <w:tc>
                  <w:tcPr>
                    <w:tcW w:w="426" w:type="dxa"/>
                    <w:tcBorders>
                      <w:left w:val="single" w:sz="4" w:space="0" w:color="auto"/>
                    </w:tcBorders>
                    <w:vAlign w:val="center"/>
                  </w:tcPr>
                  <w:p w:rsidR="008D3519" w:rsidRDefault="008D3519" w:rsidP="000655BF">
                    <w:pPr>
                      <w:jc w:val="right"/>
                      <w:rPr>
                        <w:sz w:val="18"/>
                        <w:szCs w:val="18"/>
                      </w:rPr>
                    </w:pPr>
                  </w:p>
                </w:tc>
                <w:tc>
                  <w:tcPr>
                    <w:tcW w:w="1984" w:type="dxa"/>
                    <w:vAlign w:val="center"/>
                  </w:tcPr>
                  <w:p w:rsidR="008D3519" w:rsidRDefault="008D3519" w:rsidP="000655BF">
                    <w:pPr>
                      <w:jc w:val="right"/>
                      <w:rPr>
                        <w:sz w:val="18"/>
                        <w:szCs w:val="18"/>
                      </w:rPr>
                    </w:pPr>
                    <w:r>
                      <w:t>-180,821,400.00</w:t>
                    </w:r>
                  </w:p>
                </w:tc>
                <w:tc>
                  <w:tcPr>
                    <w:tcW w:w="567"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709" w:type="dxa"/>
                    <w:vAlign w:val="center"/>
                  </w:tcPr>
                  <w:p w:rsidR="008D3519" w:rsidRDefault="008D3519" w:rsidP="000655BF">
                    <w:pPr>
                      <w:jc w:val="right"/>
                      <w:rPr>
                        <w:sz w:val="18"/>
                        <w:szCs w:val="18"/>
                      </w:rPr>
                    </w:pPr>
                  </w:p>
                </w:tc>
                <w:tc>
                  <w:tcPr>
                    <w:tcW w:w="1842" w:type="dxa"/>
                    <w:vAlign w:val="center"/>
                  </w:tcPr>
                  <w:p w:rsidR="008D3519" w:rsidRDefault="008D3519" w:rsidP="000655BF">
                    <w:pPr>
                      <w:jc w:val="right"/>
                      <w:rPr>
                        <w:sz w:val="18"/>
                        <w:szCs w:val="18"/>
                      </w:rPr>
                    </w:pPr>
                  </w:p>
                </w:tc>
                <w:tc>
                  <w:tcPr>
                    <w:tcW w:w="1843" w:type="dxa"/>
                    <w:vAlign w:val="center"/>
                  </w:tcPr>
                  <w:p w:rsidR="008D3519" w:rsidRDefault="008D3519" w:rsidP="000655BF">
                    <w:pPr>
                      <w:jc w:val="right"/>
                      <w:rPr>
                        <w:sz w:val="18"/>
                        <w:szCs w:val="18"/>
                      </w:rPr>
                    </w:pPr>
                  </w:p>
                </w:tc>
                <w:tc>
                  <w:tcPr>
                    <w:tcW w:w="1985" w:type="dxa"/>
                    <w:vAlign w:val="center"/>
                  </w:tcPr>
                  <w:p w:rsidR="008D3519" w:rsidRDefault="008D3519" w:rsidP="000655BF">
                    <w:pPr>
                      <w:jc w:val="right"/>
                      <w:rPr>
                        <w:sz w:val="18"/>
                        <w:szCs w:val="18"/>
                      </w:rPr>
                    </w:pPr>
                  </w:p>
                </w:tc>
              </w:tr>
              <w:tr w:rsidR="008D3519" w:rsidTr="000655BF">
                <w:trPr>
                  <w:trHeight w:val="20"/>
                </w:trPr>
                <w:sdt>
                  <w:sdtPr>
                    <w:tag w:val="_PLD_22df50d156334ad9a740cc6d62e17f0b"/>
                    <w:id w:val="22238931"/>
                    <w:lock w:val="sdtLocked"/>
                  </w:sdtPr>
                  <w:sdtContent>
                    <w:tc>
                      <w:tcPr>
                        <w:tcW w:w="1844" w:type="dxa"/>
                      </w:tcPr>
                      <w:p w:rsidR="008D3519" w:rsidRDefault="008D3519" w:rsidP="000655BF">
                        <w:pPr>
                          <w:rPr>
                            <w:sz w:val="18"/>
                            <w:szCs w:val="18"/>
                          </w:rPr>
                        </w:pPr>
                        <w:r>
                          <w:rPr>
                            <w:sz w:val="18"/>
                            <w:szCs w:val="18"/>
                          </w:rPr>
                          <w:t>2．盈余公积转增资本（或股本）</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4846580862224d1a9e17a9af1fe14d07"/>
                    <w:id w:val="22238932"/>
                    <w:lock w:val="sdtLocked"/>
                  </w:sdtPr>
                  <w:sdtContent>
                    <w:tc>
                      <w:tcPr>
                        <w:tcW w:w="1844" w:type="dxa"/>
                      </w:tcPr>
                      <w:p w:rsidR="008D3519" w:rsidRDefault="008D3519" w:rsidP="000655BF">
                        <w:pPr>
                          <w:rPr>
                            <w:sz w:val="18"/>
                            <w:szCs w:val="18"/>
                          </w:rPr>
                        </w:pPr>
                        <w:r>
                          <w:rPr>
                            <w:sz w:val="18"/>
                            <w:szCs w:val="18"/>
                          </w:rPr>
                          <w:t>3．盈余公积弥补亏损</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tc>
                  <w:tcPr>
                    <w:tcW w:w="1844" w:type="dxa"/>
                  </w:tcPr>
                  <w:sdt>
                    <w:sdtPr>
                      <w:rPr>
                        <w:sz w:val="18"/>
                        <w:szCs w:val="18"/>
                      </w:rPr>
                      <w:tag w:val="_PLD_a2566358e2dc4d0b9e534ee13a2b1a26"/>
                      <w:id w:val="22238933"/>
                      <w:lock w:val="sdtLocked"/>
                    </w:sdtPr>
                    <w:sdtContent>
                      <w:p w:rsidR="008D3519" w:rsidRDefault="008D3519" w:rsidP="000655BF">
                        <w:r>
                          <w:rPr>
                            <w:sz w:val="18"/>
                            <w:szCs w:val="18"/>
                          </w:rPr>
                          <w:t>4．设定受益计划变动额结转留存收益</w:t>
                        </w:r>
                      </w:p>
                    </w:sdtContent>
                  </w:sdt>
                </w:tc>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tc>
                  <w:tcPr>
                    <w:tcW w:w="1844" w:type="dxa"/>
                  </w:tcPr>
                  <w:sdt>
                    <w:sdtPr>
                      <w:rPr>
                        <w:sz w:val="18"/>
                        <w:szCs w:val="18"/>
                      </w:rPr>
                      <w:tag w:val="_PLD_659907ea90ce4ac18323403c6e02efd1"/>
                      <w:id w:val="22238934"/>
                      <w:lock w:val="sdtLocked"/>
                    </w:sdtPr>
                    <w:sdtContent>
                      <w:p w:rsidR="008D3519" w:rsidRDefault="008D3519" w:rsidP="000655BF">
                        <w:pPr>
                          <w:rPr>
                            <w:sz w:val="18"/>
                            <w:szCs w:val="18"/>
                          </w:rPr>
                        </w:pPr>
                        <w:r>
                          <w:rPr>
                            <w:sz w:val="18"/>
                            <w:szCs w:val="18"/>
                          </w:rPr>
                          <w:t>5．其他综合收益结转留存收益</w:t>
                        </w:r>
                      </w:p>
                    </w:sdtContent>
                  </w:sdt>
                </w:tc>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tc>
                  <w:tcPr>
                    <w:tcW w:w="1844" w:type="dxa"/>
                  </w:tcPr>
                  <w:sdt>
                    <w:sdtPr>
                      <w:rPr>
                        <w:sz w:val="18"/>
                        <w:szCs w:val="18"/>
                      </w:rPr>
                      <w:tag w:val="_PLD_811577c623d04471a27af10d35119258"/>
                      <w:id w:val="22238935"/>
                      <w:lock w:val="sdtLocked"/>
                    </w:sdtPr>
                    <w:sdtContent>
                      <w:p w:rsidR="008D3519" w:rsidRDefault="008D3519" w:rsidP="000655BF">
                        <w:r>
                          <w:rPr>
                            <w:sz w:val="18"/>
                            <w:szCs w:val="18"/>
                          </w:rPr>
                          <w:t>6．其他</w:t>
                        </w:r>
                      </w:p>
                    </w:sdtContent>
                  </w:sdt>
                </w:tc>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2a0b15de13474fe285b68b48e29b688f"/>
                    <w:id w:val="22238936"/>
                    <w:lock w:val="sdtLocked"/>
                  </w:sdtPr>
                  <w:sdtContent>
                    <w:tc>
                      <w:tcPr>
                        <w:tcW w:w="1844" w:type="dxa"/>
                        <w:vAlign w:val="center"/>
                      </w:tcPr>
                      <w:p w:rsidR="008D3519" w:rsidRDefault="008D3519" w:rsidP="000655BF">
                        <w:pPr>
                          <w:rPr>
                            <w:sz w:val="18"/>
                            <w:szCs w:val="18"/>
                          </w:rPr>
                        </w:pPr>
                        <w:r>
                          <w:rPr>
                            <w:rFonts w:hint="eastAsia"/>
                            <w:sz w:val="18"/>
                            <w:szCs w:val="18"/>
                          </w:rPr>
                          <w:t>（五）专项储备</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8be2fdb078fc42cdaebf61e81ed6d67b"/>
                    <w:id w:val="22238937"/>
                    <w:lock w:val="sdtLocked"/>
                  </w:sdtPr>
                  <w:sdtContent>
                    <w:tc>
                      <w:tcPr>
                        <w:tcW w:w="1844" w:type="dxa"/>
                        <w:vAlign w:val="center"/>
                      </w:tcPr>
                      <w:p w:rsidR="008D3519" w:rsidRDefault="008D3519" w:rsidP="000655BF">
                        <w:pPr>
                          <w:rPr>
                            <w:sz w:val="18"/>
                            <w:szCs w:val="18"/>
                          </w:rPr>
                        </w:pPr>
                        <w:r>
                          <w:rPr>
                            <w:rFonts w:hint="eastAsia"/>
                            <w:sz w:val="18"/>
                            <w:szCs w:val="18"/>
                          </w:rPr>
                          <w:t>1．本期提取</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12344832238e442d9f64388fa2af60f1"/>
                    <w:id w:val="22238938"/>
                    <w:lock w:val="sdtLocked"/>
                  </w:sdtPr>
                  <w:sdtContent>
                    <w:tc>
                      <w:tcPr>
                        <w:tcW w:w="1844" w:type="dxa"/>
                        <w:vAlign w:val="center"/>
                      </w:tcPr>
                      <w:p w:rsidR="008D3519" w:rsidRDefault="008D3519" w:rsidP="000655BF">
                        <w:pPr>
                          <w:rPr>
                            <w:sz w:val="18"/>
                            <w:szCs w:val="18"/>
                          </w:rPr>
                        </w:pPr>
                        <w:r>
                          <w:rPr>
                            <w:rFonts w:hint="eastAsia"/>
                            <w:sz w:val="18"/>
                            <w:szCs w:val="18"/>
                          </w:rPr>
                          <w:t>2．本期使用</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adc6cb0ad3a14129b7edac5f396c8fd5"/>
                    <w:id w:val="22238939"/>
                    <w:lock w:val="sdtLocked"/>
                  </w:sdtPr>
                  <w:sdtContent>
                    <w:tc>
                      <w:tcPr>
                        <w:tcW w:w="1844" w:type="dxa"/>
                      </w:tcPr>
                      <w:p w:rsidR="008D3519" w:rsidRDefault="008D3519" w:rsidP="000655BF">
                        <w:pPr>
                          <w:rPr>
                            <w:sz w:val="18"/>
                            <w:szCs w:val="18"/>
                          </w:rPr>
                        </w:pPr>
                        <w:r>
                          <w:rPr>
                            <w:rFonts w:hint="eastAsia"/>
                            <w:sz w:val="18"/>
                            <w:szCs w:val="18"/>
                          </w:rPr>
                          <w:t>（六）其他</w:t>
                        </w:r>
                      </w:p>
                    </w:tc>
                  </w:sdtContent>
                </w:sdt>
                <w:tc>
                  <w:tcPr>
                    <w:tcW w:w="1912" w:type="dxa"/>
                    <w:tcBorders>
                      <w:right w:val="single" w:sz="4" w:space="0" w:color="auto"/>
                    </w:tcBorders>
                  </w:tcPr>
                  <w:p w:rsidR="008D3519" w:rsidRDefault="008D3519" w:rsidP="000655BF">
                    <w:pPr>
                      <w:jc w:val="right"/>
                      <w:rPr>
                        <w:sz w:val="18"/>
                        <w:szCs w:val="18"/>
                      </w:rPr>
                    </w:pP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p>
                </w:tc>
                <w:tc>
                  <w:tcPr>
                    <w:tcW w:w="1843" w:type="dxa"/>
                  </w:tcPr>
                  <w:p w:rsidR="008D3519" w:rsidRDefault="008D3519" w:rsidP="000655BF">
                    <w:pPr>
                      <w:jc w:val="right"/>
                      <w:rPr>
                        <w:sz w:val="18"/>
                        <w:szCs w:val="18"/>
                      </w:rPr>
                    </w:pPr>
                  </w:p>
                </w:tc>
                <w:tc>
                  <w:tcPr>
                    <w:tcW w:w="1985" w:type="dxa"/>
                  </w:tcPr>
                  <w:p w:rsidR="008D3519" w:rsidRDefault="008D3519" w:rsidP="000655BF">
                    <w:pPr>
                      <w:jc w:val="right"/>
                      <w:rPr>
                        <w:sz w:val="18"/>
                        <w:szCs w:val="18"/>
                      </w:rPr>
                    </w:pPr>
                  </w:p>
                </w:tc>
              </w:tr>
              <w:tr w:rsidR="008D3519" w:rsidTr="000655BF">
                <w:trPr>
                  <w:trHeight w:val="20"/>
                </w:trPr>
                <w:sdt>
                  <w:sdtPr>
                    <w:tag w:val="_PLD_0009c8b4e5ca4d7083f8b2619f6a4584"/>
                    <w:id w:val="22238940"/>
                    <w:lock w:val="sdtLocked"/>
                  </w:sdtPr>
                  <w:sdtContent>
                    <w:tc>
                      <w:tcPr>
                        <w:tcW w:w="1844" w:type="dxa"/>
                      </w:tcPr>
                      <w:p w:rsidR="008D3519" w:rsidRDefault="008D3519" w:rsidP="000655BF">
                        <w:pPr>
                          <w:rPr>
                            <w:sz w:val="18"/>
                            <w:szCs w:val="18"/>
                          </w:rPr>
                        </w:pPr>
                        <w:r>
                          <w:rPr>
                            <w:sz w:val="18"/>
                            <w:szCs w:val="18"/>
                          </w:rPr>
                          <w:t>四、本期期末余额</w:t>
                        </w:r>
                      </w:p>
                    </w:tc>
                  </w:sdtContent>
                </w:sdt>
                <w:tc>
                  <w:tcPr>
                    <w:tcW w:w="1912" w:type="dxa"/>
                    <w:tcBorders>
                      <w:right w:val="single" w:sz="4" w:space="0" w:color="auto"/>
                    </w:tcBorders>
                  </w:tcPr>
                  <w:p w:rsidR="008D3519" w:rsidRDefault="008D3519" w:rsidP="000655BF">
                    <w:pPr>
                      <w:jc w:val="right"/>
                      <w:rPr>
                        <w:sz w:val="18"/>
                        <w:szCs w:val="18"/>
                      </w:rPr>
                    </w:pPr>
                    <w:r>
                      <w:t>783,559,400.00</w:t>
                    </w:r>
                  </w:p>
                </w:tc>
                <w:tc>
                  <w:tcPr>
                    <w:tcW w:w="497" w:type="dxa"/>
                    <w:tcBorders>
                      <w:left w:val="single" w:sz="4" w:space="0" w:color="auto"/>
                      <w:right w:val="single" w:sz="4" w:space="0" w:color="auto"/>
                    </w:tcBorders>
                  </w:tcPr>
                  <w:p w:rsidR="008D3519" w:rsidRDefault="008D3519" w:rsidP="000655BF">
                    <w:pPr>
                      <w:jc w:val="right"/>
                      <w:rPr>
                        <w:sz w:val="18"/>
                        <w:szCs w:val="18"/>
                      </w:rPr>
                    </w:pPr>
                  </w:p>
                </w:tc>
                <w:tc>
                  <w:tcPr>
                    <w:tcW w:w="567" w:type="dxa"/>
                    <w:tcBorders>
                      <w:left w:val="single" w:sz="4" w:space="0" w:color="auto"/>
                      <w:right w:val="single" w:sz="4" w:space="0" w:color="auto"/>
                    </w:tcBorders>
                  </w:tcPr>
                  <w:p w:rsidR="008D3519" w:rsidRDefault="008D3519" w:rsidP="000655BF">
                    <w:pPr>
                      <w:jc w:val="right"/>
                      <w:rPr>
                        <w:sz w:val="18"/>
                        <w:szCs w:val="18"/>
                      </w:rPr>
                    </w:pPr>
                  </w:p>
                </w:tc>
                <w:tc>
                  <w:tcPr>
                    <w:tcW w:w="426" w:type="dxa"/>
                    <w:tcBorders>
                      <w:left w:val="single" w:sz="4" w:space="0" w:color="auto"/>
                    </w:tcBorders>
                  </w:tcPr>
                  <w:p w:rsidR="008D3519" w:rsidRDefault="008D3519" w:rsidP="000655BF">
                    <w:pPr>
                      <w:jc w:val="right"/>
                      <w:rPr>
                        <w:sz w:val="18"/>
                        <w:szCs w:val="18"/>
                      </w:rPr>
                    </w:pPr>
                  </w:p>
                </w:tc>
                <w:tc>
                  <w:tcPr>
                    <w:tcW w:w="1984" w:type="dxa"/>
                  </w:tcPr>
                  <w:p w:rsidR="008D3519" w:rsidRDefault="008D3519" w:rsidP="000655BF">
                    <w:pPr>
                      <w:jc w:val="right"/>
                      <w:rPr>
                        <w:sz w:val="18"/>
                        <w:szCs w:val="18"/>
                      </w:rPr>
                    </w:pPr>
                    <w:r>
                      <w:t>226,145,746.72</w:t>
                    </w:r>
                  </w:p>
                </w:tc>
                <w:tc>
                  <w:tcPr>
                    <w:tcW w:w="567"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709" w:type="dxa"/>
                  </w:tcPr>
                  <w:p w:rsidR="008D3519" w:rsidRDefault="008D3519" w:rsidP="000655BF">
                    <w:pPr>
                      <w:jc w:val="right"/>
                      <w:rPr>
                        <w:sz w:val="18"/>
                        <w:szCs w:val="18"/>
                      </w:rPr>
                    </w:pPr>
                  </w:p>
                </w:tc>
                <w:tc>
                  <w:tcPr>
                    <w:tcW w:w="1842" w:type="dxa"/>
                  </w:tcPr>
                  <w:p w:rsidR="008D3519" w:rsidRDefault="008D3519" w:rsidP="000655BF">
                    <w:pPr>
                      <w:jc w:val="right"/>
                      <w:rPr>
                        <w:sz w:val="18"/>
                        <w:szCs w:val="18"/>
                      </w:rPr>
                    </w:pPr>
                    <w:r>
                      <w:t>106,404,972.40</w:t>
                    </w:r>
                  </w:p>
                </w:tc>
                <w:tc>
                  <w:tcPr>
                    <w:tcW w:w="1843" w:type="dxa"/>
                  </w:tcPr>
                  <w:p w:rsidR="008D3519" w:rsidRDefault="008D3519" w:rsidP="000655BF">
                    <w:pPr>
                      <w:jc w:val="right"/>
                      <w:rPr>
                        <w:sz w:val="18"/>
                        <w:szCs w:val="18"/>
                      </w:rPr>
                    </w:pPr>
                    <w:r>
                      <w:t>664,130,667.70</w:t>
                    </w:r>
                  </w:p>
                </w:tc>
                <w:tc>
                  <w:tcPr>
                    <w:tcW w:w="1985" w:type="dxa"/>
                  </w:tcPr>
                  <w:p w:rsidR="008D3519" w:rsidRDefault="008D3519" w:rsidP="000655BF">
                    <w:pPr>
                      <w:jc w:val="right"/>
                      <w:rPr>
                        <w:sz w:val="18"/>
                        <w:szCs w:val="18"/>
                      </w:rPr>
                    </w:pPr>
                    <w:r>
                      <w:t>1,780,240,786.82</w:t>
                    </w:r>
                  </w:p>
                </w:tc>
              </w:tr>
            </w:tbl>
            <w:p w:rsidR="00303177" w:rsidRDefault="00303177"/>
            <w:p w:rsidR="00303177" w:rsidRDefault="002B2C08">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Content>
                  <w:r w:rsidR="00983143">
                    <w:rPr>
                      <w:rFonts w:hint="eastAsia"/>
                      <w:szCs w:val="21"/>
                    </w:rPr>
                    <w:t>张玉宏</w:t>
                  </w:r>
                </w:sdtContent>
              </w:sdt>
              <w:r>
                <w:rPr>
                  <w:rFonts w:hint="eastAsia"/>
                  <w:szCs w:val="21"/>
                </w:rPr>
                <w:t xml:space="preserve"> </w:t>
              </w:r>
              <w:r w:rsidR="00EE608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9D1F4E">
                    <w:rPr>
                      <w:rFonts w:hint="eastAsia"/>
                      <w:szCs w:val="21"/>
                    </w:rPr>
                    <w:t>刘欣</w:t>
                  </w:r>
                </w:sdtContent>
              </w:sdt>
              <w:r>
                <w:rPr>
                  <w:rFonts w:hint="eastAsia"/>
                  <w:szCs w:val="21"/>
                </w:rPr>
                <w:t xml:space="preserve"> </w:t>
              </w:r>
              <w:r w:rsidR="00EE608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9D1F4E">
                    <w:rPr>
                      <w:rFonts w:hint="eastAsia"/>
                      <w:szCs w:val="21"/>
                    </w:rPr>
                    <w:t>陈强</w:t>
                  </w:r>
                </w:sdtContent>
              </w:sdt>
            </w:p>
          </w:sdtContent>
        </w:sdt>
        <w:p w:rsidR="00303177" w:rsidRDefault="00BF5C98">
          <w:pPr>
            <w:rPr>
              <w:color w:val="FF0000"/>
            </w:rPr>
          </w:pPr>
        </w:p>
      </w:sdtContent>
    </w:sdt>
    <w:bookmarkEnd w:id="62" w:displacedByCustomXml="prev"/>
    <w:p w:rsidR="00303177" w:rsidRDefault="00303177">
      <w:pPr>
        <w:snapToGrid w:val="0"/>
        <w:spacing w:line="240" w:lineRule="atLeast"/>
        <w:rPr>
          <w:szCs w:val="21"/>
        </w:rPr>
        <w:sectPr w:rsidR="00303177"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303177" w:rsidRDefault="002B2C08">
          <w:pPr>
            <w:pStyle w:val="2"/>
            <w:numPr>
              <w:ilvl w:val="0"/>
              <w:numId w:val="36"/>
            </w:numPr>
            <w:rPr>
              <w:rFonts w:ascii="宋体" w:hAnsi="宋体"/>
            </w:rPr>
          </w:pPr>
          <w:r>
            <w:rPr>
              <w:rFonts w:ascii="宋体" w:hAnsi="宋体"/>
            </w:rPr>
            <w:t>公司基本情况</w:t>
          </w:r>
        </w:p>
        <w:p w:rsidR="00303177" w:rsidRDefault="002B2C08">
          <w:pPr>
            <w:pStyle w:val="3"/>
            <w:numPr>
              <w:ilvl w:val="0"/>
              <w:numId w:val="91"/>
            </w:numPr>
          </w:pPr>
          <w:r>
            <w:rPr>
              <w:rFonts w:hint="eastAsia"/>
            </w:rPr>
            <w:t>公司概况</w:t>
          </w:r>
        </w:p>
        <w:sdt>
          <w:sdtPr>
            <w:alias w:val="是否适用：公司概况[双击切换]"/>
            <w:tag w:val="_GBC_2e5fe5b3ed964f468989da49e4242039"/>
            <w:id w:val="-112757682"/>
            <w:lock w:val="sdtContentLocked"/>
            <w:placeholder>
              <w:docPart w:val="GBC22222222222222222222222222222"/>
            </w:placeholder>
          </w:sdtPr>
          <w:sdtContent>
            <w:p w:rsidR="00303177" w:rsidRDefault="00BF5C98">
              <w:r>
                <w:fldChar w:fldCharType="begin"/>
              </w:r>
              <w:r w:rsidR="00C06CA0">
                <w:instrText xml:space="preserve"> MACROBUTTON  SnrToggleCheckbox √适用 </w:instrText>
              </w:r>
              <w:r>
                <w:fldChar w:fldCharType="end"/>
              </w:r>
              <w:r>
                <w:fldChar w:fldCharType="begin"/>
              </w:r>
              <w:r w:rsidR="00C06CA0">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Content>
            <w:p w:rsidR="0018455F" w:rsidRDefault="0018455F" w:rsidP="0018455F">
              <w:pPr>
                <w:adjustRightInd w:val="0"/>
                <w:snapToGrid w:val="0"/>
                <w:spacing w:line="360" w:lineRule="auto"/>
                <w:ind w:firstLine="480"/>
              </w:pPr>
              <w:r>
                <w:rPr>
                  <w:rFonts w:hint="eastAsia"/>
                </w:rPr>
                <w:t>江苏恒顺醋业</w:t>
              </w:r>
              <w:r w:rsidRPr="009039C0">
                <w:t>股份有限公司（以下简称“本公司”或“公司”</w:t>
              </w:r>
              <w:r w:rsidRPr="001F436E">
                <w:t>）</w:t>
              </w:r>
              <w:r w:rsidRPr="001F436E">
                <w:rPr>
                  <w:rFonts w:hint="eastAsia"/>
                </w:rPr>
                <w:t>于1993年2月5日注册成立，现</w:t>
              </w:r>
              <w:r w:rsidRPr="001F436E">
                <w:t>总部位于</w:t>
              </w:r>
              <w:r w:rsidRPr="001F436E">
                <w:rPr>
                  <w:rFonts w:hint="eastAsia"/>
                </w:rPr>
                <w:t>江苏</w:t>
              </w:r>
              <w:r w:rsidRPr="001F436E">
                <w:t>省</w:t>
              </w:r>
              <w:r w:rsidRPr="001F436E">
                <w:rPr>
                  <w:rFonts w:hint="eastAsia"/>
                </w:rPr>
                <w:t>镇江</w:t>
              </w:r>
              <w:r w:rsidRPr="001F436E">
                <w:t>市</w:t>
              </w:r>
              <w:r w:rsidRPr="001F436E">
                <w:rPr>
                  <w:rFonts w:hint="eastAsia"/>
                </w:rPr>
                <w:t>丹徒新城恒顺大道66</w:t>
              </w:r>
              <w:r w:rsidRPr="001F436E">
                <w:t>号。</w:t>
              </w:r>
            </w:p>
            <w:p w:rsidR="0018455F" w:rsidRPr="001F436E" w:rsidRDefault="0018455F" w:rsidP="0018455F">
              <w:pPr>
                <w:adjustRightInd w:val="0"/>
                <w:snapToGrid w:val="0"/>
                <w:spacing w:line="360" w:lineRule="auto"/>
                <w:ind w:firstLine="480"/>
              </w:pPr>
              <w:r w:rsidRPr="001F436E">
                <w:rPr>
                  <w:rFonts w:hint="eastAsia"/>
                </w:rPr>
                <w:t>根据1999年7月10日镇江恒顺酱醋有限公司股东会决议，经江苏省人民政府苏政复[1999]81号文批准，镇江恒顺酱醋有限公司变更为江苏恒顺醋业股份有限公司，并于1999年8月17日向江苏省工商行政管理局办理变更登记，变更后的注册资本为人民币8,715万元。</w:t>
              </w:r>
            </w:p>
            <w:p w:rsidR="0018455F" w:rsidRPr="001F436E" w:rsidRDefault="0018455F" w:rsidP="0018455F">
              <w:pPr>
                <w:adjustRightInd w:val="0"/>
                <w:snapToGrid w:val="0"/>
                <w:spacing w:line="360" w:lineRule="auto"/>
                <w:ind w:firstLine="480"/>
              </w:pPr>
              <w:r w:rsidRPr="001F436E">
                <w:rPr>
                  <w:rFonts w:hint="eastAsia"/>
                </w:rPr>
                <w:t>2001年1月5日，本公司经中国证券监督管理委员会证监发字[2000]187号文核准，向社会公开发行人民币普通股4,000万股，于2001年2月6日在上海证券交易所上市流通。本次股票发行后，注册资本变更为人民币12,715万元，并于2001年1月15日在江苏省工商行政管理局换领了企业法人营业执照。</w:t>
              </w:r>
            </w:p>
            <w:p w:rsidR="0018455F" w:rsidRDefault="0018455F" w:rsidP="0018455F">
              <w:pPr>
                <w:adjustRightInd w:val="0"/>
                <w:snapToGrid w:val="0"/>
                <w:spacing w:line="360" w:lineRule="auto"/>
                <w:ind w:firstLine="480"/>
              </w:pPr>
              <w:r w:rsidRPr="001F436E">
                <w:rPr>
                  <w:rFonts w:hint="eastAsia"/>
                </w:rPr>
                <w:t>2013年10月30日，根据公司2013年第一次临时股东大会决议，公司以资本公积转增股本人民币12,715万元，转增基准日期为2013年11月13日，本次转增后，注册资本变更为人民币25,430万元。公司已于2013年12月12日在江苏省工商行政管理局换领了企业法人营业执照。</w:t>
              </w:r>
            </w:p>
            <w:p w:rsidR="0018455F" w:rsidRDefault="0018455F" w:rsidP="0018455F">
              <w:pPr>
                <w:adjustRightInd w:val="0"/>
                <w:snapToGrid w:val="0"/>
                <w:spacing w:line="360" w:lineRule="auto"/>
                <w:ind w:firstLine="480"/>
              </w:pPr>
              <w:r>
                <w:rPr>
                  <w:rFonts w:hint="eastAsia"/>
                </w:rPr>
                <w:t>2014年4月8日，根据中国证券监督管理委员会证监许可[2014]387号</w:t>
              </w:r>
              <w:r w:rsidRPr="00835980">
                <w:rPr>
                  <w:rFonts w:hint="eastAsia"/>
                </w:rPr>
                <w:t>《关于核准江苏恒顺醋业股份有限公司非公开发行股票的批复》</w:t>
              </w:r>
              <w:r>
                <w:rPr>
                  <w:rFonts w:hint="eastAsia"/>
                </w:rPr>
                <w:t>及公司</w:t>
              </w:r>
              <w:r w:rsidRPr="001F436E">
                <w:rPr>
                  <w:rFonts w:hint="eastAsia"/>
                </w:rPr>
                <w:t>2013年第一次临时股东大会决议</w:t>
              </w:r>
              <w:r>
                <w:rPr>
                  <w:rFonts w:hint="eastAsia"/>
                </w:rPr>
                <w:t>，</w:t>
              </w:r>
              <w:r w:rsidRPr="00726DB6">
                <w:rPr>
                  <w:rFonts w:hint="eastAsia"/>
                </w:rPr>
                <w:t>向社会非公开发行人民币普通股的方式募集</w:t>
              </w:r>
              <w:r>
                <w:rPr>
                  <w:rFonts w:hint="eastAsia"/>
                </w:rPr>
                <w:t>人民币普通股4,706.90万股，本次变更后公司注册资本为30,136.90万元。公司已于2014年5月22日在江苏省工商行政管理局换领了企业法人营业执照。</w:t>
              </w:r>
            </w:p>
            <w:p w:rsidR="0018455F" w:rsidRDefault="0018455F" w:rsidP="0018455F">
              <w:pPr>
                <w:adjustRightInd w:val="0"/>
                <w:snapToGrid w:val="0"/>
                <w:spacing w:line="360" w:lineRule="auto"/>
                <w:ind w:firstLine="480"/>
              </w:pPr>
              <w:r w:rsidRPr="00026E2F">
                <w:rPr>
                  <w:rFonts w:hint="eastAsia"/>
                </w:rPr>
                <w:t>2016年5月20日,</w:t>
              </w:r>
              <w:r w:rsidRPr="00EF73FE">
                <w:rPr>
                  <w:rFonts w:hint="eastAsia"/>
                </w:rPr>
                <w:t xml:space="preserve"> </w:t>
              </w:r>
              <w:r w:rsidRPr="001F436E">
                <w:rPr>
                  <w:rFonts w:hint="eastAsia"/>
                </w:rPr>
                <w:t>根据公司</w:t>
              </w:r>
              <w:r>
                <w:rPr>
                  <w:rFonts w:hint="eastAsia"/>
                </w:rPr>
                <w:t>2015年度</w:t>
              </w:r>
              <w:r w:rsidRPr="00EF73FE">
                <w:rPr>
                  <w:rFonts w:hint="eastAsia"/>
                </w:rPr>
                <w:t>股东大会</w:t>
              </w:r>
              <w:r w:rsidRPr="001F436E">
                <w:rPr>
                  <w:rFonts w:hint="eastAsia"/>
                </w:rPr>
                <w:t>决议</w:t>
              </w:r>
              <w:r>
                <w:rPr>
                  <w:rFonts w:hint="eastAsia"/>
                </w:rPr>
                <w:t>,</w:t>
              </w:r>
              <w:r w:rsidRPr="00EF73FE">
                <w:rPr>
                  <w:rFonts w:hint="eastAsia"/>
                </w:rPr>
                <w:t xml:space="preserve"> </w:t>
              </w:r>
              <w:r w:rsidRPr="001F436E">
                <w:rPr>
                  <w:rFonts w:hint="eastAsia"/>
                </w:rPr>
                <w:t>公司以资本公积转增股本人民币</w:t>
              </w:r>
              <w:r>
                <w:rPr>
                  <w:rFonts w:hint="eastAsia"/>
                </w:rPr>
                <w:t>30,136.90万元,</w:t>
              </w:r>
              <w:r w:rsidRPr="00EF73FE">
                <w:rPr>
                  <w:rFonts w:hint="eastAsia"/>
                </w:rPr>
                <w:t xml:space="preserve"> </w:t>
              </w:r>
              <w:r w:rsidRPr="001F436E">
                <w:rPr>
                  <w:rFonts w:hint="eastAsia"/>
                </w:rPr>
                <w:t>转增基准日期</w:t>
              </w:r>
              <w:r w:rsidRPr="00026E2F">
                <w:rPr>
                  <w:rFonts w:hint="eastAsia"/>
                </w:rPr>
                <w:t>为2016年6月16日</w:t>
              </w:r>
              <w:r>
                <w:rPr>
                  <w:rFonts w:hint="eastAsia"/>
                </w:rPr>
                <w:t>,</w:t>
              </w:r>
              <w:r w:rsidRPr="00EF73FE">
                <w:rPr>
                  <w:rFonts w:hint="eastAsia"/>
                </w:rPr>
                <w:t xml:space="preserve"> </w:t>
              </w:r>
              <w:r w:rsidRPr="001F436E">
                <w:rPr>
                  <w:rFonts w:hint="eastAsia"/>
                </w:rPr>
                <w:t>本次转增后，注册资本变更为人民币</w:t>
              </w:r>
              <w:r w:rsidRPr="00EF73FE">
                <w:t>60,273.80</w:t>
              </w:r>
              <w:r w:rsidRPr="001F436E">
                <w:rPr>
                  <w:rFonts w:hint="eastAsia"/>
                </w:rPr>
                <w:t>万元。公司已于</w:t>
              </w:r>
              <w:r w:rsidRPr="00026E2F">
                <w:rPr>
                  <w:rFonts w:hint="eastAsia"/>
                </w:rPr>
                <w:t>2016年7月8日</w:t>
              </w:r>
              <w:r w:rsidRPr="001F436E">
                <w:rPr>
                  <w:rFonts w:hint="eastAsia"/>
                </w:rPr>
                <w:t>在江苏省工商行政管理局换领了企业法人营业执照。</w:t>
              </w:r>
            </w:p>
            <w:p w:rsidR="0018455F" w:rsidRDefault="0018455F" w:rsidP="0018455F">
              <w:pPr>
                <w:adjustRightInd w:val="0"/>
                <w:snapToGrid w:val="0"/>
                <w:spacing w:line="360" w:lineRule="auto"/>
                <w:ind w:firstLine="480"/>
              </w:pPr>
              <w:r w:rsidRPr="004A1531">
                <w:rPr>
                  <w:rFonts w:hint="eastAsia"/>
                </w:rPr>
                <w:t>2018</w:t>
              </w:r>
              <w:r w:rsidRPr="005118F1">
                <w:rPr>
                  <w:rFonts w:hint="eastAsia"/>
                </w:rPr>
                <w:t>年</w:t>
              </w:r>
              <w:r>
                <w:rPr>
                  <w:rFonts w:hint="eastAsia"/>
                </w:rPr>
                <w:t>5</w:t>
              </w:r>
              <w:r w:rsidRPr="005118F1">
                <w:rPr>
                  <w:rFonts w:hint="eastAsia"/>
                </w:rPr>
                <w:t>月</w:t>
              </w:r>
              <w:r>
                <w:rPr>
                  <w:rFonts w:hint="eastAsia"/>
                </w:rPr>
                <w:t>18日，根据公司2017年年度</w:t>
              </w:r>
              <w:r w:rsidRPr="00EF73FE">
                <w:rPr>
                  <w:rFonts w:hint="eastAsia"/>
                </w:rPr>
                <w:t>股东大会</w:t>
              </w:r>
              <w:r w:rsidRPr="001F436E">
                <w:rPr>
                  <w:rFonts w:hint="eastAsia"/>
                </w:rPr>
                <w:t>决议</w:t>
              </w:r>
              <w:r>
                <w:rPr>
                  <w:rFonts w:hint="eastAsia"/>
                </w:rPr>
                <w:t>，</w:t>
              </w:r>
              <w:r w:rsidRPr="001F436E">
                <w:rPr>
                  <w:rFonts w:hint="eastAsia"/>
                </w:rPr>
                <w:t>公司以资本公积转增股本人民币</w:t>
              </w:r>
              <w:r>
                <w:rPr>
                  <w:rFonts w:hint="eastAsia"/>
                </w:rPr>
                <w:t>18,082.14万元,</w:t>
              </w:r>
              <w:r w:rsidRPr="00EF73FE">
                <w:rPr>
                  <w:rFonts w:hint="eastAsia"/>
                </w:rPr>
                <w:t xml:space="preserve"> </w:t>
              </w:r>
              <w:r w:rsidRPr="001F436E">
                <w:rPr>
                  <w:rFonts w:hint="eastAsia"/>
                </w:rPr>
                <w:t>转增基准日期</w:t>
              </w:r>
              <w:r w:rsidRPr="00026E2F">
                <w:rPr>
                  <w:rFonts w:hint="eastAsia"/>
                </w:rPr>
                <w:t>为201</w:t>
              </w:r>
              <w:r>
                <w:rPr>
                  <w:rFonts w:hint="eastAsia"/>
                </w:rPr>
                <w:t>8</w:t>
              </w:r>
              <w:r w:rsidRPr="00026E2F">
                <w:rPr>
                  <w:rFonts w:hint="eastAsia"/>
                </w:rPr>
                <w:t>年6月</w:t>
              </w:r>
              <w:r>
                <w:rPr>
                  <w:rFonts w:hint="eastAsia"/>
                </w:rPr>
                <w:t>14</w:t>
              </w:r>
              <w:r w:rsidRPr="00026E2F">
                <w:rPr>
                  <w:rFonts w:hint="eastAsia"/>
                </w:rPr>
                <w:t>日</w:t>
              </w:r>
              <w:r>
                <w:rPr>
                  <w:rFonts w:hint="eastAsia"/>
                </w:rPr>
                <w:t>，</w:t>
              </w:r>
              <w:r w:rsidRPr="00287980">
                <w:rPr>
                  <w:rFonts w:hint="eastAsia"/>
                </w:rPr>
                <w:t>本次转增后，注册资本变更为人民</w:t>
              </w:r>
              <w:r w:rsidRPr="00732F09">
                <w:rPr>
                  <w:rFonts w:hint="eastAsia"/>
                </w:rPr>
                <w:t>币78,355.94万元。公司已于2019</w:t>
              </w:r>
              <w:r w:rsidRPr="00F9677C">
                <w:rPr>
                  <w:rFonts w:hint="eastAsia"/>
                </w:rPr>
                <w:t>年</w:t>
              </w:r>
              <w:r w:rsidRPr="005118F1">
                <w:rPr>
                  <w:rFonts w:hint="eastAsia"/>
                </w:rPr>
                <w:t>3</w:t>
              </w:r>
              <w:r w:rsidRPr="00732F09">
                <w:rPr>
                  <w:rFonts w:hint="eastAsia"/>
                </w:rPr>
                <w:t>月</w:t>
              </w:r>
              <w:r w:rsidRPr="005118F1">
                <w:rPr>
                  <w:rFonts w:hint="eastAsia"/>
                </w:rPr>
                <w:t>19</w:t>
              </w:r>
              <w:r w:rsidRPr="00732F09">
                <w:rPr>
                  <w:rFonts w:hint="eastAsia"/>
                </w:rPr>
                <w:t>日在</w:t>
              </w:r>
              <w:r>
                <w:rPr>
                  <w:rFonts w:hint="eastAsia"/>
                </w:rPr>
                <w:t>镇江市市场监督</w:t>
              </w:r>
              <w:r w:rsidRPr="00732F09">
                <w:rPr>
                  <w:rFonts w:hint="eastAsia"/>
                </w:rPr>
                <w:t>管理局换领了企业法人营</w:t>
              </w:r>
              <w:r w:rsidRPr="00287980">
                <w:rPr>
                  <w:rFonts w:hint="eastAsia"/>
                </w:rPr>
                <w:t>业执照。</w:t>
              </w:r>
            </w:p>
            <w:p w:rsidR="00303177" w:rsidRDefault="0018455F" w:rsidP="0018455F">
              <w:pPr>
                <w:adjustRightInd w:val="0"/>
                <w:snapToGrid w:val="0"/>
                <w:spacing w:line="360" w:lineRule="auto"/>
                <w:ind w:firstLine="480"/>
                <w:rPr>
                  <w:szCs w:val="21"/>
                </w:rPr>
              </w:pPr>
              <w:r w:rsidRPr="003B19F9">
                <w:rPr>
                  <w:rFonts w:hint="eastAsia"/>
                </w:rPr>
                <w:t>本公司及各子公司主要经营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网上贸易代理；包装设计、展示设计、广告设计、创意策划、文印晒图服务；商标和著作权转让服务；知识产权服务；会议展览服务；食品机械加工销售；自营和代理各类商品及技术的进出口业务；普通货物运输；房地产销售及包装材料的生产、销售。</w:t>
              </w:r>
            </w:p>
          </w:sdtContent>
        </w:sdt>
        <w:p w:rsidR="00303177" w:rsidRDefault="00303177">
          <w:pPr>
            <w:rPr>
              <w:szCs w:val="21"/>
            </w:rPr>
          </w:pPr>
        </w:p>
        <w:p w:rsidR="00303177" w:rsidRDefault="002B2C08">
          <w:pPr>
            <w:pStyle w:val="3"/>
            <w:numPr>
              <w:ilvl w:val="0"/>
              <w:numId w:val="91"/>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1403636363"/>
            <w:lock w:val="sdtContentLocked"/>
            <w:placeholder>
              <w:docPart w:val="GBC22222222222222222222222222222"/>
            </w:placeholder>
          </w:sdtPr>
          <w:sdtContent>
            <w:p w:rsidR="00303177" w:rsidRDefault="00BF5C98">
              <w:r>
                <w:fldChar w:fldCharType="begin"/>
              </w:r>
              <w:r w:rsidR="004E0343">
                <w:instrText xml:space="preserve"> MACROBUTTON  SnrToggleCheckbox √适用 </w:instrText>
              </w:r>
              <w:r>
                <w:fldChar w:fldCharType="end"/>
              </w:r>
              <w:r>
                <w:fldChar w:fldCharType="begin"/>
              </w:r>
              <w:r w:rsidR="004E0343">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rsidR="00303177" w:rsidRDefault="00D42465" w:rsidP="003A57BB">
              <w:pPr>
                <w:adjustRightInd w:val="0"/>
                <w:snapToGrid w:val="0"/>
                <w:spacing w:line="360" w:lineRule="auto"/>
                <w:ind w:firstLine="480"/>
                <w:rPr>
                  <w:szCs w:val="21"/>
                </w:rPr>
              </w:pPr>
              <w:r w:rsidRPr="009039C0">
                <w:rPr>
                  <w:rFonts w:hint="eastAsia"/>
                </w:rPr>
                <w:t>本公司201</w:t>
              </w:r>
              <w:r>
                <w:rPr>
                  <w:rFonts w:hint="eastAsia"/>
                </w:rPr>
                <w:t>9年1-6月</w:t>
              </w:r>
              <w:r w:rsidRPr="002C360E">
                <w:rPr>
                  <w:rFonts w:hint="eastAsia"/>
                </w:rPr>
                <w:t>纳入合并范围的子公司共</w:t>
              </w:r>
              <w:r w:rsidRPr="00026E2F">
                <w:rPr>
                  <w:rFonts w:hint="eastAsia"/>
                </w:rPr>
                <w:t>2</w:t>
              </w:r>
              <w:r>
                <w:rPr>
                  <w:rFonts w:hint="eastAsia"/>
                </w:rPr>
                <w:t>1</w:t>
              </w:r>
              <w:r w:rsidRPr="002C360E">
                <w:rPr>
                  <w:rFonts w:hint="eastAsia"/>
                </w:rPr>
                <w:t>户，详见本附注“在其他主体中的权益”。</w:t>
              </w:r>
              <w:r w:rsidRPr="00064975">
                <w:rPr>
                  <w:rFonts w:hint="eastAsia"/>
                </w:rPr>
                <w:t>本公司</w:t>
              </w:r>
              <w:r>
                <w:rPr>
                  <w:rFonts w:hint="eastAsia"/>
                </w:rPr>
                <w:t>2019年1-6月</w:t>
              </w:r>
              <w:r w:rsidRPr="00064975">
                <w:rPr>
                  <w:rFonts w:hint="eastAsia"/>
                </w:rPr>
                <w:t>合并范围比上年度减少</w:t>
              </w:r>
              <w:r>
                <w:rPr>
                  <w:rFonts w:hint="eastAsia"/>
                </w:rPr>
                <w:t>2户，详见本附注</w:t>
              </w:r>
              <w:r w:rsidRPr="00064975">
                <w:rPr>
                  <w:rFonts w:hint="eastAsia"/>
                </w:rPr>
                <w:t>“合并范围的变更”。</w:t>
              </w:r>
            </w:p>
          </w:sdtContent>
        </w:sdt>
      </w:sdtContent>
    </w:sdt>
    <w:p w:rsidR="00303177" w:rsidRDefault="00303177">
      <w:pPr>
        <w:rPr>
          <w:szCs w:val="21"/>
        </w:rPr>
      </w:pPr>
    </w:p>
    <w:p w:rsidR="00303177" w:rsidRDefault="002B2C08">
      <w:pPr>
        <w:pStyle w:val="2"/>
        <w:numPr>
          <w:ilvl w:val="0"/>
          <w:numId w:val="36"/>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7"/>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rsidR="00303177" w:rsidRDefault="00320D5E" w:rsidP="00320D5E">
              <w:pPr>
                <w:adjustRightInd w:val="0"/>
                <w:snapToGrid w:val="0"/>
                <w:spacing w:line="360" w:lineRule="auto"/>
                <w:ind w:firstLine="480"/>
                <w:rPr>
                  <w:szCs w:val="21"/>
                </w:rPr>
              </w:pPr>
              <w:r w:rsidRPr="00AC1D82">
                <w:rPr>
                  <w:rFonts w:hint="eastAsia"/>
                </w:rPr>
                <w:t>本公司以持续经营为基础，根据实际发生的交易和事项，按照</w:t>
              </w:r>
              <w:r>
                <w:rPr>
                  <w:rFonts w:hint="eastAsia"/>
                </w:rPr>
                <w:t>财政部颁布的</w:t>
              </w:r>
              <w:r w:rsidRPr="00AC1D82">
                <w:rPr>
                  <w:rFonts w:hint="eastAsia"/>
                </w:rPr>
                <w:t>《企业会计准则-</w:t>
              </w:r>
              <w:r>
                <w:rPr>
                  <w:rFonts w:hint="eastAsia"/>
                </w:rPr>
                <w:t>基本准则》</w:t>
              </w:r>
              <w:r w:rsidRPr="00A7227F">
                <w:rPr>
                  <w:rFonts w:hint="eastAsia"/>
                </w:rPr>
                <w:t>及具体会计准则、应用指南、解释以及其他相关规定</w:t>
              </w:r>
              <w:r w:rsidRPr="00AC1D82">
                <w:rPr>
                  <w:rFonts w:hint="eastAsia"/>
                </w:rPr>
                <w:t>进行确认和计量，在此基础上编制财务报表。</w:t>
              </w:r>
            </w:p>
          </w:sdtContent>
        </w:sdt>
      </w:sdtContent>
    </w:sdt>
    <w:p w:rsidR="00303177" w:rsidRDefault="00303177">
      <w:pPr>
        <w:rPr>
          <w:szCs w:val="21"/>
        </w:rPr>
      </w:pPr>
    </w:p>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rsidR="00303177" w:rsidRDefault="002B2C08">
          <w:pPr>
            <w:pStyle w:val="3"/>
            <w:numPr>
              <w:ilvl w:val="0"/>
              <w:numId w:val="37"/>
            </w:numPr>
          </w:pPr>
          <w:r>
            <w:rPr>
              <w:rFonts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rsidR="00303177" w:rsidRDefault="00BF5C98">
              <w:r>
                <w:fldChar w:fldCharType="begin"/>
              </w:r>
              <w:r w:rsidR="00320D5E">
                <w:instrText xml:space="preserve"> MACROBUTTON  SnrToggleCheckbox √适用 </w:instrText>
              </w:r>
              <w:r>
                <w:fldChar w:fldCharType="end"/>
              </w:r>
              <w:r>
                <w:fldChar w:fldCharType="begin"/>
              </w:r>
              <w:r w:rsidR="00320D5E">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rsidR="00303177" w:rsidRDefault="00320D5E" w:rsidP="004042AB">
              <w:pPr>
                <w:spacing w:beforeLines="50" w:line="360" w:lineRule="auto"/>
                <w:ind w:firstLineChars="200" w:firstLine="420"/>
                <w:rPr>
                  <w:szCs w:val="21"/>
                </w:rPr>
              </w:pPr>
              <w:r w:rsidRPr="008A4086">
                <w:rPr>
                  <w:rFonts w:cs="Calibri" w:hint="eastAsia"/>
                </w:rPr>
                <w:t>本公司董事会相信本公司拥有充足的营运资金，将能自本财务报表批准日后不短于12个月的可预见未来期间内持续经营。因此，董事会继续以持续经营为基础编制本公司截至</w:t>
              </w:r>
              <w:r>
                <w:rPr>
                  <w:rFonts w:cs="Calibri" w:hint="eastAsia"/>
                </w:rPr>
                <w:t>2019</w:t>
              </w:r>
              <w:r w:rsidRPr="008A4086">
                <w:rPr>
                  <w:rFonts w:cs="Calibri" w:hint="eastAsia"/>
                </w:rPr>
                <w:t>年</w:t>
              </w:r>
              <w:r>
                <w:rPr>
                  <w:rFonts w:cs="Calibri" w:hint="eastAsia"/>
                </w:rPr>
                <w:t>6</w:t>
              </w:r>
              <w:r w:rsidRPr="008A4086">
                <w:rPr>
                  <w:rFonts w:cs="Calibri" w:hint="eastAsia"/>
                </w:rPr>
                <w:t>月</w:t>
              </w:r>
              <w:r>
                <w:rPr>
                  <w:rFonts w:cs="Calibri" w:hint="eastAsia"/>
                </w:rPr>
                <w:t>30</w:t>
              </w:r>
              <w:r w:rsidRPr="008A4086">
                <w:rPr>
                  <w:rFonts w:cs="Calibri" w:hint="eastAsia"/>
                </w:rPr>
                <w:t>日止的</w:t>
              </w:r>
              <w:r>
                <w:rPr>
                  <w:rFonts w:cs="Calibri" w:hint="eastAsia"/>
                </w:rPr>
                <w:t>2019</w:t>
              </w:r>
              <w:r w:rsidRPr="008A4086">
                <w:rPr>
                  <w:rFonts w:cs="Calibri" w:hint="eastAsia"/>
                </w:rPr>
                <w:t>年</w:t>
              </w:r>
              <w:r>
                <w:rPr>
                  <w:rFonts w:cs="Calibri" w:hint="eastAsia"/>
                </w:rPr>
                <w:t>1-6月</w:t>
              </w:r>
              <w:r w:rsidRPr="008A4086">
                <w:rPr>
                  <w:rFonts w:cs="Calibri" w:hint="eastAsia"/>
                </w:rPr>
                <w:t>财务报表。</w:t>
              </w:r>
            </w:p>
          </w:sdtContent>
        </w:sdt>
      </w:sdtContent>
    </w:sdt>
    <w:p w:rsidR="00303177" w:rsidRDefault="00303177">
      <w:pPr>
        <w:rPr>
          <w:szCs w:val="21"/>
        </w:rPr>
      </w:pPr>
    </w:p>
    <w:p w:rsidR="00303177" w:rsidRDefault="002B2C08">
      <w:pPr>
        <w:pStyle w:val="2"/>
        <w:numPr>
          <w:ilvl w:val="0"/>
          <w:numId w:val="36"/>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303177" w:rsidRDefault="002B2C08">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Content>
            <w:p w:rsidR="00303177" w:rsidRDefault="00BF5C98" w:rsidP="003202F7">
              <w:r>
                <w:fldChar w:fldCharType="begin"/>
              </w:r>
              <w:r w:rsidR="003202F7">
                <w:instrText xml:space="preserve"> MACROBUTTON  SnrToggleCheckbox □适用 </w:instrText>
              </w:r>
              <w:r>
                <w:fldChar w:fldCharType="end"/>
              </w:r>
              <w:r>
                <w:fldChar w:fldCharType="begin"/>
              </w:r>
              <w:r w:rsidR="003202F7">
                <w:instrText xml:space="preserve"> MACROBUTTON  SnrToggleCheckbox √不适用 </w:instrText>
              </w:r>
              <w:r>
                <w:fldChar w:fldCharType="end"/>
              </w:r>
            </w:p>
          </w:sdtContent>
        </w:sdt>
      </w:sdtContent>
    </w:sdt>
    <w:p w:rsidR="00303177" w:rsidRDefault="00303177"/>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rsidR="00303177" w:rsidRDefault="003202F7" w:rsidP="003202F7">
              <w:pPr>
                <w:adjustRightInd w:val="0"/>
                <w:snapToGrid w:val="0"/>
                <w:spacing w:line="360" w:lineRule="auto"/>
                <w:ind w:firstLine="480"/>
                <w:rPr>
                  <w:szCs w:val="21"/>
                </w:rPr>
              </w:pPr>
              <w:r w:rsidRPr="00AC1D82">
                <w:rPr>
                  <w:rFonts w:hint="eastAsia"/>
                </w:rPr>
                <w:t>本公司编制的财务报表符合企业会计准则的要求，真实、完整地反映了本公司的财务状况、经营成果和现金流量等有关信息。</w:t>
              </w:r>
            </w:p>
          </w:sdtContent>
        </w:sdt>
      </w:sdtContent>
    </w:sdt>
    <w:p w:rsidR="00303177" w:rsidRDefault="00303177">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rsidR="00303177" w:rsidRDefault="003202F7" w:rsidP="003202F7">
              <w:pPr>
                <w:adjustRightInd w:val="0"/>
                <w:snapToGrid w:val="0"/>
                <w:spacing w:line="360" w:lineRule="auto"/>
                <w:ind w:firstLine="480"/>
                <w:rPr>
                  <w:szCs w:val="21"/>
                </w:rPr>
              </w:pPr>
              <w:r w:rsidRPr="00AC1D82">
                <w:rPr>
                  <w:rFonts w:hint="eastAsia"/>
                </w:rPr>
                <w:t>以公历</w:t>
              </w:r>
              <w:r w:rsidRPr="00AC1D82">
                <w:t>1</w:t>
              </w:r>
              <w:r w:rsidRPr="00AC1D82">
                <w:rPr>
                  <w:rFonts w:hint="eastAsia"/>
                </w:rPr>
                <w:t>月</w:t>
              </w:r>
              <w:r w:rsidRPr="00AC1D82">
                <w:t>1</w:t>
              </w:r>
              <w:r w:rsidRPr="00AC1D82">
                <w:rPr>
                  <w:rFonts w:hint="eastAsia"/>
                </w:rPr>
                <w:t>日起至</w:t>
              </w:r>
              <w:r w:rsidRPr="00AC1D82">
                <w:t>12</w:t>
              </w:r>
              <w:r w:rsidRPr="00AC1D82">
                <w:rPr>
                  <w:rFonts w:hint="eastAsia"/>
                </w:rPr>
                <w:t>月</w:t>
              </w:r>
              <w:r w:rsidRPr="00AC1D82">
                <w:t>31</w:t>
              </w:r>
              <w:r w:rsidRPr="00AC1D82">
                <w:rPr>
                  <w:rFonts w:hint="eastAsia"/>
                </w:rPr>
                <w:t>日止为一个会计年度。</w:t>
              </w:r>
            </w:p>
          </w:sdtContent>
        </w:sdt>
      </w:sdtContent>
    </w:sdt>
    <w:p w:rsidR="00303177" w:rsidRDefault="00303177">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rsidR="00303177" w:rsidRDefault="002B2C08">
          <w:pPr>
            <w:pStyle w:val="3"/>
            <w:numPr>
              <w:ilvl w:val="0"/>
              <w:numId w:val="38"/>
            </w:numPr>
          </w:pPr>
          <w:r>
            <w:rPr>
              <w:rFonts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rsidR="00303177" w:rsidRDefault="00BF5C98">
              <w:r>
                <w:fldChar w:fldCharType="begin"/>
              </w:r>
              <w:r w:rsidR="00DD56D3">
                <w:instrText xml:space="preserve"> MACROBUTTON  SnrToggleCheckbox √适用 </w:instrText>
              </w:r>
              <w:r>
                <w:fldChar w:fldCharType="end"/>
              </w:r>
              <w:r>
                <w:fldChar w:fldCharType="begin"/>
              </w:r>
              <w:r w:rsidR="00DD56D3">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rsidR="00303177" w:rsidRDefault="00DD56D3" w:rsidP="004042AB">
              <w:pPr>
                <w:spacing w:beforeLines="50" w:line="360" w:lineRule="auto"/>
                <w:ind w:firstLineChars="200" w:firstLine="420"/>
                <w:rPr>
                  <w:szCs w:val="21"/>
                </w:rPr>
              </w:pPr>
              <w:r w:rsidRPr="008A4086">
                <w:rPr>
                  <w:rFonts w:cs="Calibri" w:hint="eastAsia"/>
                </w:rPr>
                <w:t>本公司以12个月作为一个营业周期，并以其作为资产和负债的流动性划分标准。</w:t>
              </w:r>
            </w:p>
          </w:sdtContent>
        </w:sdt>
      </w:sdtContent>
    </w:sdt>
    <w:p w:rsidR="00303177" w:rsidRDefault="00303177">
      <w:pPr>
        <w:rPr>
          <w:szCs w:val="21"/>
        </w:rPr>
      </w:pPr>
    </w:p>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rsidR="00303177" w:rsidRDefault="00835D96" w:rsidP="00835D96">
              <w:pPr>
                <w:spacing w:line="360" w:lineRule="auto"/>
                <w:ind w:firstLineChars="200" w:firstLine="420"/>
                <w:rPr>
                  <w:szCs w:val="21"/>
                </w:rPr>
              </w:pPr>
              <w:r w:rsidRPr="00F6033C">
                <w:rPr>
                  <w:rFonts w:cs="Arial" w:hint="eastAsia"/>
                </w:rPr>
                <w:t>以人民币为记账本位币。</w:t>
              </w:r>
            </w:p>
          </w:sdtContent>
        </w:sdt>
        <w:p w:rsidR="00303177" w:rsidRDefault="00BF5C98">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ContentLocked"/>
            <w:placeholder>
              <w:docPart w:val="GBC22222222222222222222222222222"/>
            </w:placeholder>
          </w:sdtPr>
          <w:sdtContent>
            <w:p w:rsidR="00303177" w:rsidRDefault="00BF5C98">
              <w:pPr>
                <w:rPr>
                  <w:szCs w:val="21"/>
                </w:rPr>
              </w:pPr>
              <w:r>
                <w:rPr>
                  <w:szCs w:val="21"/>
                </w:rPr>
                <w:fldChar w:fldCharType="begin"/>
              </w:r>
              <w:r w:rsidR="00282671">
                <w:rPr>
                  <w:szCs w:val="21"/>
                </w:rPr>
                <w:instrText xml:space="preserve"> MACROBUTTON  SnrToggleCheckbox √适用 </w:instrText>
              </w:r>
              <w:r>
                <w:rPr>
                  <w:szCs w:val="21"/>
                </w:rPr>
                <w:fldChar w:fldCharType="end"/>
              </w:r>
              <w:r>
                <w:rPr>
                  <w:szCs w:val="21"/>
                </w:rPr>
                <w:fldChar w:fldCharType="begin"/>
              </w:r>
              <w:r w:rsidR="00282671">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282671" w:rsidRPr="00F6033C" w:rsidRDefault="00282671" w:rsidP="00282671">
              <w:pPr>
                <w:spacing w:line="360" w:lineRule="auto"/>
                <w:ind w:firstLineChars="200" w:firstLine="420"/>
                <w:rPr>
                  <w:rFonts w:cs="Arial"/>
                </w:rPr>
              </w:pPr>
              <w:r w:rsidRPr="00F6033C">
                <w:rPr>
                  <w:rFonts w:cs="Arial" w:hint="eastAsia"/>
                </w:rPr>
                <w:t>（</w:t>
              </w:r>
              <w:r w:rsidRPr="00F6033C">
                <w:rPr>
                  <w:rFonts w:cs="Arial"/>
                </w:rPr>
                <w:t>1</w:t>
              </w:r>
              <w:r w:rsidRPr="00F6033C">
                <w:rPr>
                  <w:rFonts w:cs="Arial" w:hint="eastAsia"/>
                </w:rPr>
                <w:t>）同一控制下企业合并</w:t>
              </w:r>
            </w:p>
            <w:p w:rsidR="00282671" w:rsidRPr="00F6033C" w:rsidRDefault="00282671" w:rsidP="00282671">
              <w:pPr>
                <w:spacing w:line="360" w:lineRule="auto"/>
                <w:ind w:firstLineChars="200" w:firstLine="420"/>
                <w:rPr>
                  <w:rFonts w:cs="Arial"/>
                </w:rPr>
              </w:pPr>
              <w:r w:rsidRPr="00F6033C">
                <w:rPr>
                  <w:rFonts w:cs="Arial" w:hint="eastAsia"/>
                </w:rPr>
                <w:t>参与合并的各方在合并前后均受同一方或相同的多方最终控制且该控制并非暂时性的，为同一控制下企业合并。合并方在企业合并中取得的资产和负债，以被合并方的资产、负债（包括最终控制方收购被合并方而形成的商誉）在最终控制方合并财务报表中的账面价值为基础，进行相关会计处理。按合并日在被合并方的账面价值计量。合并方取得的净资产账面价值与支付的合并对价账面价值（或发行股份面值总额）的差额，调整资本公积（股本溢价），资本公积（股本溢价）不足以冲减的，调整留存收益。合并日为合并方实际取得对被合并方控制权的日期。</w:t>
              </w:r>
            </w:p>
            <w:p w:rsidR="00282671" w:rsidRPr="00F6033C" w:rsidRDefault="00282671" w:rsidP="00282671">
              <w:pPr>
                <w:spacing w:line="360" w:lineRule="auto"/>
                <w:ind w:firstLineChars="200" w:firstLine="420"/>
                <w:rPr>
                  <w:rFonts w:cs="Arial"/>
                </w:rPr>
              </w:pPr>
              <w:r w:rsidRPr="00F6033C">
                <w:rPr>
                  <w:rFonts w:cs="Arial" w:hint="eastAsia"/>
                </w:rPr>
                <w:t>通过多次交易分步实现的同一控制下企业合并，合并方在取得被合并方控制权之前持有的长期股权投资，在取得原股权之日与合并方和被合并方同处于同一方最终控制之日孰晚日与合并日之间已确认有关损益、其他综合收益和其他所有者权益变动，分别冲减比较报表期间的期初留存收益或当期损益。</w:t>
              </w:r>
            </w:p>
            <w:p w:rsidR="00282671" w:rsidRPr="00F6033C" w:rsidRDefault="00282671" w:rsidP="00282671">
              <w:pPr>
                <w:spacing w:line="360" w:lineRule="auto"/>
                <w:ind w:firstLineChars="200" w:firstLine="420"/>
                <w:rPr>
                  <w:rFonts w:cs="Arial"/>
                </w:rPr>
              </w:pPr>
              <w:r w:rsidRPr="00F6033C">
                <w:rPr>
                  <w:rFonts w:cs="Arial" w:hint="eastAsia"/>
                </w:rPr>
                <w:t>（</w:t>
              </w:r>
              <w:r w:rsidRPr="00F6033C">
                <w:rPr>
                  <w:rFonts w:cs="Arial"/>
                </w:rPr>
                <w:t>2</w:t>
              </w:r>
              <w:r w:rsidRPr="00F6033C">
                <w:rPr>
                  <w:rFonts w:cs="Arial" w:hint="eastAsia"/>
                </w:rPr>
                <w:t>）非同一控制下企业合并</w:t>
              </w:r>
            </w:p>
            <w:p w:rsidR="00282671" w:rsidRPr="00F6033C" w:rsidRDefault="00282671" w:rsidP="00282671">
              <w:pPr>
                <w:spacing w:line="360" w:lineRule="auto"/>
                <w:ind w:firstLineChars="200" w:firstLine="420"/>
                <w:rPr>
                  <w:rFonts w:cs="Arial"/>
                </w:rPr>
              </w:pPr>
              <w:r w:rsidRPr="00F6033C">
                <w:rPr>
                  <w:rFonts w:cs="Arial" w:hint="eastAsia"/>
                </w:rPr>
                <w:t>参与合并的各方在合并前后不受同一方或相同的多方最终控制的，为非同一控制下企业合并。购买方支付的合并成本是为取得被购买方控制权而支付的资产、发生或承担的负债以及发行的权益性证券在购买日的公允价值之和。付出资产的公允价值与其账面价值的差额，计入当期损益。购买日是指购买方实际取得对被购买方控制权的日期。</w:t>
              </w:r>
            </w:p>
            <w:p w:rsidR="00282671" w:rsidRPr="00F6033C" w:rsidRDefault="00282671" w:rsidP="00282671">
              <w:pPr>
                <w:spacing w:line="360" w:lineRule="auto"/>
                <w:ind w:firstLineChars="200" w:firstLine="420"/>
                <w:rPr>
                  <w:rFonts w:cs="Arial"/>
                </w:rPr>
              </w:pPr>
              <w:r w:rsidRPr="00F6033C">
                <w:rPr>
                  <w:rFonts w:cs="Arial" w:hint="eastAsia"/>
                </w:rPr>
                <w:t>购买方在购买日对合并成本进行分配，确认所取得的被购买方各项可辨认资产、负债及或有负债的公允价值。合并成本大于合并中取得的被购买方可辨认净资产公允价值份额的差额，确认为商誉；合并成本小于合并中取得的被购买方可辨认净资产公允价值份额的差额，计入当期损益。</w:t>
              </w:r>
            </w:p>
            <w:p w:rsidR="00303177" w:rsidRDefault="00282671" w:rsidP="00282671">
              <w:pPr>
                <w:spacing w:line="360" w:lineRule="auto"/>
                <w:ind w:firstLineChars="200" w:firstLine="420"/>
                <w:rPr>
                  <w:szCs w:val="21"/>
                </w:rPr>
              </w:pPr>
              <w:r w:rsidRPr="00F6033C">
                <w:rPr>
                  <w:rFonts w:cs="Arial" w:hint="eastAsia"/>
                </w:rPr>
                <w:t>通过多次交易分步实现的非同一控制下企业合并，对于购买日之前持有的被购买方的股权，按照该股权在购买日的公允价值进行重新计量，公允价值与其账面价值的差额计入当期投资收益；购买日之前持有的被购买方的股权涉及其他综合收益以及其他所有者权益变动的，与其相关的其他综合收益、其他所有者权益变动转为购买日所属当期投资收益，由于被投资方重新计量设定受益计划净负债或净资产变动而产生的其他综合收益除外。</w:t>
              </w:r>
            </w:p>
          </w:sdtContent>
        </w:sdt>
      </w:sdtContent>
    </w:sdt>
    <w:p w:rsidR="00303177" w:rsidRDefault="00303177">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GBC22222222222222222222222222222"/>
            </w:placeholder>
          </w:sdtPr>
          <w:sdtContent>
            <w:p w:rsidR="00303177" w:rsidRDefault="00BF5C98">
              <w:pPr>
                <w:rPr>
                  <w:szCs w:val="21"/>
                </w:rPr>
              </w:pPr>
              <w:r>
                <w:rPr>
                  <w:szCs w:val="21"/>
                </w:rPr>
                <w:fldChar w:fldCharType="begin"/>
              </w:r>
              <w:r w:rsidR="00282671">
                <w:rPr>
                  <w:szCs w:val="21"/>
                </w:rPr>
                <w:instrText xml:space="preserve"> MACROBUTTON  SnrToggleCheckbox √适用 </w:instrText>
              </w:r>
              <w:r>
                <w:rPr>
                  <w:szCs w:val="21"/>
                </w:rPr>
                <w:fldChar w:fldCharType="end"/>
              </w:r>
              <w:r>
                <w:rPr>
                  <w:szCs w:val="21"/>
                </w:rPr>
                <w:fldChar w:fldCharType="begin"/>
              </w:r>
              <w:r w:rsidR="00282671">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rsidR="00FC2907" w:rsidRPr="00F6033C" w:rsidRDefault="00FC2907" w:rsidP="00FC2907">
              <w:pPr>
                <w:spacing w:line="360" w:lineRule="auto"/>
                <w:ind w:firstLineChars="200" w:firstLine="420"/>
                <w:rPr>
                  <w:rFonts w:cs="Arial"/>
                </w:rPr>
              </w:pPr>
              <w:r w:rsidRPr="00F6033C">
                <w:rPr>
                  <w:rFonts w:cs="Arial" w:hint="eastAsia"/>
                </w:rPr>
                <w:t>合并财务报表的合并范围以控制为基础确定，包括本公司及本公司的子公司（指被本公司控制的主体，包括企业、被投资单位中可分割部分、以及企业所控制的结构化主体等）。子公司的经营成果和财务状况由控制开始日起至控制结束日止包含于合并财务报表中。</w:t>
              </w:r>
            </w:p>
            <w:p w:rsidR="00FC2907" w:rsidRPr="00F6033C" w:rsidRDefault="00FC2907" w:rsidP="00FC2907">
              <w:pPr>
                <w:spacing w:line="360" w:lineRule="auto"/>
                <w:ind w:firstLineChars="200" w:firstLine="420"/>
                <w:rPr>
                  <w:rFonts w:cs="Arial"/>
                </w:rPr>
              </w:pPr>
              <w:r w:rsidRPr="00F6033C">
                <w:rPr>
                  <w:rFonts w:cs="Arial" w:hint="eastAsia"/>
                </w:rPr>
                <w:t>本公司通过同一控制下企业合并取得的子公司，在编制合并当期财务报表时，视同被合并子公司在本公司最终控制方对其实施控制时纳入合并范围，并对合并财务报表的期初数以及前期比较报表进行相应调整。</w:t>
              </w:r>
            </w:p>
            <w:p w:rsidR="00FC2907" w:rsidRPr="00F6033C" w:rsidRDefault="00FC2907" w:rsidP="00FC2907">
              <w:pPr>
                <w:spacing w:line="360" w:lineRule="auto"/>
                <w:ind w:firstLineChars="200" w:firstLine="420"/>
                <w:rPr>
                  <w:rFonts w:cs="Arial"/>
                </w:rPr>
              </w:pPr>
              <w:r w:rsidRPr="00F6033C">
                <w:rPr>
                  <w:rFonts w:cs="Arial" w:hint="eastAsia"/>
                </w:rPr>
                <w:t>本公司通过非同一控制下企业合并取得的子公司，在编制合并当期财务报表时，以购买日确定的各项可辨认资产、负债的公允价值为基础对子公司的财务报表进行调整，并自购买日起将被合并子公司纳入合并范围。</w:t>
              </w:r>
            </w:p>
            <w:p w:rsidR="00FC2907" w:rsidRPr="00F6033C" w:rsidRDefault="00FC2907" w:rsidP="00FC2907">
              <w:pPr>
                <w:spacing w:line="360" w:lineRule="auto"/>
                <w:ind w:firstLineChars="200" w:firstLine="420"/>
                <w:rPr>
                  <w:rFonts w:cs="Arial"/>
                </w:rPr>
              </w:pPr>
              <w:r w:rsidRPr="00F6033C">
                <w:rPr>
                  <w:rFonts w:cs="Arial" w:hint="eastAsia"/>
                </w:rPr>
                <w:t>子公司所采用的会计期间或会计政策与本公司不一致时，在编制合并财务报表时按本公司的会计期间或会计政策对子公司的财务报表进行必要的调整。合并范围内企业之间所有重大交易、余额以及未实现损益在编制合并财务报表时予以抵消。内部交易发生的未实现损失，有证据表明该损失是相关资产减值损失的，则不予抵消。</w:t>
              </w:r>
            </w:p>
            <w:p w:rsidR="00FC2907" w:rsidRPr="00F6033C" w:rsidRDefault="00FC2907" w:rsidP="00FC2907">
              <w:pPr>
                <w:spacing w:line="360" w:lineRule="auto"/>
                <w:ind w:firstLineChars="200" w:firstLine="420"/>
                <w:rPr>
                  <w:rFonts w:cs="Arial"/>
                </w:rPr>
              </w:pPr>
              <w:r w:rsidRPr="00F6033C">
                <w:rPr>
                  <w:rFonts w:cs="Arial" w:hint="eastAsia"/>
                </w:rPr>
                <w:t>子公司少数股东应占的权益和损益分别在合并资产负债表中股东权益项目下和合并利润表中净利润项目下单独列示。</w:t>
              </w:r>
            </w:p>
            <w:p w:rsidR="00FC2907" w:rsidRPr="00F6033C" w:rsidRDefault="00FC2907" w:rsidP="00FC2907">
              <w:pPr>
                <w:spacing w:line="360" w:lineRule="auto"/>
                <w:ind w:firstLineChars="200" w:firstLine="420"/>
                <w:rPr>
                  <w:rFonts w:cs="Arial"/>
                </w:rPr>
              </w:pPr>
              <w:r w:rsidRPr="00F6033C">
                <w:rPr>
                  <w:rFonts w:cs="Arial" w:hint="eastAsia"/>
                </w:rPr>
                <w:t>子公司少数股东分担的当期亏损超过了少数股东在该子公司期初所有者权益中所享有的份额的，其余额应当冲减少数股东权益。</w:t>
              </w:r>
            </w:p>
            <w:p w:rsidR="00FC2907" w:rsidRPr="00F6033C" w:rsidRDefault="00FC2907" w:rsidP="00FC2907">
              <w:pPr>
                <w:spacing w:line="360" w:lineRule="auto"/>
                <w:ind w:firstLineChars="200" w:firstLine="420"/>
                <w:rPr>
                  <w:rFonts w:cs="Arial"/>
                </w:rPr>
              </w:pPr>
              <w:r w:rsidRPr="00F6033C">
                <w:rPr>
                  <w:rFonts w:cs="Arial" w:hint="eastAsia"/>
                </w:rPr>
                <w:t>因处置部分股权投资或其他原因丧失了对原有子公司控制权的，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其他所有者权益变动，在丧失控制权时转为当期投资收益，由于被投资方重新计量设定受益计划净负债或净资产变动而产生的其他综合收益除外。</w:t>
              </w:r>
            </w:p>
            <w:p w:rsidR="00FC2907" w:rsidRPr="00F6033C" w:rsidRDefault="00FC2907" w:rsidP="00FC2907">
              <w:pPr>
                <w:spacing w:line="360" w:lineRule="auto"/>
                <w:ind w:firstLineChars="200" w:firstLine="420"/>
                <w:rPr>
                  <w:rFonts w:cs="Arial"/>
                </w:rPr>
              </w:pPr>
              <w:r w:rsidRPr="00F6033C">
                <w:rPr>
                  <w:rFonts w:cs="Arial" w:hint="eastAsia"/>
                </w:rPr>
                <w:t>通过多次交易分步处置对子公司股权投资直至丧失控制权的，需考虑各项交易是否构成一揽子交易，处置对子公司股权投资的各项交易的条款、条件以及经济影响符合以下一种或多种情况，表明应将多次交易事项作为一揽子交易进行会计处理：（1）这些交易是同时或者在考虑了彼此影响的情况下订立的；（2）这些交易整体才能达成一项完整的商业结果；（3）一项交易的发生取决于其他至少一项交易的发生；（4）一项交易单独看是不经济的，但是和其他交易一并考虑时是经济的。</w:t>
              </w:r>
            </w:p>
            <w:p w:rsidR="00303177" w:rsidRDefault="00FC2907" w:rsidP="00FC2907">
              <w:pPr>
                <w:spacing w:line="360" w:lineRule="auto"/>
                <w:ind w:firstLineChars="200" w:firstLine="420"/>
                <w:rPr>
                  <w:szCs w:val="21"/>
                </w:rPr>
              </w:pPr>
              <w:r w:rsidRPr="00F6033C">
                <w:rPr>
                  <w:rFonts w:cs="Arial" w:hint="eastAsia"/>
                </w:rPr>
                <w:t>不属于一揽子交易的，对其中每一项交易分别按照前述进行会计处理；若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rsidR="00303177" w:rsidRDefault="00303177">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303177" w:rsidRDefault="002B2C08">
          <w:pPr>
            <w:pStyle w:val="3"/>
            <w:numPr>
              <w:ilvl w:val="0"/>
              <w:numId w:val="38"/>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303177" w:rsidRDefault="00BF5C98">
              <w:r>
                <w:fldChar w:fldCharType="begin"/>
              </w:r>
              <w:r w:rsidR="00FC2907">
                <w:instrText xml:space="preserve"> MACROBUTTON  SnrToggleCheckbox √适用 </w:instrText>
              </w:r>
              <w:r>
                <w:fldChar w:fldCharType="end"/>
              </w:r>
              <w:r>
                <w:fldChar w:fldCharType="begin"/>
              </w:r>
              <w:r w:rsidR="00FC2907">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rsidR="006F30D4" w:rsidRPr="00F6033C" w:rsidRDefault="006F30D4" w:rsidP="006F30D4">
              <w:pPr>
                <w:spacing w:line="360" w:lineRule="auto"/>
                <w:ind w:firstLineChars="200" w:firstLine="420"/>
                <w:rPr>
                  <w:rFonts w:cs="Arial"/>
                </w:rPr>
              </w:pPr>
              <w:r w:rsidRPr="00F6033C">
                <w:rPr>
                  <w:rFonts w:cs="Arial" w:hint="eastAsia"/>
                </w:rPr>
                <w:t>合营安排分为共同经营和合营企业。共同经营，是指合营方享有该安排相关资产且承担该安排相关负债的合营安排。合营企业，是指合营方仅对该安排的净资产享有权利的合营安排。</w:t>
              </w:r>
            </w:p>
            <w:p w:rsidR="006F30D4" w:rsidRPr="00F6033C" w:rsidRDefault="006F30D4" w:rsidP="006F30D4">
              <w:pPr>
                <w:spacing w:line="360" w:lineRule="auto"/>
                <w:ind w:firstLineChars="200" w:firstLine="420"/>
                <w:rPr>
                  <w:rFonts w:cs="Arial"/>
                </w:rPr>
              </w:pPr>
              <w:r w:rsidRPr="00F6033C">
                <w:rPr>
                  <w:rFonts w:cs="Arial" w:hint="eastAsia"/>
                </w:rPr>
                <w:t>共同经营的合营方应当确认其与共同经营中利益份额相关的下列项目，并按照相关企业会计准则的规定进行会计处理：（一）确认单独所持有的资产，以及按其份额确认共同持有的资产；（二）确认单独所承担的负债，以及按其份额确认共同承担的负债；（三）确认出售其享有的共同经营 产出份额所产生的收入；（四）按其份额确认共同经营因出售产出所产生的收入；（五）确认单独所发生的费用，以及按其份额确认共同经营发生的费用。</w:t>
              </w:r>
            </w:p>
            <w:p w:rsidR="006F30D4" w:rsidRPr="00F6033C" w:rsidRDefault="006F30D4" w:rsidP="006F30D4">
              <w:pPr>
                <w:spacing w:line="360" w:lineRule="auto"/>
                <w:ind w:firstLineChars="200" w:firstLine="420"/>
                <w:rPr>
                  <w:rFonts w:cs="Arial"/>
                </w:rPr>
              </w:pPr>
              <w:r w:rsidRPr="00F6033C">
                <w:rPr>
                  <w:rFonts w:cs="Arial" w:hint="eastAsia"/>
                </w:rPr>
                <w:t>合营方向共同经营投出或出售资产等（该资产构成业务的除外），在该资产等由共同经营出售给第三方之前，应当仅确认因该交易产生的损益中 归属于共同经营其他参与方的部分。投出或出售的资产发生符合《企业会计准则第 8 号——资产减值》等规定的资产减值损失的，合营方应当全额确认该损失。</w:t>
              </w:r>
            </w:p>
            <w:p w:rsidR="006F30D4" w:rsidRPr="00F6033C" w:rsidRDefault="006F30D4" w:rsidP="006F30D4">
              <w:pPr>
                <w:spacing w:line="360" w:lineRule="auto"/>
                <w:ind w:firstLineChars="200" w:firstLine="420"/>
                <w:rPr>
                  <w:rFonts w:cs="Arial"/>
                </w:rPr>
              </w:pPr>
              <w:r w:rsidRPr="00F6033C">
                <w:rPr>
                  <w:rFonts w:cs="Arial" w:hint="eastAsia"/>
                </w:rPr>
                <w:t>合营方自共同经营购买资产等（该资产构成业务的除外），在将该资产等出售给第三方之前， 应当仅确认因该交易产生的损益中归属于共同经营其他参与方的部分。购入的资产发生符合《企业会计准则第 8 号——资产减值》等规定的资产减值损失的，合营方应当按其承担的份额确认该部分损失。</w:t>
              </w:r>
            </w:p>
            <w:p w:rsidR="00303177" w:rsidRDefault="006F30D4" w:rsidP="006F30D4">
              <w:pPr>
                <w:spacing w:line="360" w:lineRule="auto"/>
                <w:ind w:firstLineChars="200" w:firstLine="420"/>
                <w:rPr>
                  <w:b/>
                  <w:bCs/>
                  <w:szCs w:val="21"/>
                </w:rPr>
              </w:pPr>
              <w:r w:rsidRPr="00F6033C">
                <w:rPr>
                  <w:rFonts w:cs="Arial" w:hint="eastAsia"/>
                </w:rPr>
                <w:t>对共同经营不享有共同控制的参与方，如果享有该共同经营相关资产且承担该共同经营相关负债的，应当按照前述规定进行会计处理。</w:t>
              </w:r>
            </w:p>
          </w:sdtContent>
        </w:sdt>
      </w:sdtContent>
    </w:sdt>
    <w:p w:rsidR="00303177" w:rsidRDefault="00303177">
      <w:pPr>
        <w:rPr>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rsidR="00303177" w:rsidRDefault="004C1517" w:rsidP="004C1517">
              <w:pPr>
                <w:spacing w:line="360" w:lineRule="auto"/>
                <w:ind w:firstLineChars="200" w:firstLine="420"/>
                <w:rPr>
                  <w:szCs w:val="21"/>
                </w:rPr>
              </w:pPr>
              <w:r w:rsidRPr="00F6033C">
                <w:rPr>
                  <w:rFonts w:cs="Arial" w:hint="eastAsia"/>
                </w:rPr>
                <w:t>现金是指库存现金及可以随时用于支付的存款。现金等价物是指持有的期限短、流动性强、易于转换为已知金额现金、价值变动风险很小的投资。</w:t>
              </w:r>
            </w:p>
          </w:sdtContent>
        </w:sdt>
      </w:sdtContent>
    </w:sdt>
    <w:p w:rsidR="00303177" w:rsidRDefault="00303177">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外币业务和外币报表折算</w:t>
          </w:r>
        </w:p>
        <w:sdt>
          <w:sdtPr>
            <w:rPr>
              <w:rFonts w:hint="eastAsia"/>
              <w:szCs w:val="21"/>
            </w:rPr>
            <w:alias w:val="是否适用：外币业务和外币报表折算[双击切换]"/>
            <w:tag w:val="_GBC_cd1fc5c05f5e49ed9ea2fffe41d0d113"/>
            <w:id w:val="-50698587"/>
            <w:lock w:val="sdtLocked"/>
            <w:placeholder>
              <w:docPart w:val="GBC22222222222222222222222222222"/>
            </w:placeholder>
          </w:sdtPr>
          <w:sdtContent>
            <w:p w:rsidR="00303177" w:rsidRDefault="00BF5C98">
              <w:pPr>
                <w:rPr>
                  <w:szCs w:val="21"/>
                </w:rPr>
              </w:pPr>
              <w:r>
                <w:rPr>
                  <w:szCs w:val="21"/>
                </w:rPr>
                <w:fldChar w:fldCharType="begin"/>
              </w:r>
              <w:r w:rsidR="004C1517">
                <w:rPr>
                  <w:szCs w:val="21"/>
                </w:rPr>
                <w:instrText xml:space="preserve"> MACROBUTTON  SnrToggleCheckbox √适用 </w:instrText>
              </w:r>
              <w:r>
                <w:rPr>
                  <w:szCs w:val="21"/>
                </w:rPr>
                <w:fldChar w:fldCharType="end"/>
              </w:r>
              <w:r>
                <w:rPr>
                  <w:szCs w:val="21"/>
                </w:rPr>
                <w:fldChar w:fldCharType="begin"/>
              </w:r>
              <w:r w:rsidR="004C1517">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rsidR="004C1517" w:rsidRPr="00F6033C" w:rsidRDefault="004C1517" w:rsidP="004C1517">
              <w:pPr>
                <w:spacing w:line="360" w:lineRule="auto"/>
                <w:ind w:firstLineChars="200" w:firstLine="420"/>
                <w:rPr>
                  <w:rFonts w:cs="Arial"/>
                </w:rPr>
              </w:pPr>
              <w:r w:rsidRPr="00F6033C">
                <w:rPr>
                  <w:rFonts w:cs="Arial" w:hint="eastAsia"/>
                </w:rPr>
                <w:t>（1）外币交易的会计处理</w:t>
              </w:r>
            </w:p>
            <w:p w:rsidR="004C1517" w:rsidRPr="00F6033C" w:rsidRDefault="004C1517" w:rsidP="004C1517">
              <w:pPr>
                <w:spacing w:line="360" w:lineRule="auto"/>
                <w:ind w:firstLineChars="200" w:firstLine="420"/>
                <w:rPr>
                  <w:rFonts w:cs="Arial"/>
                </w:rPr>
              </w:pPr>
              <w:r w:rsidRPr="00F6033C">
                <w:rPr>
                  <w:rFonts w:cs="Arial" w:hint="eastAsia"/>
                </w:rPr>
                <w:t>发生外币交易时，采用交易发生日的即期汇率将外币金额折算为人民币金额。</w:t>
              </w:r>
            </w:p>
            <w:p w:rsidR="004C1517" w:rsidRPr="00F6033C" w:rsidRDefault="004C1517" w:rsidP="004C1517">
              <w:pPr>
                <w:spacing w:line="360" w:lineRule="auto"/>
                <w:ind w:firstLineChars="200" w:firstLine="420"/>
                <w:rPr>
                  <w:rFonts w:cs="Arial"/>
                </w:rPr>
              </w:pPr>
              <w:r w:rsidRPr="00F6033C">
                <w:rPr>
                  <w:rFonts w:cs="Arial" w:hint="eastAsia"/>
                </w:rPr>
                <w:t>于资产负债表日，外币货币性项目采用资产负债表日的即期汇率折算为人民币，所产生的折算差额，除根据借款费用核算方法应予资本化的，计入当期损益。以历史成本计量的外币非货币性项目，于资产负债表日仍采用交易发生日的即期汇率折算。</w:t>
              </w:r>
            </w:p>
            <w:p w:rsidR="004C1517" w:rsidRPr="00F6033C" w:rsidRDefault="004C1517" w:rsidP="004C1517">
              <w:pPr>
                <w:spacing w:line="360" w:lineRule="auto"/>
                <w:ind w:firstLineChars="200" w:firstLine="420"/>
                <w:rPr>
                  <w:rFonts w:cs="Arial"/>
                </w:rPr>
              </w:pPr>
              <w:r w:rsidRPr="00F6033C">
                <w:rPr>
                  <w:rFonts w:cs="Arial" w:hint="eastAsia"/>
                </w:rPr>
                <w:t>（2）外币财务报表的折算</w:t>
              </w:r>
            </w:p>
            <w:p w:rsidR="00303177" w:rsidRDefault="004C1517" w:rsidP="004C1517">
              <w:pPr>
                <w:spacing w:line="360" w:lineRule="auto"/>
                <w:ind w:firstLineChars="200" w:firstLine="420"/>
                <w:rPr>
                  <w:szCs w:val="21"/>
                </w:rPr>
              </w:pPr>
              <w:r w:rsidRPr="00F6033C">
                <w:rPr>
                  <w:rFonts w:cs="Arial" w:hint="eastAsia"/>
                </w:rPr>
                <w:t>境外经营的资产负债表中的资产和负债项目，采用资产负债表日的即期汇率折算，股东权益项目除未分配利润项目外，其他项目采用发生时的即期汇率折算。境外经营的利润表中的收入和费用项目，采用年平均汇率折算。上述折算产生的外币报表折算差额，在</w:t>
              </w:r>
              <w:r>
                <w:rPr>
                  <w:rFonts w:cs="Arial" w:hint="eastAsia"/>
                </w:rPr>
                <w:t>其他综合收益</w:t>
              </w:r>
              <w:r w:rsidRPr="00F6033C">
                <w:rPr>
                  <w:rFonts w:cs="Arial" w:hint="eastAsia"/>
                </w:rPr>
                <w:t>中单独列示。</w:t>
              </w:r>
            </w:p>
          </w:sdtContent>
        </w:sdt>
        <w:p w:rsidR="00303177" w:rsidRDefault="00BF5C98">
          <w:pPr>
            <w:rPr>
              <w:szCs w:val="21"/>
            </w:rPr>
          </w:pPr>
        </w:p>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金融工具</w:t>
          </w:r>
        </w:p>
        <w:sdt>
          <w:sdtPr>
            <w:rPr>
              <w:rFonts w:hint="eastAsia"/>
              <w:szCs w:val="21"/>
            </w:rPr>
            <w:alias w:val="是否适用：金融工具_重要会计政策和估计[双击切换]"/>
            <w:tag w:val="_GBC_285bdf73a629411f9c5d05731712b876"/>
            <w:id w:val="-267399627"/>
            <w:lock w:val="sdtContentLocked"/>
            <w:placeholder>
              <w:docPart w:val="GBC22222222222222222222222222222"/>
            </w:placeholder>
          </w:sdtPr>
          <w:sdtContent>
            <w:p w:rsidR="00303177" w:rsidRDefault="00BF5C98">
              <w:pPr>
                <w:rPr>
                  <w:szCs w:val="21"/>
                </w:rPr>
              </w:pPr>
              <w:r>
                <w:rPr>
                  <w:szCs w:val="21"/>
                </w:rPr>
                <w:fldChar w:fldCharType="begin"/>
              </w:r>
              <w:r w:rsidR="004C1517">
                <w:rPr>
                  <w:szCs w:val="21"/>
                </w:rPr>
                <w:instrText xml:space="preserve"> MACROBUTTON  SnrToggleCheckbox √适用 </w:instrText>
              </w:r>
              <w:r>
                <w:rPr>
                  <w:szCs w:val="21"/>
                </w:rPr>
                <w:fldChar w:fldCharType="end"/>
              </w:r>
              <w:r>
                <w:rPr>
                  <w:szCs w:val="21"/>
                </w:rPr>
                <w:fldChar w:fldCharType="begin"/>
              </w:r>
              <w:r w:rsidR="004C1517">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rsidR="00ED57CE" w:rsidRDefault="00ED57CE" w:rsidP="00ED57CE">
              <w:pPr>
                <w:spacing w:line="360" w:lineRule="auto"/>
                <w:ind w:firstLineChars="200" w:firstLine="420"/>
                <w:rPr>
                  <w:rFonts w:cs="Arial"/>
                </w:rPr>
              </w:pPr>
              <w:r>
                <w:rPr>
                  <w:rFonts w:cs="Arial" w:hint="eastAsia"/>
                </w:rPr>
                <w:t>金融工具，是指形成一方的金融资产并形成其他方的金融负债或权益工具的合同。</w:t>
              </w:r>
            </w:p>
            <w:p w:rsidR="00ED57CE" w:rsidRDefault="00ED57CE" w:rsidP="00ED57CE">
              <w:pPr>
                <w:spacing w:line="360" w:lineRule="auto"/>
                <w:ind w:firstLineChars="200" w:firstLine="420"/>
                <w:rPr>
                  <w:rFonts w:cs="Arial"/>
                </w:rPr>
              </w:pPr>
              <w:r>
                <w:rPr>
                  <w:rFonts w:cs="Arial" w:hint="eastAsia"/>
                </w:rPr>
                <w:t>（1）金融工具的确认和终止确认</w:t>
              </w:r>
            </w:p>
            <w:p w:rsidR="00ED57CE" w:rsidRDefault="00ED57CE" w:rsidP="00ED57CE">
              <w:pPr>
                <w:spacing w:line="360" w:lineRule="auto"/>
                <w:ind w:firstLineChars="200" w:firstLine="420"/>
                <w:rPr>
                  <w:rFonts w:cs="Arial"/>
                </w:rPr>
              </w:pPr>
              <w:r>
                <w:rPr>
                  <w:rFonts w:cs="Arial" w:hint="eastAsia"/>
                </w:rPr>
                <w:t>当本公司成为金融工具合同的一方时，确认一项金融资产或金融负债。</w:t>
              </w:r>
            </w:p>
            <w:p w:rsidR="00ED57CE" w:rsidRDefault="00ED57CE" w:rsidP="00ED57CE">
              <w:pPr>
                <w:spacing w:line="360" w:lineRule="auto"/>
                <w:ind w:firstLineChars="200" w:firstLine="420"/>
                <w:rPr>
                  <w:rFonts w:cs="Arial"/>
                </w:rPr>
              </w:pPr>
              <w:r>
                <w:rPr>
                  <w:rFonts w:cs="Arial" w:hint="eastAsia"/>
                </w:rPr>
                <w:t>金融资产满足下列条件之一的，应当终止确认：（一）收取该金融资产现金流量的合同权利终止。（二）转移了收取金融资产现金流量的权利，或在“过手协议”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rsidR="00ED57CE" w:rsidRDefault="00ED57CE" w:rsidP="00ED57CE">
              <w:pPr>
                <w:spacing w:line="360" w:lineRule="auto"/>
                <w:ind w:firstLineChars="200" w:firstLine="420"/>
                <w:rPr>
                  <w:rFonts w:cs="Arial"/>
                </w:rPr>
              </w:pPr>
              <w:r>
                <w:rPr>
                  <w:rFonts w:cs="Arial" w:hint="eastAsia"/>
                </w:rPr>
                <w:t>金融负债（或其一部分）的现时义务已经解除的，终止确认该金融负债（或该部分金融负债）。</w:t>
              </w:r>
            </w:p>
            <w:p w:rsidR="00ED57CE" w:rsidRDefault="00ED57CE" w:rsidP="00ED57CE">
              <w:pPr>
                <w:spacing w:line="360" w:lineRule="auto"/>
                <w:ind w:firstLineChars="200" w:firstLine="420"/>
                <w:rPr>
                  <w:rFonts w:cs="Arial"/>
                </w:rPr>
              </w:pPr>
              <w:r>
                <w:rPr>
                  <w:rFonts w:cs="Arial" w:hint="eastAsia"/>
                </w:rPr>
                <w:t>对于以常规方式购买或出售金融资产的，公司在交易日确认将收到的资产和为此将承担的负债，或者在交易日终止确认已出售的资产。</w:t>
              </w:r>
            </w:p>
            <w:p w:rsidR="00ED57CE" w:rsidRDefault="00ED57CE" w:rsidP="00ED57CE">
              <w:pPr>
                <w:spacing w:line="360" w:lineRule="auto"/>
                <w:ind w:firstLineChars="200" w:firstLine="420"/>
                <w:rPr>
                  <w:rFonts w:cs="Arial"/>
                </w:rPr>
              </w:pPr>
              <w:r>
                <w:rPr>
                  <w:rFonts w:cs="Arial" w:hint="eastAsia"/>
                </w:rPr>
                <w:t>（2）金融资产的分类和计量</w:t>
              </w:r>
            </w:p>
            <w:p w:rsidR="00ED57CE" w:rsidRDefault="00ED57CE" w:rsidP="00ED57CE">
              <w:pPr>
                <w:spacing w:line="360" w:lineRule="auto"/>
                <w:ind w:firstLineChars="200" w:firstLine="420"/>
                <w:rPr>
                  <w:rFonts w:cs="Arial"/>
                </w:rPr>
              </w:pPr>
              <w:r>
                <w:rPr>
                  <w:rFonts w:cs="Arial" w:hint="eastAsia"/>
                </w:rPr>
                <w:t>在初始确认金融资产时本公司根据管理金融资产的业务模式和金融资产的合同现金流量特征，将金融资产划分为：以摊余成本计量的金融资产；以公允价值计量且其变动计入其他综合收益的金融资产；以公允价值计量且其变动计入当期损益的金融资产。</w:t>
              </w:r>
            </w:p>
            <w:p w:rsidR="00ED57CE" w:rsidRDefault="00ED57CE" w:rsidP="00ED57CE">
              <w:pPr>
                <w:spacing w:line="360" w:lineRule="auto"/>
                <w:ind w:firstLineChars="200" w:firstLine="420"/>
                <w:rPr>
                  <w:rFonts w:cs="Arial"/>
                </w:rPr>
              </w:pPr>
              <w:r>
                <w:rPr>
                  <w:rFonts w:cs="Arial" w:hint="eastAsia"/>
                </w:rPr>
                <w:t>1）金融资产的初始计量：</w:t>
              </w:r>
            </w:p>
            <w:p w:rsidR="00ED57CE" w:rsidRDefault="00ED57CE" w:rsidP="00ED57CE">
              <w:pPr>
                <w:spacing w:line="360" w:lineRule="auto"/>
                <w:ind w:firstLineChars="200" w:firstLine="420"/>
                <w:rPr>
                  <w:rFonts w:cs="Arial"/>
                </w:rPr>
              </w:pPr>
              <w:r>
                <w:rPr>
                  <w:rFonts w:cs="Arial" w:hint="eastAsia"/>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款，本公司按照预期有权收取的对价初始计量。</w:t>
              </w:r>
            </w:p>
            <w:p w:rsidR="00ED57CE" w:rsidRDefault="00ED57CE" w:rsidP="00ED57CE">
              <w:pPr>
                <w:spacing w:line="360" w:lineRule="auto"/>
                <w:ind w:firstLineChars="200" w:firstLine="420"/>
                <w:rPr>
                  <w:rFonts w:cs="Arial"/>
                </w:rPr>
              </w:pPr>
              <w:r>
                <w:rPr>
                  <w:rFonts w:cs="Arial" w:hint="eastAsia"/>
                </w:rPr>
                <w:t>2）金融资产的后续计量：</w:t>
              </w:r>
            </w:p>
            <w:p w:rsidR="00ED57CE" w:rsidRDefault="00ED57CE" w:rsidP="00ED57CE">
              <w:pPr>
                <w:spacing w:line="360" w:lineRule="auto"/>
                <w:ind w:firstLineChars="200" w:firstLine="420"/>
                <w:rPr>
                  <w:rFonts w:cs="Arial"/>
                </w:rPr>
              </w:pPr>
              <w:r>
                <w:rPr>
                  <w:rFonts w:cs="Arial" w:hint="eastAsia"/>
                </w:rPr>
                <w:t>①以摊余成本计量的债务工具投资</w:t>
              </w:r>
            </w:p>
            <w:p w:rsidR="00ED57CE" w:rsidRDefault="00ED57CE" w:rsidP="00ED57CE">
              <w:pPr>
                <w:spacing w:line="360" w:lineRule="auto"/>
                <w:ind w:firstLineChars="200" w:firstLine="420"/>
                <w:rPr>
                  <w:rFonts w:cs="Arial"/>
                </w:rPr>
              </w:pPr>
              <w:r>
                <w:rPr>
                  <w:rFonts w:cs="Arial" w:hint="eastAsia"/>
                </w:rPr>
                <w:t>金融资产的合同现金流量特征与基本借贷安排相一致，即在特定日期产生的现金流量，仅为对本金和以未偿付本金金额为基础的利息的支付，且公司管理此类金融资产的业务模式为以收取合同现金流量为目标的，本公司将其分类为以摊余成本计量的金融资产。该金融资产采用实际利率法，按照摊余成本进行后续计量，其摊销、减值及终止确认产生的利得或损失，计入当期损益。</w:t>
              </w:r>
            </w:p>
            <w:p w:rsidR="00ED57CE" w:rsidRDefault="00ED57CE" w:rsidP="00ED57CE">
              <w:pPr>
                <w:spacing w:line="360" w:lineRule="auto"/>
                <w:ind w:firstLineChars="200" w:firstLine="420"/>
                <w:rPr>
                  <w:rFonts w:cs="Arial"/>
                </w:rPr>
              </w:pPr>
              <w:r>
                <w:rPr>
                  <w:rFonts w:cs="Arial" w:hint="eastAsia"/>
                </w:rPr>
                <w:t>②以公允价值计量且其变动计入其他综合收益的债务工具投资</w:t>
              </w:r>
            </w:p>
            <w:p w:rsidR="00ED57CE" w:rsidRDefault="00ED57CE" w:rsidP="00ED57CE">
              <w:pPr>
                <w:spacing w:line="360" w:lineRule="auto"/>
                <w:ind w:firstLineChars="200" w:firstLine="420"/>
                <w:rPr>
                  <w:rFonts w:cs="Arial"/>
                </w:rPr>
              </w:pPr>
              <w:r>
                <w:rPr>
                  <w:rFonts w:cs="Arial" w:hint="eastAsia"/>
                </w:rPr>
                <w:t>金融资产的合同现金流量特征与基本借贷安排相一致，即在特定日期产生的现金流量，仅为对本金和以未偿付本金金额为基础的利息的支付，且公司管理此类金融资产的业务模式为既以收取合同现金流量为目标又以出售为目标的，本公司将其分类为以公允价值计量且其变动计入其他综合收益的金融资产。该金融资产采用实际利率法确认的利息收入、减值损失及汇兑差额确认为当期损益，其余公允价值变动计入其他综合收益。终止确认时，之前计入其他综合收益的累计利得或损失从其他综合收益转出，计入当期损益。</w:t>
              </w:r>
            </w:p>
            <w:p w:rsidR="00ED57CE" w:rsidRDefault="00ED57CE" w:rsidP="00ED57CE">
              <w:pPr>
                <w:spacing w:line="360" w:lineRule="auto"/>
                <w:ind w:firstLineChars="200" w:firstLine="420"/>
                <w:rPr>
                  <w:rFonts w:cs="Arial"/>
                </w:rPr>
              </w:pPr>
              <w:r>
                <w:rPr>
                  <w:rFonts w:cs="Arial" w:hint="eastAsia"/>
                </w:rPr>
                <w:t>③指定为以公允价值计量且其变动计入其他综合收益的权益工具投资</w:t>
              </w:r>
            </w:p>
            <w:p w:rsidR="00ED57CE" w:rsidRDefault="00ED57CE" w:rsidP="00ED57CE">
              <w:pPr>
                <w:spacing w:line="360" w:lineRule="auto"/>
                <w:ind w:firstLineChars="200" w:firstLine="420"/>
                <w:rPr>
                  <w:rFonts w:cs="Arial"/>
                </w:rPr>
              </w:pPr>
              <w:r>
                <w:rPr>
                  <w:rFonts w:cs="Arial" w:hint="eastAsia"/>
                </w:rPr>
                <w:t>初始确认时，本公司将部分非交易性权益工具投资指定为以公允价值计量且其变动计入其他综合收益的金融资产。本公司将其相关股利收入计入当期损益，其公允价值变动计入其他综合收益。该金融资产终止确认时，之前计入其他综合收益的累计利得或损失将从其他综合收益转入留存收益，不计入当期损益。</w:t>
              </w:r>
            </w:p>
            <w:p w:rsidR="00ED57CE" w:rsidRDefault="00ED57CE" w:rsidP="00ED57CE">
              <w:pPr>
                <w:spacing w:line="360" w:lineRule="auto"/>
                <w:ind w:firstLineChars="200" w:firstLine="420"/>
                <w:rPr>
                  <w:rFonts w:cs="Arial"/>
                </w:rPr>
              </w:pPr>
              <w:r>
                <w:rPr>
                  <w:rFonts w:cs="Arial" w:hint="eastAsia"/>
                </w:rPr>
                <w:t>④以公允价值计量且其变动计入当期损益的金融资产</w:t>
              </w:r>
            </w:p>
            <w:p w:rsidR="00ED57CE" w:rsidRDefault="00ED57CE" w:rsidP="00ED57CE">
              <w:pPr>
                <w:spacing w:line="360" w:lineRule="auto"/>
                <w:ind w:firstLineChars="200" w:firstLine="420"/>
                <w:rPr>
                  <w:rFonts w:cs="Arial"/>
                </w:rPr>
              </w:pPr>
              <w:r>
                <w:rPr>
                  <w:rFonts w:cs="Arial" w:hint="eastAsia"/>
                </w:rPr>
                <w:t>包括分类为以公允价值计量且其变动计入当期损益的金融资产和指定为以公允价值计量且其变动计入当期损益的金融资产。</w:t>
              </w:r>
            </w:p>
            <w:p w:rsidR="00ED57CE" w:rsidRDefault="00ED57CE" w:rsidP="00ED57CE">
              <w:pPr>
                <w:spacing w:line="360" w:lineRule="auto"/>
                <w:ind w:firstLineChars="200" w:firstLine="420"/>
                <w:rPr>
                  <w:rFonts w:cs="Arial"/>
                </w:rPr>
              </w:pPr>
              <w:r>
                <w:rPr>
                  <w:rFonts w:cs="Arial" w:hint="eastAsia"/>
                </w:rPr>
                <w:t>本公司将持有的未划分为以摊余成本计量和以公允价值计量且其变动计入其他综合收益的金融资产，分类为以公允价值计量且其变动计入当期损益的金融资产。</w:t>
              </w:r>
            </w:p>
            <w:p w:rsidR="00ED57CE" w:rsidRDefault="00ED57CE" w:rsidP="00ED57CE">
              <w:pPr>
                <w:spacing w:line="360" w:lineRule="auto"/>
                <w:ind w:firstLineChars="200" w:firstLine="420"/>
                <w:rPr>
                  <w:rFonts w:cs="Arial"/>
                </w:rPr>
              </w:pPr>
              <w:r>
                <w:rPr>
                  <w:rFonts w:cs="Arial" w:hint="eastAsia"/>
                </w:rPr>
                <w:t>在初始确认时，为消除或显著减少会计错配，本公司可将金融资产指定为以公允价值计量且其变动计入当期损益的金融资产。</w:t>
              </w:r>
            </w:p>
            <w:p w:rsidR="00ED57CE" w:rsidRDefault="00ED57CE" w:rsidP="00ED57CE">
              <w:pPr>
                <w:spacing w:line="360" w:lineRule="auto"/>
                <w:ind w:firstLineChars="200" w:firstLine="420"/>
                <w:rPr>
                  <w:rFonts w:cs="Arial"/>
                </w:rPr>
              </w:pPr>
              <w:r>
                <w:rPr>
                  <w:rFonts w:cs="Arial" w:hint="eastAsia"/>
                </w:rPr>
                <w:t>（3）金融资产转移的确认依据和计量方法</w:t>
              </w:r>
            </w:p>
            <w:p w:rsidR="00ED57CE" w:rsidRDefault="00ED57CE" w:rsidP="00ED57CE">
              <w:pPr>
                <w:spacing w:line="360" w:lineRule="auto"/>
                <w:ind w:firstLineChars="200" w:firstLine="420"/>
                <w:rPr>
                  <w:rFonts w:cs="Arial"/>
                </w:rPr>
              </w:pPr>
              <w:r>
                <w:rPr>
                  <w:rFonts w:cs="Arial" w:hint="eastAsia"/>
                </w:rPr>
                <w:t>本公司已将金融资产所有权上几乎所有的风险和报酬转移给转入方的，终止确认该金融资产；保留了金融资产所有权上几乎所有的风险和报酬的，不终止确认该金融资产。</w:t>
              </w:r>
            </w:p>
            <w:p w:rsidR="00ED57CE" w:rsidRDefault="00ED57CE" w:rsidP="00ED57CE">
              <w:pPr>
                <w:spacing w:line="360" w:lineRule="auto"/>
                <w:ind w:firstLineChars="200" w:firstLine="420"/>
                <w:rPr>
                  <w:rFonts w:cs="Arial"/>
                </w:rPr>
              </w:pPr>
              <w:r>
                <w:rPr>
                  <w:rFonts w:cs="Arial" w:hint="eastAsia"/>
                </w:rPr>
                <w:t>本公司既没有转移也没有保留金融资产所有权上几乎所有的风险和报酬，未保留对该金融资产控制的，终止确认该金融资产并将转移中产生或保留的权利和义务单独确认为资产或负债；保留了对该金融资产控制的，按照继续涉入被转移金融资产的程度继续确认有关金融资产，并相应确认相关负债。</w:t>
              </w:r>
            </w:p>
            <w:p w:rsidR="00ED57CE" w:rsidRDefault="00ED57CE" w:rsidP="00ED57CE">
              <w:pPr>
                <w:spacing w:line="360" w:lineRule="auto"/>
                <w:ind w:firstLineChars="200" w:firstLine="420"/>
                <w:rPr>
                  <w:rFonts w:cs="Arial"/>
                </w:rPr>
              </w:pPr>
              <w:r>
                <w:rPr>
                  <w:rFonts w:cs="Arial" w:hint="eastAsia"/>
                </w:rPr>
                <w:t>（4）金融负债的分类和计量</w:t>
              </w:r>
            </w:p>
            <w:p w:rsidR="00ED57CE" w:rsidRDefault="00ED57CE" w:rsidP="00ED57CE">
              <w:pPr>
                <w:spacing w:line="360" w:lineRule="auto"/>
                <w:ind w:firstLineChars="200" w:firstLine="420"/>
                <w:rPr>
                  <w:rFonts w:cs="Arial"/>
                </w:rPr>
              </w:pPr>
              <w:r>
                <w:rPr>
                  <w:rFonts w:cs="Arial" w:hint="eastAsia"/>
                </w:rPr>
                <w:t>金融负债于初始确认时分类为以公允价值计量且其变动计入当期损益的金融负债和其他金融负债。</w:t>
              </w:r>
            </w:p>
            <w:p w:rsidR="00ED57CE" w:rsidRDefault="00ED57CE" w:rsidP="00ED57CE">
              <w:pPr>
                <w:spacing w:line="360" w:lineRule="auto"/>
                <w:ind w:firstLineChars="200" w:firstLine="420"/>
                <w:rPr>
                  <w:rFonts w:cs="Arial"/>
                </w:rPr>
              </w:pPr>
              <w:r>
                <w:rPr>
                  <w:rFonts w:cs="Arial" w:hint="eastAsia"/>
                </w:rPr>
                <w:t>1）金融负债的初始计量</w:t>
              </w:r>
            </w:p>
            <w:p w:rsidR="00ED57CE" w:rsidRDefault="00ED57CE" w:rsidP="00ED57CE">
              <w:pPr>
                <w:spacing w:line="360" w:lineRule="auto"/>
                <w:ind w:firstLineChars="200" w:firstLine="420"/>
                <w:rPr>
                  <w:rFonts w:cs="Arial"/>
                </w:rPr>
              </w:pPr>
              <w:r>
                <w:rPr>
                  <w:rFonts w:cs="Arial" w:hint="eastAsia"/>
                </w:rPr>
                <w:t>金融负债在初始确认时以公允价值计量。对于以公允价值计量且其变动计入当期损益的金融负债，相关交易费用直接计入当期损益；对于以摊余成本计量的金融负债，相关交易费用计入初始确认金额。</w:t>
              </w:r>
            </w:p>
            <w:p w:rsidR="00ED57CE" w:rsidRDefault="00ED57CE" w:rsidP="00ED57CE">
              <w:pPr>
                <w:spacing w:line="360" w:lineRule="auto"/>
                <w:ind w:firstLineChars="200" w:firstLine="420"/>
                <w:rPr>
                  <w:rFonts w:cs="Arial"/>
                </w:rPr>
              </w:pPr>
              <w:r>
                <w:rPr>
                  <w:rFonts w:cs="Arial" w:hint="eastAsia"/>
                </w:rPr>
                <w:t>2）金融负债的后续计量</w:t>
              </w:r>
            </w:p>
            <w:p w:rsidR="00ED57CE" w:rsidRDefault="00ED57CE" w:rsidP="00ED57CE">
              <w:pPr>
                <w:spacing w:line="360" w:lineRule="auto"/>
                <w:ind w:firstLineChars="200" w:firstLine="420"/>
                <w:rPr>
                  <w:rFonts w:cs="Arial"/>
                </w:rPr>
              </w:pPr>
              <w:r>
                <w:rPr>
                  <w:rFonts w:cs="Arial" w:hint="eastAsia"/>
                </w:rPr>
                <w:t>①以公允价值计量且其变动计入当期损益的金融负债</w:t>
              </w:r>
            </w:p>
            <w:p w:rsidR="00ED57CE" w:rsidRDefault="00ED57CE" w:rsidP="00ED57CE">
              <w:pPr>
                <w:spacing w:line="360" w:lineRule="auto"/>
                <w:ind w:firstLineChars="200" w:firstLine="420"/>
                <w:rPr>
                  <w:rFonts w:cs="Arial"/>
                </w:rPr>
              </w:pPr>
              <w:r>
                <w:rPr>
                  <w:rFonts w:cs="Arial" w:hint="eastAsia"/>
                </w:rPr>
                <w:t>包括交易性金融负债（含属于金融负债的衍生工具）和初始确认时指定为以公允价值计量且其变动计入当期损益的金融负债。</w:t>
              </w:r>
            </w:p>
            <w:p w:rsidR="00ED57CE" w:rsidRDefault="00ED57CE" w:rsidP="00ED57CE">
              <w:pPr>
                <w:spacing w:line="360" w:lineRule="auto"/>
                <w:ind w:firstLineChars="200" w:firstLine="420"/>
                <w:rPr>
                  <w:rFonts w:cs="Arial"/>
                </w:rPr>
              </w:pPr>
              <w:r>
                <w:rPr>
                  <w:rFonts w:cs="Arial" w:hint="eastAsia"/>
                </w:rPr>
                <w:t>交易性金融负债（含属于金融负债的衍生工具），按照公允价值进行后续计量，除与套期会计有关外，公允价值变动计入当期损益。</w:t>
              </w:r>
            </w:p>
            <w:p w:rsidR="00ED57CE" w:rsidRDefault="00ED57CE" w:rsidP="00ED57CE">
              <w:pPr>
                <w:spacing w:line="360" w:lineRule="auto"/>
                <w:ind w:firstLineChars="200" w:firstLine="420"/>
                <w:rPr>
                  <w:rFonts w:cs="Arial"/>
                </w:rPr>
              </w:pPr>
              <w:r>
                <w:rPr>
                  <w:rFonts w:cs="Arial" w:hint="eastAsia"/>
                </w:rPr>
                <w:t>指定为以公允价值计量且其变动计入当期损益的金融负债，由本公司自身信用风险变动引起的公允价值变动计入其他综合收益；终止确认时，之前计入其他综合收益的累计利得或损失从其他综合收益中转出，计入留存收益。其余公允价值变动计入当期损益。如果前述会计处理会造成或扩大损益中的会计错配，将该金融负债的全部利得或损失（包括企业自身信用风险变动的影响金额）计入当期损益。</w:t>
              </w:r>
            </w:p>
            <w:p w:rsidR="00ED57CE" w:rsidRDefault="00ED57CE" w:rsidP="00ED57CE">
              <w:pPr>
                <w:spacing w:line="360" w:lineRule="auto"/>
                <w:ind w:firstLineChars="200" w:firstLine="420"/>
                <w:rPr>
                  <w:rFonts w:cs="Arial"/>
                </w:rPr>
              </w:pPr>
              <w:r>
                <w:rPr>
                  <w:rFonts w:cs="Arial" w:hint="eastAsia"/>
                </w:rPr>
                <w:t>②其他金融负债</w:t>
              </w:r>
            </w:p>
            <w:p w:rsidR="00ED57CE" w:rsidRDefault="00ED57CE" w:rsidP="00ED57CE">
              <w:pPr>
                <w:spacing w:line="360" w:lineRule="auto"/>
                <w:ind w:firstLineChars="200" w:firstLine="420"/>
                <w:rPr>
                  <w:rFonts w:cs="Arial"/>
                </w:rPr>
              </w:pPr>
              <w:r>
                <w:rPr>
                  <w:rFonts w:cs="Arial" w:hint="eastAsia"/>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rsidR="00ED57CE" w:rsidRDefault="00ED57CE" w:rsidP="00ED57CE">
              <w:pPr>
                <w:spacing w:line="360" w:lineRule="auto"/>
                <w:ind w:firstLineChars="200" w:firstLine="420"/>
                <w:rPr>
                  <w:rFonts w:cs="Arial"/>
                </w:rPr>
              </w:pPr>
              <w:r>
                <w:rPr>
                  <w:rFonts w:cs="Arial" w:hint="eastAsia"/>
                </w:rPr>
                <w:t>（5）金融资产和金融负债的抵销</w:t>
              </w:r>
            </w:p>
            <w:p w:rsidR="00ED57CE" w:rsidRDefault="00ED57CE" w:rsidP="00ED57CE">
              <w:pPr>
                <w:spacing w:line="360" w:lineRule="auto"/>
                <w:ind w:firstLineChars="200" w:firstLine="420"/>
                <w:rPr>
                  <w:rFonts w:cs="Arial"/>
                </w:rPr>
              </w:pPr>
              <w:r>
                <w:rPr>
                  <w:rFonts w:cs="Arial" w:hint="eastAsia"/>
                </w:rPr>
                <w:t>同时满足下列条件的，金融资产和金融负债以相互抵销后的净额在资产负债表内列示：具有抵销已确认金额的法定权利，且该种法定权利是当前可执行的；计划以净额结算，或同时变现该金融资产和清偿该金融负债。</w:t>
              </w:r>
            </w:p>
            <w:p w:rsidR="00ED57CE" w:rsidRDefault="00ED57CE" w:rsidP="00ED57CE">
              <w:pPr>
                <w:spacing w:line="360" w:lineRule="auto"/>
                <w:ind w:firstLineChars="200" w:firstLine="420"/>
              </w:pPr>
              <w:r>
                <w:rPr>
                  <w:rFonts w:hint="eastAsia"/>
                </w:rPr>
                <w:t>（</w:t>
              </w:r>
              <w:r>
                <w:t>6</w:t>
              </w:r>
              <w:r>
                <w:rPr>
                  <w:rFonts w:hint="eastAsia"/>
                </w:rPr>
                <w:t>）金融资产和金融负债的公允价值确定方法</w:t>
              </w:r>
            </w:p>
            <w:p w:rsidR="00ED57CE" w:rsidRDefault="00ED57CE" w:rsidP="00ED57CE">
              <w:pPr>
                <w:spacing w:line="360" w:lineRule="auto"/>
                <w:ind w:firstLineChars="200" w:firstLine="420"/>
              </w:pPr>
              <w:r>
                <w:rPr>
                  <w:rFonts w:hint="eastAsia"/>
                </w:rPr>
                <w:t>公允价值，指市场参与者在计量日发生的有序交易中，出售一项资产所能收到或者转移一项负债所需支付的价格。金融工具存在活跃市场的，本公司采用活跃市场中的报价确定其公允价值。活跃市场中的报价是指易于定期从交易所、经纪商、行业协会、定价服务机构等获得的价格，且代表了在公平交易中实际发生的市场交易的价格。金融工具不存在活跃市场的，本公司采用估值技术确定其公允价值。估值技术包括参考计量日市场参与者在主要市场或最有利市场中使用的价格、参照实质上相同的其他金融工具当前的公允价值、现金流量折现法和期权定价模型等。</w:t>
              </w:r>
            </w:p>
            <w:p w:rsidR="00ED57CE" w:rsidRDefault="00ED57CE" w:rsidP="00ED57CE">
              <w:pPr>
                <w:spacing w:line="360" w:lineRule="auto"/>
                <w:ind w:firstLineChars="200" w:firstLine="420"/>
              </w:pPr>
              <w:r>
                <w:rPr>
                  <w:rFonts w:hint="eastAsia"/>
                </w:rPr>
                <w:t>（</w:t>
              </w:r>
              <w:r>
                <w:t>7</w:t>
              </w:r>
              <w:r>
                <w:rPr>
                  <w:rFonts w:hint="eastAsia"/>
                </w:rPr>
                <w:t>）金融工具减值</w:t>
              </w:r>
            </w:p>
            <w:p w:rsidR="00ED57CE" w:rsidRDefault="00BF5C98" w:rsidP="00ED57CE">
              <w:pPr>
                <w:spacing w:line="360" w:lineRule="auto"/>
                <w:ind w:firstLineChars="200" w:firstLine="420"/>
              </w:pPr>
              <w:fldSimple w:instr=" = 1 \* GB3 ">
                <w:r w:rsidR="00ED57CE">
                  <w:rPr>
                    <w:rFonts w:hint="eastAsia"/>
                  </w:rPr>
                  <w:t>①</w:t>
                </w:r>
              </w:fldSimple>
              <w:r w:rsidR="00ED57CE">
                <w:rPr>
                  <w:rFonts w:hint="eastAsia"/>
                </w:rPr>
                <w:t>减值准备的确认方法</w:t>
              </w:r>
            </w:p>
            <w:p w:rsidR="00ED57CE" w:rsidRDefault="00ED57CE" w:rsidP="00ED57CE">
              <w:pPr>
                <w:spacing w:line="360" w:lineRule="auto"/>
                <w:ind w:firstLineChars="200" w:firstLine="420"/>
              </w:pPr>
              <w:r>
                <w:rPr>
                  <w:rFonts w:hint="eastAsia"/>
                </w:rPr>
                <w:t>本公司以预期信用损失为基础，对以摊余成本计量的金融资产、以公允价值计量且其变动计入其他综合收益的债务工具投资等计提减值准备并确认信用减值损失。</w:t>
              </w:r>
            </w:p>
            <w:p w:rsidR="00ED57CE" w:rsidRDefault="00ED57CE" w:rsidP="00ED57CE">
              <w:pPr>
                <w:spacing w:line="360" w:lineRule="auto"/>
                <w:ind w:firstLineChars="200" w:firstLine="420"/>
              </w:pPr>
              <w:r>
                <w:rPr>
                  <w:rFonts w:hint="eastAsia"/>
                </w:rPr>
                <w:t>本公司在评估预期信用损失时，考虑所有合理且有依据的信息，包括前瞻性信息。</w:t>
              </w:r>
            </w:p>
            <w:p w:rsidR="00ED57CE" w:rsidRDefault="00ED57CE" w:rsidP="00ED57CE">
              <w:pPr>
                <w:spacing w:line="360" w:lineRule="auto"/>
                <w:ind w:firstLineChars="200" w:firstLine="420"/>
              </w:pPr>
              <w:r>
                <w:rPr>
                  <w:rFonts w:hint="eastAsia"/>
                </w:rPr>
                <w:t>本公司在每个资产负债表日评估金融资产的信用风险自初始确认后是否已经显著增加，如果某项金融资产在资产负债表日确定的预计存续期内的违约概率显著高于在初始确认时确定的预计存续期内的违约概率，则表明该项金融资产的信用风险显著增加。</w:t>
              </w:r>
            </w:p>
            <w:p w:rsidR="00ED57CE" w:rsidRDefault="00ED57CE" w:rsidP="00ED57CE">
              <w:pPr>
                <w:spacing w:line="360" w:lineRule="auto"/>
                <w:ind w:firstLineChars="200" w:firstLine="420"/>
              </w:pPr>
              <w:r>
                <w:rPr>
                  <w:rFonts w:hint="eastAsia"/>
                </w:rPr>
                <w:t>如果信用风险自初始确认后未显著增加，处于第一阶段，本公司按照未来</w:t>
              </w:r>
              <w:r>
                <w:t>12</w:t>
              </w:r>
              <w:r>
                <w:rPr>
                  <w:rFonts w:hint="eastAsia"/>
                </w:rPr>
                <w:t>个月内预期信用损失的金额计量损失准备；如果信用风险自初始确认后已显著增加但尚未发生信用减值，处于第二阶段，本公司按照相当于整个存续期内预期信用损失的金额计量损失准备；金融资产自初始确认后已发生信用减值的，处于第三阶段，本公司按照整个存续期的预期信用损失计量损失准备。</w:t>
              </w:r>
            </w:p>
            <w:p w:rsidR="00ED57CE" w:rsidRDefault="00ED57CE" w:rsidP="00ED57CE">
              <w:pPr>
                <w:spacing w:line="360" w:lineRule="auto"/>
                <w:ind w:firstLineChars="200" w:firstLine="420"/>
              </w:pPr>
              <w:r>
                <w:rPr>
                  <w:rFonts w:hint="eastAsia"/>
                </w:rPr>
                <w:t>对于在资产负债表日具有较低信用风险的金融工具，本公司假设其信用风险自初始确认后并未显著增加，按照未来</w:t>
              </w:r>
              <w:r>
                <w:t xml:space="preserve"> 12 </w:t>
              </w:r>
              <w:r>
                <w:rPr>
                  <w:rFonts w:hint="eastAsia"/>
                </w:rPr>
                <w:t>个月内的预期信用损失计量损失准备。</w:t>
              </w:r>
            </w:p>
            <w:p w:rsidR="00ED57CE" w:rsidRDefault="00ED57CE" w:rsidP="00ED57CE">
              <w:pPr>
                <w:spacing w:line="360" w:lineRule="auto"/>
                <w:ind w:firstLineChars="200" w:firstLine="420"/>
              </w:pPr>
              <w:r>
                <w:rPr>
                  <w:rFonts w:hint="eastAsia"/>
                </w:rPr>
                <w:t>对于因销售产品或提供劳务而产生的应收款项</w:t>
              </w:r>
              <w:r>
                <w:rPr>
                  <w:rFonts w:ascii="Arial" w:hAnsi="Arial" w:cs="Arial" w:hint="eastAsia"/>
                  <w:color w:val="000000"/>
                  <w:szCs w:val="21"/>
                </w:rPr>
                <w:t>及租赁应收款</w:t>
              </w:r>
              <w:r>
                <w:rPr>
                  <w:rFonts w:hint="eastAsia"/>
                </w:rPr>
                <w:t>，本公司按照相当于整个存续期内的预期信用损失金额计量损失准备。</w:t>
              </w:r>
            </w:p>
            <w:p w:rsidR="00ED57CE" w:rsidRDefault="00BF5C98" w:rsidP="00ED57CE">
              <w:pPr>
                <w:spacing w:line="360" w:lineRule="auto"/>
                <w:ind w:firstLineChars="200" w:firstLine="420"/>
              </w:pPr>
              <w:fldSimple w:instr=" = 2 \* GB3 ">
                <w:r w:rsidR="00ED57CE">
                  <w:rPr>
                    <w:rFonts w:hint="eastAsia"/>
                  </w:rPr>
                  <w:t>②</w:t>
                </w:r>
              </w:fldSimple>
              <w:r w:rsidR="00ED57CE">
                <w:rPr>
                  <w:rFonts w:hint="eastAsia"/>
                </w:rPr>
                <w:t>除了单独评估信用风险的金融资产外，本公司基于共同风险特征将金融资产划分为不同的组别，在组合的基础上评估信用风险。</w:t>
              </w:r>
            </w:p>
            <w:p w:rsidR="00ED57CE" w:rsidRDefault="00ED57CE" w:rsidP="00ED57CE">
              <w:pPr>
                <w:spacing w:line="360" w:lineRule="auto"/>
                <w:ind w:firstLineChars="200" w:firstLine="420"/>
              </w:pPr>
              <w:r>
                <w:rPr>
                  <w:rFonts w:hint="eastAsia"/>
                </w:rPr>
                <w:t>③金融资产减值的会计处理方法</w:t>
              </w:r>
            </w:p>
            <w:p w:rsidR="00303177" w:rsidRDefault="00ED57CE" w:rsidP="00ED57CE">
              <w:pPr>
                <w:spacing w:line="360" w:lineRule="auto"/>
                <w:ind w:firstLineChars="200" w:firstLine="420"/>
                <w:rPr>
                  <w:szCs w:val="21"/>
                </w:rPr>
              </w:pPr>
              <w:r>
                <w:rPr>
                  <w:rFonts w:hint="eastAsia"/>
                </w:rPr>
                <w:t>期末，本公司计算各类金融资产的预计信用损失，如果该预计信用损失大于其当前减值准备的账面金额，将其差额确认为减值损失；如果小于当前减值准备的账面金额，则将差额确认为减值利得。</w:t>
              </w:r>
            </w:p>
          </w:sdtContent>
        </w:sdt>
      </w:sdtContent>
    </w:sdt>
    <w:p w:rsidR="00303177" w:rsidRDefault="00303177">
      <w:pPr>
        <w:rPr>
          <w:szCs w:val="21"/>
        </w:rPr>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303177" w:rsidRDefault="002B2C08">
          <w:pPr>
            <w:pStyle w:val="3"/>
            <w:numPr>
              <w:ilvl w:val="0"/>
              <w:numId w:val="38"/>
            </w:numPr>
            <w:rPr>
              <w:szCs w:val="21"/>
            </w:rPr>
          </w:pPr>
          <w:r>
            <w:rPr>
              <w:rFonts w:hint="eastAsia"/>
              <w:szCs w:val="21"/>
            </w:rPr>
            <w:t>应收票据</w:t>
          </w:r>
        </w:p>
        <w:p w:rsidR="00303177" w:rsidRDefault="002B2C08">
          <w:pPr>
            <w:pStyle w:val="4"/>
          </w:pPr>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303177" w:rsidRDefault="00BF5C98">
              <w:pPr>
                <w:rPr>
                  <w:szCs w:val="21"/>
                </w:rPr>
              </w:pPr>
              <w:r>
                <w:rPr>
                  <w:szCs w:val="21"/>
                </w:rPr>
                <w:fldChar w:fldCharType="begin"/>
              </w:r>
              <w:r w:rsidR="00A66847">
                <w:rPr>
                  <w:szCs w:val="21"/>
                </w:rPr>
                <w:instrText xml:space="preserve"> MACROBUTTON  SnrToggleCheckbox √适用 </w:instrText>
              </w:r>
              <w:r>
                <w:rPr>
                  <w:szCs w:val="21"/>
                </w:rPr>
                <w:fldChar w:fldCharType="end"/>
              </w:r>
              <w:r>
                <w:rPr>
                  <w:szCs w:val="21"/>
                </w:rPr>
                <w:fldChar w:fldCharType="begin"/>
              </w:r>
              <w:r w:rsidR="00A66847">
                <w:rPr>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1369636812"/>
            <w:lock w:val="sdtLocked"/>
            <w:placeholder>
              <w:docPart w:val="GBC22222222222222222222222222222"/>
            </w:placeholder>
          </w:sdtPr>
          <w:sdtContent>
            <w:p w:rsidR="0072186D" w:rsidRDefault="0072186D" w:rsidP="0072186D">
              <w:pPr>
                <w:spacing w:line="360" w:lineRule="auto"/>
                <w:ind w:firstLineChars="200" w:firstLine="420"/>
              </w:pPr>
              <w:r>
                <w:rPr>
                  <w:rFonts w:hint="eastAsia"/>
                </w:rPr>
                <w:t>本公司对于应收票据按照相当于整个存续期内的预期信用损失金额计量损失准备。基于应收票据的信用风险特征，将其划分为不同组合：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50"/>
                <w:gridCol w:w="5999"/>
              </w:tblGrid>
              <w:tr w:rsidR="0072186D" w:rsidRPr="003A0DE3" w:rsidTr="0072186D">
                <w:trPr>
                  <w:trHeight w:val="378"/>
                  <w:tblHeader/>
                </w:trPr>
                <w:tc>
                  <w:tcPr>
                    <w:tcW w:w="1685" w:type="pct"/>
                    <w:vAlign w:val="center"/>
                    <w:hideMark/>
                  </w:tcPr>
                  <w:p w:rsidR="0072186D" w:rsidRDefault="0072186D" w:rsidP="004F33D6">
                    <w:pPr>
                      <w:jc w:val="center"/>
                      <w:rPr>
                        <w:sz w:val="18"/>
                        <w:szCs w:val="18"/>
                      </w:rPr>
                    </w:pPr>
                    <w:r>
                      <w:rPr>
                        <w:rFonts w:hint="eastAsia"/>
                        <w:sz w:val="18"/>
                        <w:szCs w:val="18"/>
                      </w:rPr>
                      <w:t>项目</w:t>
                    </w:r>
                  </w:p>
                </w:tc>
                <w:tc>
                  <w:tcPr>
                    <w:tcW w:w="3315" w:type="pct"/>
                    <w:vAlign w:val="center"/>
                    <w:hideMark/>
                  </w:tcPr>
                  <w:p w:rsidR="0072186D" w:rsidRDefault="0072186D" w:rsidP="004F33D6">
                    <w:pPr>
                      <w:jc w:val="center"/>
                      <w:rPr>
                        <w:sz w:val="18"/>
                        <w:szCs w:val="18"/>
                      </w:rPr>
                    </w:pPr>
                    <w:r>
                      <w:rPr>
                        <w:rFonts w:hint="eastAsia"/>
                        <w:sz w:val="18"/>
                        <w:szCs w:val="18"/>
                      </w:rPr>
                      <w:t>确定组合的依据</w:t>
                    </w:r>
                  </w:p>
                </w:tc>
              </w:tr>
              <w:tr w:rsidR="0072186D" w:rsidRPr="003A0DE3" w:rsidTr="0072186D">
                <w:trPr>
                  <w:trHeight w:val="300"/>
                </w:trPr>
                <w:tc>
                  <w:tcPr>
                    <w:tcW w:w="1685" w:type="pct"/>
                    <w:noWrap/>
                    <w:vAlign w:val="center"/>
                    <w:hideMark/>
                  </w:tcPr>
                  <w:p w:rsidR="0072186D" w:rsidRDefault="0072186D" w:rsidP="004F33D6">
                    <w:pPr>
                      <w:rPr>
                        <w:sz w:val="18"/>
                        <w:szCs w:val="18"/>
                      </w:rPr>
                    </w:pPr>
                    <w:r>
                      <w:rPr>
                        <w:rFonts w:hint="eastAsia"/>
                        <w:sz w:val="18"/>
                        <w:szCs w:val="18"/>
                      </w:rPr>
                      <w:t>银行承兑汇票</w:t>
                    </w:r>
                  </w:p>
                </w:tc>
                <w:tc>
                  <w:tcPr>
                    <w:tcW w:w="3315" w:type="pct"/>
                    <w:noWrap/>
                    <w:vAlign w:val="center"/>
                    <w:hideMark/>
                  </w:tcPr>
                  <w:p w:rsidR="0072186D" w:rsidRDefault="0072186D" w:rsidP="004F33D6">
                    <w:pPr>
                      <w:rPr>
                        <w:sz w:val="18"/>
                        <w:szCs w:val="18"/>
                      </w:rPr>
                    </w:pPr>
                    <w:r>
                      <w:rPr>
                        <w:rFonts w:hint="eastAsia"/>
                        <w:sz w:val="18"/>
                        <w:szCs w:val="18"/>
                      </w:rPr>
                      <w:t>承兑人为信用风险较小的银行</w:t>
                    </w:r>
                  </w:p>
                </w:tc>
              </w:tr>
              <w:tr w:rsidR="0072186D" w:rsidRPr="003A0DE3" w:rsidTr="0072186D">
                <w:trPr>
                  <w:trHeight w:val="300"/>
                </w:trPr>
                <w:tc>
                  <w:tcPr>
                    <w:tcW w:w="1685" w:type="pct"/>
                    <w:noWrap/>
                    <w:vAlign w:val="center"/>
                    <w:hideMark/>
                  </w:tcPr>
                  <w:p w:rsidR="0072186D" w:rsidRDefault="0072186D" w:rsidP="004F33D6">
                    <w:pPr>
                      <w:rPr>
                        <w:sz w:val="18"/>
                        <w:szCs w:val="18"/>
                      </w:rPr>
                    </w:pPr>
                    <w:r>
                      <w:rPr>
                        <w:rFonts w:hint="eastAsia"/>
                        <w:sz w:val="18"/>
                        <w:szCs w:val="18"/>
                      </w:rPr>
                      <w:t>商业承兑汇票</w:t>
                    </w:r>
                  </w:p>
                </w:tc>
                <w:tc>
                  <w:tcPr>
                    <w:tcW w:w="3315" w:type="pct"/>
                    <w:noWrap/>
                    <w:vAlign w:val="center"/>
                    <w:hideMark/>
                  </w:tcPr>
                  <w:p w:rsidR="0072186D" w:rsidRDefault="0072186D" w:rsidP="004F33D6">
                    <w:pPr>
                      <w:rPr>
                        <w:sz w:val="18"/>
                        <w:szCs w:val="18"/>
                      </w:rPr>
                    </w:pPr>
                    <w:r>
                      <w:rPr>
                        <w:rFonts w:hint="eastAsia"/>
                        <w:sz w:val="18"/>
                        <w:szCs w:val="18"/>
                      </w:rPr>
                      <w:t>除银行承兑汇票外的其他组合</w:t>
                    </w:r>
                  </w:p>
                </w:tc>
              </w:tr>
            </w:tbl>
            <w:p w:rsidR="00303177" w:rsidRDefault="00BF5C98">
              <w:pPr>
                <w:rPr>
                  <w:szCs w:val="21"/>
                </w:rPr>
              </w:pPr>
            </w:p>
          </w:sdtContent>
        </w:sdt>
      </w:sdtContent>
    </w:sdt>
    <w:p w:rsidR="00303177" w:rsidRDefault="00303177">
      <w:pPr>
        <w:rPr>
          <w:szCs w:val="21"/>
        </w:rPr>
      </w:pPr>
    </w:p>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303177" w:rsidRDefault="002B2C08">
          <w:pPr>
            <w:pStyle w:val="3"/>
            <w:numPr>
              <w:ilvl w:val="0"/>
              <w:numId w:val="38"/>
            </w:numPr>
            <w:rPr>
              <w:szCs w:val="21"/>
            </w:rPr>
          </w:pPr>
          <w:r>
            <w:rPr>
              <w:rFonts w:hint="eastAsia"/>
              <w:szCs w:val="21"/>
            </w:rPr>
            <w:t>应收账款</w:t>
          </w:r>
        </w:p>
        <w:p w:rsidR="00303177" w:rsidRDefault="002B2C08">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303177" w:rsidRDefault="00BF5C98">
              <w:pPr>
                <w:rPr>
                  <w:szCs w:val="21"/>
                </w:rPr>
              </w:pPr>
              <w:r>
                <w:rPr>
                  <w:szCs w:val="21"/>
                </w:rPr>
                <w:fldChar w:fldCharType="begin"/>
              </w:r>
              <w:r w:rsidR="00957F4D">
                <w:rPr>
                  <w:szCs w:val="21"/>
                </w:rPr>
                <w:instrText xml:space="preserve"> MACROBUTTON  SnrToggleCheckbox √适用 </w:instrText>
              </w:r>
              <w:r>
                <w:rPr>
                  <w:szCs w:val="21"/>
                </w:rPr>
                <w:fldChar w:fldCharType="end"/>
              </w:r>
              <w:r>
                <w:rPr>
                  <w:szCs w:val="21"/>
                </w:rPr>
                <w:fldChar w:fldCharType="begin"/>
              </w:r>
              <w:r w:rsidR="00957F4D">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780927120"/>
            <w:lock w:val="sdtLocked"/>
            <w:placeholder>
              <w:docPart w:val="GBC22222222222222222222222222222"/>
            </w:placeholder>
          </w:sdtPr>
          <w:sdtContent>
            <w:p w:rsidR="00A57D66" w:rsidRDefault="00A57D66" w:rsidP="00A57D66">
              <w:pPr>
                <w:spacing w:line="360" w:lineRule="auto"/>
                <w:ind w:firstLineChars="200" w:firstLine="420"/>
              </w:pPr>
              <w:r>
                <w:rPr>
                  <w:rFonts w:hint="eastAsia"/>
                </w:rPr>
                <w:t>除了单独评估信用风险的应收账款外，本公司基于共同风险特征将应收账款划分为不同的组别，在组合的基础上评估信用风险。不同组合的确定依据：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50"/>
                <w:gridCol w:w="5999"/>
              </w:tblGrid>
              <w:tr w:rsidR="00A57D66" w:rsidRPr="003A0DE3" w:rsidTr="00A57D66">
                <w:trPr>
                  <w:trHeight w:val="378"/>
                  <w:tblHeader/>
                </w:trPr>
                <w:tc>
                  <w:tcPr>
                    <w:tcW w:w="1685" w:type="pct"/>
                    <w:vAlign w:val="center"/>
                    <w:hideMark/>
                  </w:tcPr>
                  <w:p w:rsidR="00A57D66" w:rsidRDefault="00A57D66" w:rsidP="00E53FD3">
                    <w:pPr>
                      <w:jc w:val="center"/>
                      <w:rPr>
                        <w:sz w:val="18"/>
                        <w:szCs w:val="18"/>
                      </w:rPr>
                    </w:pPr>
                    <w:r>
                      <w:rPr>
                        <w:rFonts w:hint="eastAsia"/>
                        <w:sz w:val="18"/>
                        <w:szCs w:val="18"/>
                      </w:rPr>
                      <w:t>项目</w:t>
                    </w:r>
                  </w:p>
                </w:tc>
                <w:tc>
                  <w:tcPr>
                    <w:tcW w:w="3315" w:type="pct"/>
                    <w:vAlign w:val="center"/>
                    <w:hideMark/>
                  </w:tcPr>
                  <w:p w:rsidR="00A57D66" w:rsidRDefault="00A57D66" w:rsidP="00E53FD3">
                    <w:pPr>
                      <w:jc w:val="center"/>
                      <w:rPr>
                        <w:sz w:val="18"/>
                        <w:szCs w:val="18"/>
                      </w:rPr>
                    </w:pPr>
                    <w:r>
                      <w:rPr>
                        <w:rFonts w:hint="eastAsia"/>
                        <w:sz w:val="18"/>
                        <w:szCs w:val="18"/>
                      </w:rPr>
                      <w:t>确定组合的依据</w:t>
                    </w:r>
                  </w:p>
                </w:tc>
              </w:tr>
              <w:tr w:rsidR="00A57D66" w:rsidRPr="003A0DE3" w:rsidTr="00A57D66">
                <w:trPr>
                  <w:trHeight w:val="300"/>
                </w:trPr>
                <w:tc>
                  <w:tcPr>
                    <w:tcW w:w="1685" w:type="pct"/>
                    <w:noWrap/>
                    <w:vAlign w:val="center"/>
                    <w:hideMark/>
                  </w:tcPr>
                  <w:p w:rsidR="00A57D66" w:rsidRDefault="00A57D66" w:rsidP="00E53FD3">
                    <w:pPr>
                      <w:rPr>
                        <w:sz w:val="18"/>
                        <w:szCs w:val="18"/>
                      </w:rPr>
                    </w:pPr>
                    <w:r>
                      <w:rPr>
                        <w:rFonts w:hint="eastAsia"/>
                        <w:sz w:val="18"/>
                        <w:szCs w:val="18"/>
                      </w:rPr>
                      <w:t>组合1</w:t>
                    </w:r>
                  </w:p>
                </w:tc>
                <w:tc>
                  <w:tcPr>
                    <w:tcW w:w="3315" w:type="pct"/>
                    <w:noWrap/>
                    <w:vAlign w:val="center"/>
                    <w:hideMark/>
                  </w:tcPr>
                  <w:p w:rsidR="00A57D66" w:rsidRDefault="00A57D66" w:rsidP="00E53FD3">
                    <w:pPr>
                      <w:rPr>
                        <w:sz w:val="18"/>
                        <w:szCs w:val="18"/>
                      </w:rPr>
                    </w:pPr>
                    <w:r>
                      <w:rPr>
                        <w:rFonts w:hint="eastAsia"/>
                        <w:sz w:val="18"/>
                        <w:szCs w:val="18"/>
                      </w:rPr>
                      <w:t>本组合以应收款项的账龄作为信用风险特征。</w:t>
                    </w:r>
                  </w:p>
                </w:tc>
              </w:tr>
            </w:tbl>
            <w:p w:rsidR="00A57D66" w:rsidRDefault="00A57D66" w:rsidP="00A57D66">
              <w:pPr>
                <w:spacing w:line="360" w:lineRule="auto"/>
                <w:ind w:firstLineChars="200" w:firstLine="420"/>
              </w:pPr>
              <w:r>
                <w:rPr>
                  <w:rFonts w:hint="eastAsia"/>
                </w:rPr>
                <w:t>对于划分为组合的应收账款，本公司参考历史信用损失经验，结合当前状况以及对未来经济状况的预测，编制应收账款账龄与整个存续期预期信用损失率对照表，计算预期信用损失。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443"/>
                <w:gridCol w:w="4446"/>
              </w:tblGrid>
              <w:tr w:rsidR="00A57D66" w:rsidRPr="003A0DE3" w:rsidTr="00A57D66">
                <w:trPr>
                  <w:trHeight w:val="121"/>
                </w:trPr>
                <w:tc>
                  <w:tcPr>
                    <w:tcW w:w="2499" w:type="pct"/>
                    <w:vAlign w:val="center"/>
                    <w:hideMark/>
                  </w:tcPr>
                  <w:p w:rsidR="00A57D66" w:rsidRDefault="00A57D66" w:rsidP="00E53FD3">
                    <w:pPr>
                      <w:spacing w:line="276" w:lineRule="auto"/>
                      <w:jc w:val="center"/>
                      <w:rPr>
                        <w:sz w:val="18"/>
                        <w:szCs w:val="18"/>
                      </w:rPr>
                    </w:pPr>
                    <w:r>
                      <w:rPr>
                        <w:rFonts w:hint="eastAsia"/>
                        <w:sz w:val="18"/>
                        <w:szCs w:val="18"/>
                      </w:rPr>
                      <w:t>账</w:t>
                    </w:r>
                    <w:r>
                      <w:rPr>
                        <w:sz w:val="18"/>
                        <w:szCs w:val="18"/>
                      </w:rPr>
                      <w:t xml:space="preserve">  </w:t>
                    </w:r>
                    <w:r>
                      <w:rPr>
                        <w:rFonts w:hint="eastAsia"/>
                        <w:sz w:val="18"/>
                        <w:szCs w:val="18"/>
                      </w:rPr>
                      <w:t>龄</w:t>
                    </w:r>
                  </w:p>
                </w:tc>
                <w:tc>
                  <w:tcPr>
                    <w:tcW w:w="2501" w:type="pct"/>
                    <w:hideMark/>
                  </w:tcPr>
                  <w:p w:rsidR="00A57D66" w:rsidRDefault="00A57D66" w:rsidP="00E53FD3">
                    <w:pPr>
                      <w:spacing w:line="276" w:lineRule="auto"/>
                      <w:jc w:val="center"/>
                      <w:rPr>
                        <w:sz w:val="18"/>
                        <w:szCs w:val="18"/>
                      </w:rPr>
                    </w:pPr>
                    <w:r>
                      <w:rPr>
                        <w:rFonts w:hint="eastAsia"/>
                        <w:sz w:val="18"/>
                        <w:szCs w:val="18"/>
                      </w:rPr>
                      <w:t>应收账款计提比例（</w:t>
                    </w:r>
                    <w:r>
                      <w:rPr>
                        <w:sz w:val="18"/>
                        <w:szCs w:val="18"/>
                      </w:rPr>
                      <w:t>%</w:t>
                    </w:r>
                    <w:r>
                      <w:rPr>
                        <w:rFonts w:hint="eastAsia"/>
                        <w:sz w:val="18"/>
                        <w:szCs w:val="18"/>
                      </w:rPr>
                      <w:t>）</w:t>
                    </w:r>
                  </w:p>
                </w:tc>
              </w:tr>
              <w:tr w:rsidR="00A57D66" w:rsidRPr="003A0DE3" w:rsidTr="00A57D66">
                <w:trPr>
                  <w:trHeight w:val="261"/>
                </w:trPr>
                <w:tc>
                  <w:tcPr>
                    <w:tcW w:w="2499" w:type="pct"/>
                    <w:vAlign w:val="center"/>
                    <w:hideMark/>
                  </w:tcPr>
                  <w:p w:rsidR="00A57D66" w:rsidRDefault="00A57D66" w:rsidP="00E53FD3">
                    <w:pPr>
                      <w:spacing w:line="276" w:lineRule="auto"/>
                      <w:rPr>
                        <w:sz w:val="18"/>
                        <w:szCs w:val="18"/>
                      </w:rPr>
                    </w:pPr>
                    <w:r>
                      <w:rPr>
                        <w:sz w:val="18"/>
                        <w:szCs w:val="18"/>
                      </w:rPr>
                      <w:t>1</w:t>
                    </w:r>
                    <w:r>
                      <w:rPr>
                        <w:rFonts w:hint="eastAsia"/>
                        <w:sz w:val="18"/>
                        <w:szCs w:val="18"/>
                      </w:rPr>
                      <w:t>年以内（含</w:t>
                    </w:r>
                    <w:r>
                      <w:rPr>
                        <w:sz w:val="18"/>
                        <w:szCs w:val="18"/>
                      </w:rPr>
                      <w:t>1</w:t>
                    </w:r>
                    <w:r>
                      <w:rPr>
                        <w:rFonts w:hint="eastAsia"/>
                        <w:sz w:val="18"/>
                        <w:szCs w:val="18"/>
                      </w:rPr>
                      <w:t>年，以下同）</w:t>
                    </w:r>
                  </w:p>
                </w:tc>
                <w:tc>
                  <w:tcPr>
                    <w:tcW w:w="2501" w:type="pct"/>
                    <w:vAlign w:val="center"/>
                    <w:hideMark/>
                  </w:tcPr>
                  <w:p w:rsidR="00A57D66" w:rsidRDefault="00A57D66" w:rsidP="00E53FD3">
                    <w:pPr>
                      <w:spacing w:line="276" w:lineRule="auto"/>
                      <w:jc w:val="center"/>
                      <w:rPr>
                        <w:sz w:val="18"/>
                        <w:szCs w:val="18"/>
                      </w:rPr>
                    </w:pPr>
                    <w:r>
                      <w:rPr>
                        <w:rFonts w:hint="eastAsia"/>
                        <w:sz w:val="18"/>
                        <w:szCs w:val="18"/>
                      </w:rPr>
                      <w:t>5</w:t>
                    </w:r>
                  </w:p>
                </w:tc>
              </w:tr>
              <w:tr w:rsidR="00A57D66" w:rsidRPr="003A0DE3" w:rsidTr="00A57D66">
                <w:trPr>
                  <w:trHeight w:val="261"/>
                </w:trPr>
                <w:tc>
                  <w:tcPr>
                    <w:tcW w:w="2499" w:type="pct"/>
                    <w:vAlign w:val="center"/>
                    <w:hideMark/>
                  </w:tcPr>
                  <w:p w:rsidR="00A57D66" w:rsidRDefault="00A57D66" w:rsidP="00E53FD3">
                    <w:pPr>
                      <w:spacing w:line="276" w:lineRule="auto"/>
                      <w:rPr>
                        <w:sz w:val="18"/>
                        <w:szCs w:val="18"/>
                      </w:rPr>
                    </w:pPr>
                    <w:r>
                      <w:rPr>
                        <w:sz w:val="18"/>
                        <w:szCs w:val="18"/>
                      </w:rPr>
                      <w:t>1</w:t>
                    </w:r>
                    <w:r>
                      <w:rPr>
                        <w:rFonts w:hint="eastAsia"/>
                        <w:sz w:val="18"/>
                        <w:szCs w:val="18"/>
                      </w:rPr>
                      <w:t>至</w:t>
                    </w:r>
                    <w:r>
                      <w:rPr>
                        <w:sz w:val="18"/>
                        <w:szCs w:val="18"/>
                      </w:rPr>
                      <w:t>2</w:t>
                    </w:r>
                    <w:r>
                      <w:rPr>
                        <w:rFonts w:hint="eastAsia"/>
                        <w:sz w:val="18"/>
                        <w:szCs w:val="18"/>
                      </w:rPr>
                      <w:t>年</w:t>
                    </w:r>
                  </w:p>
                </w:tc>
                <w:tc>
                  <w:tcPr>
                    <w:tcW w:w="2501" w:type="pct"/>
                    <w:vAlign w:val="center"/>
                    <w:hideMark/>
                  </w:tcPr>
                  <w:p w:rsidR="00A57D66" w:rsidRDefault="00A57D66" w:rsidP="00E53FD3">
                    <w:pPr>
                      <w:spacing w:line="276" w:lineRule="auto"/>
                      <w:jc w:val="center"/>
                      <w:rPr>
                        <w:sz w:val="18"/>
                        <w:szCs w:val="18"/>
                      </w:rPr>
                    </w:pPr>
                    <w:r>
                      <w:rPr>
                        <w:rFonts w:hint="eastAsia"/>
                        <w:sz w:val="18"/>
                        <w:szCs w:val="18"/>
                      </w:rPr>
                      <w:t>10</w:t>
                    </w:r>
                  </w:p>
                </w:tc>
              </w:tr>
              <w:tr w:rsidR="00A57D66" w:rsidRPr="003A0DE3" w:rsidTr="00A57D66">
                <w:trPr>
                  <w:trHeight w:val="261"/>
                </w:trPr>
                <w:tc>
                  <w:tcPr>
                    <w:tcW w:w="2499" w:type="pct"/>
                    <w:vAlign w:val="center"/>
                    <w:hideMark/>
                  </w:tcPr>
                  <w:p w:rsidR="00A57D66" w:rsidRDefault="00A57D66" w:rsidP="00E53FD3">
                    <w:pPr>
                      <w:spacing w:line="276" w:lineRule="auto"/>
                      <w:rPr>
                        <w:sz w:val="18"/>
                        <w:szCs w:val="18"/>
                      </w:rPr>
                    </w:pPr>
                    <w:r>
                      <w:rPr>
                        <w:sz w:val="18"/>
                        <w:szCs w:val="18"/>
                      </w:rPr>
                      <w:t>2</w:t>
                    </w:r>
                    <w:r>
                      <w:rPr>
                        <w:rFonts w:hint="eastAsia"/>
                        <w:sz w:val="18"/>
                        <w:szCs w:val="18"/>
                      </w:rPr>
                      <w:t>至</w:t>
                    </w:r>
                    <w:r>
                      <w:rPr>
                        <w:sz w:val="18"/>
                        <w:szCs w:val="18"/>
                      </w:rPr>
                      <w:t>3</w:t>
                    </w:r>
                    <w:r>
                      <w:rPr>
                        <w:rFonts w:hint="eastAsia"/>
                        <w:sz w:val="18"/>
                        <w:szCs w:val="18"/>
                      </w:rPr>
                      <w:t>年</w:t>
                    </w:r>
                  </w:p>
                </w:tc>
                <w:tc>
                  <w:tcPr>
                    <w:tcW w:w="2501" w:type="pct"/>
                    <w:vAlign w:val="center"/>
                    <w:hideMark/>
                  </w:tcPr>
                  <w:p w:rsidR="00A57D66" w:rsidRDefault="00A57D66" w:rsidP="00E53FD3">
                    <w:pPr>
                      <w:spacing w:line="276" w:lineRule="auto"/>
                      <w:jc w:val="center"/>
                      <w:rPr>
                        <w:sz w:val="18"/>
                        <w:szCs w:val="18"/>
                      </w:rPr>
                    </w:pPr>
                    <w:r>
                      <w:rPr>
                        <w:rFonts w:hint="eastAsia"/>
                        <w:sz w:val="18"/>
                        <w:szCs w:val="18"/>
                      </w:rPr>
                      <w:t>25</w:t>
                    </w:r>
                  </w:p>
                </w:tc>
              </w:tr>
              <w:tr w:rsidR="00A57D66" w:rsidRPr="003A0DE3" w:rsidTr="00A57D66">
                <w:trPr>
                  <w:trHeight w:val="261"/>
                </w:trPr>
                <w:tc>
                  <w:tcPr>
                    <w:tcW w:w="2499" w:type="pct"/>
                    <w:vAlign w:val="center"/>
                    <w:hideMark/>
                  </w:tcPr>
                  <w:p w:rsidR="00A57D66" w:rsidRDefault="00A57D66" w:rsidP="00E53FD3">
                    <w:pPr>
                      <w:spacing w:line="276" w:lineRule="auto"/>
                      <w:rPr>
                        <w:sz w:val="18"/>
                        <w:szCs w:val="18"/>
                      </w:rPr>
                    </w:pPr>
                    <w:r>
                      <w:rPr>
                        <w:sz w:val="18"/>
                        <w:szCs w:val="18"/>
                      </w:rPr>
                      <w:t>3</w:t>
                    </w:r>
                    <w:r>
                      <w:rPr>
                        <w:rFonts w:hint="eastAsia"/>
                        <w:sz w:val="18"/>
                        <w:szCs w:val="18"/>
                      </w:rPr>
                      <w:t>至</w:t>
                    </w:r>
                    <w:r>
                      <w:rPr>
                        <w:sz w:val="18"/>
                        <w:szCs w:val="18"/>
                      </w:rPr>
                      <w:t>4</w:t>
                    </w:r>
                    <w:r>
                      <w:rPr>
                        <w:rFonts w:hint="eastAsia"/>
                        <w:sz w:val="18"/>
                        <w:szCs w:val="18"/>
                      </w:rPr>
                      <w:t>年</w:t>
                    </w:r>
                  </w:p>
                </w:tc>
                <w:tc>
                  <w:tcPr>
                    <w:tcW w:w="2501" w:type="pct"/>
                    <w:vAlign w:val="center"/>
                    <w:hideMark/>
                  </w:tcPr>
                  <w:p w:rsidR="00A57D66" w:rsidRDefault="00A57D66" w:rsidP="00E53FD3">
                    <w:pPr>
                      <w:spacing w:line="276" w:lineRule="auto"/>
                      <w:jc w:val="center"/>
                      <w:rPr>
                        <w:sz w:val="18"/>
                        <w:szCs w:val="18"/>
                      </w:rPr>
                    </w:pPr>
                    <w:r>
                      <w:rPr>
                        <w:rFonts w:hint="eastAsia"/>
                        <w:sz w:val="18"/>
                        <w:szCs w:val="18"/>
                      </w:rPr>
                      <w:t>40</w:t>
                    </w:r>
                  </w:p>
                </w:tc>
              </w:tr>
              <w:tr w:rsidR="00A57D66" w:rsidRPr="003A0DE3" w:rsidTr="00A57D66">
                <w:trPr>
                  <w:trHeight w:val="261"/>
                </w:trPr>
                <w:tc>
                  <w:tcPr>
                    <w:tcW w:w="2499" w:type="pct"/>
                    <w:vAlign w:val="center"/>
                    <w:hideMark/>
                  </w:tcPr>
                  <w:p w:rsidR="00A57D66" w:rsidRDefault="00A57D66" w:rsidP="00E53FD3">
                    <w:pPr>
                      <w:spacing w:line="276" w:lineRule="auto"/>
                      <w:rPr>
                        <w:sz w:val="18"/>
                        <w:szCs w:val="18"/>
                      </w:rPr>
                    </w:pPr>
                    <w:r>
                      <w:rPr>
                        <w:sz w:val="18"/>
                        <w:szCs w:val="18"/>
                      </w:rPr>
                      <w:t>4</w:t>
                    </w:r>
                    <w:r>
                      <w:rPr>
                        <w:rFonts w:hint="eastAsia"/>
                        <w:sz w:val="18"/>
                        <w:szCs w:val="18"/>
                      </w:rPr>
                      <w:t>至</w:t>
                    </w:r>
                    <w:r>
                      <w:rPr>
                        <w:sz w:val="18"/>
                        <w:szCs w:val="18"/>
                      </w:rPr>
                      <w:t>5</w:t>
                    </w:r>
                    <w:r>
                      <w:rPr>
                        <w:rFonts w:hint="eastAsia"/>
                        <w:sz w:val="18"/>
                        <w:szCs w:val="18"/>
                      </w:rPr>
                      <w:t>年</w:t>
                    </w:r>
                  </w:p>
                </w:tc>
                <w:tc>
                  <w:tcPr>
                    <w:tcW w:w="2501" w:type="pct"/>
                    <w:vAlign w:val="center"/>
                    <w:hideMark/>
                  </w:tcPr>
                  <w:p w:rsidR="00A57D66" w:rsidRDefault="00A57D66" w:rsidP="00E53FD3">
                    <w:pPr>
                      <w:spacing w:line="276" w:lineRule="auto"/>
                      <w:jc w:val="center"/>
                      <w:rPr>
                        <w:sz w:val="18"/>
                        <w:szCs w:val="18"/>
                      </w:rPr>
                    </w:pPr>
                    <w:r>
                      <w:rPr>
                        <w:rFonts w:hint="eastAsia"/>
                        <w:sz w:val="18"/>
                        <w:szCs w:val="18"/>
                      </w:rPr>
                      <w:t>65</w:t>
                    </w:r>
                  </w:p>
                </w:tc>
              </w:tr>
              <w:tr w:rsidR="00A57D66" w:rsidRPr="003A0DE3" w:rsidTr="00A57D66">
                <w:trPr>
                  <w:trHeight w:val="261"/>
                </w:trPr>
                <w:tc>
                  <w:tcPr>
                    <w:tcW w:w="2499" w:type="pct"/>
                    <w:vAlign w:val="center"/>
                    <w:hideMark/>
                  </w:tcPr>
                  <w:p w:rsidR="00A57D66" w:rsidRDefault="00A57D66" w:rsidP="00E53FD3">
                    <w:pPr>
                      <w:spacing w:line="276" w:lineRule="auto"/>
                      <w:rPr>
                        <w:sz w:val="18"/>
                        <w:szCs w:val="18"/>
                      </w:rPr>
                    </w:pPr>
                    <w:r>
                      <w:rPr>
                        <w:sz w:val="18"/>
                        <w:szCs w:val="18"/>
                      </w:rPr>
                      <w:t>5</w:t>
                    </w:r>
                    <w:r>
                      <w:rPr>
                        <w:rFonts w:hint="eastAsia"/>
                        <w:sz w:val="18"/>
                        <w:szCs w:val="18"/>
                      </w:rPr>
                      <w:t>年以上</w:t>
                    </w:r>
                  </w:p>
                </w:tc>
                <w:tc>
                  <w:tcPr>
                    <w:tcW w:w="2501" w:type="pct"/>
                    <w:vAlign w:val="center"/>
                    <w:hideMark/>
                  </w:tcPr>
                  <w:p w:rsidR="00A57D66" w:rsidRDefault="00A57D66" w:rsidP="00E53FD3">
                    <w:pPr>
                      <w:spacing w:line="276" w:lineRule="auto"/>
                      <w:jc w:val="center"/>
                      <w:rPr>
                        <w:sz w:val="18"/>
                        <w:szCs w:val="18"/>
                      </w:rPr>
                    </w:pPr>
                    <w:r>
                      <w:rPr>
                        <w:rFonts w:hint="eastAsia"/>
                        <w:sz w:val="18"/>
                        <w:szCs w:val="18"/>
                      </w:rPr>
                      <w:t>100</w:t>
                    </w:r>
                  </w:p>
                </w:tc>
              </w:tr>
            </w:tbl>
            <w:p w:rsidR="00303177" w:rsidRDefault="00BF5C98" w:rsidP="00A57D66">
              <w:pPr>
                <w:spacing w:line="360" w:lineRule="auto"/>
                <w:ind w:firstLineChars="200" w:firstLine="420"/>
                <w:rPr>
                  <w:szCs w:val="21"/>
                </w:rPr>
              </w:pPr>
            </w:p>
          </w:sdtContent>
        </w:sdt>
      </w:sdtContent>
    </w:sdt>
    <w:p w:rsidR="00303177" w:rsidRDefault="00303177"/>
    <w:bookmarkStart w:id="63"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Content>
        <w:p w:rsidR="00303177" w:rsidRDefault="002B2C08">
          <w:pPr>
            <w:pStyle w:val="3"/>
            <w:numPr>
              <w:ilvl w:val="0"/>
              <w:numId w:val="38"/>
            </w:numPr>
          </w:pPr>
          <w:r>
            <w:rPr>
              <w:rFonts w:hint="eastAsia"/>
            </w:rPr>
            <w:t>其他应收款</w:t>
          </w:r>
        </w:p>
        <w:p w:rsidR="00303177" w:rsidRDefault="002B2C08">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ContentLocked"/>
            <w:placeholder>
              <w:docPart w:val="GBC22222222222222222222222222222"/>
            </w:placeholder>
          </w:sdtPr>
          <w:sdtContent>
            <w:p w:rsidR="00303177" w:rsidRDefault="00BF5C98">
              <w:pPr>
                <w:rPr>
                  <w:szCs w:val="21"/>
                </w:rPr>
              </w:pPr>
              <w:r>
                <w:rPr>
                  <w:szCs w:val="21"/>
                </w:rPr>
                <w:fldChar w:fldCharType="begin"/>
              </w:r>
              <w:r w:rsidR="00FC1CFD">
                <w:rPr>
                  <w:szCs w:val="21"/>
                </w:rPr>
                <w:instrText xml:space="preserve"> MACROBUTTON  SnrToggleCheckbox √适用 </w:instrText>
              </w:r>
              <w:r>
                <w:rPr>
                  <w:szCs w:val="21"/>
                </w:rPr>
                <w:fldChar w:fldCharType="end"/>
              </w:r>
              <w:r>
                <w:rPr>
                  <w:szCs w:val="21"/>
                </w:rPr>
                <w:fldChar w:fldCharType="begin"/>
              </w:r>
              <w:r w:rsidR="00FC1CFD">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7e531bd2a2f947b3a00ec81ad0969c5e"/>
            <w:id w:val="-1361813336"/>
            <w:lock w:val="sdtLocked"/>
            <w:placeholder>
              <w:docPart w:val="GBC22222222222222222222222222222"/>
            </w:placeholder>
          </w:sdtPr>
          <w:sdtContent>
            <w:p w:rsidR="00FC1CFD" w:rsidRDefault="00FC1CFD" w:rsidP="00FC1CFD">
              <w:pPr>
                <w:spacing w:line="360" w:lineRule="auto"/>
                <w:ind w:firstLineChars="200" w:firstLine="420"/>
              </w:pPr>
              <w:r>
                <w:rPr>
                  <w:rFonts w:hint="eastAsia"/>
                </w:rPr>
                <w:t>除了单独评估信用风险的其他应收款外，本公司基于共同风险特征将其他应收款划分为不同的组别，在组合的基础上评估信用风险。不同组合的确定依据：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50"/>
                <w:gridCol w:w="5999"/>
              </w:tblGrid>
              <w:tr w:rsidR="00FC1CFD" w:rsidRPr="003A0DE3" w:rsidTr="006E7DFC">
                <w:trPr>
                  <w:trHeight w:val="378"/>
                  <w:tblHeader/>
                </w:trPr>
                <w:tc>
                  <w:tcPr>
                    <w:tcW w:w="1685" w:type="pct"/>
                    <w:vAlign w:val="center"/>
                    <w:hideMark/>
                  </w:tcPr>
                  <w:p w:rsidR="00FC1CFD" w:rsidRDefault="00FC1CFD" w:rsidP="00E53FD3">
                    <w:pPr>
                      <w:jc w:val="center"/>
                      <w:rPr>
                        <w:sz w:val="18"/>
                        <w:szCs w:val="18"/>
                      </w:rPr>
                    </w:pPr>
                    <w:r>
                      <w:rPr>
                        <w:rFonts w:hint="eastAsia"/>
                        <w:sz w:val="18"/>
                        <w:szCs w:val="18"/>
                      </w:rPr>
                      <w:t>项目</w:t>
                    </w:r>
                  </w:p>
                </w:tc>
                <w:tc>
                  <w:tcPr>
                    <w:tcW w:w="3315" w:type="pct"/>
                    <w:vAlign w:val="center"/>
                    <w:hideMark/>
                  </w:tcPr>
                  <w:p w:rsidR="00FC1CFD" w:rsidRDefault="00FC1CFD" w:rsidP="00E53FD3">
                    <w:pPr>
                      <w:jc w:val="center"/>
                      <w:rPr>
                        <w:sz w:val="18"/>
                        <w:szCs w:val="18"/>
                      </w:rPr>
                    </w:pPr>
                    <w:r>
                      <w:rPr>
                        <w:rFonts w:hint="eastAsia"/>
                        <w:sz w:val="18"/>
                        <w:szCs w:val="18"/>
                      </w:rPr>
                      <w:t>确定组合的依据</w:t>
                    </w:r>
                  </w:p>
                </w:tc>
              </w:tr>
              <w:tr w:rsidR="00FC1CFD" w:rsidRPr="003A0DE3" w:rsidTr="006E7DFC">
                <w:trPr>
                  <w:trHeight w:val="300"/>
                </w:trPr>
                <w:tc>
                  <w:tcPr>
                    <w:tcW w:w="1685" w:type="pct"/>
                    <w:noWrap/>
                    <w:vAlign w:val="center"/>
                    <w:hideMark/>
                  </w:tcPr>
                  <w:p w:rsidR="00FC1CFD" w:rsidRDefault="00FC1CFD" w:rsidP="00E53FD3">
                    <w:pPr>
                      <w:rPr>
                        <w:sz w:val="18"/>
                        <w:szCs w:val="18"/>
                      </w:rPr>
                    </w:pPr>
                    <w:r>
                      <w:rPr>
                        <w:rFonts w:hint="eastAsia"/>
                        <w:sz w:val="18"/>
                        <w:szCs w:val="18"/>
                      </w:rPr>
                      <w:t>组合1</w:t>
                    </w:r>
                  </w:p>
                </w:tc>
                <w:tc>
                  <w:tcPr>
                    <w:tcW w:w="3315" w:type="pct"/>
                    <w:noWrap/>
                    <w:vAlign w:val="center"/>
                    <w:hideMark/>
                  </w:tcPr>
                  <w:p w:rsidR="00FC1CFD" w:rsidRDefault="00FC1CFD" w:rsidP="00E53FD3">
                    <w:pPr>
                      <w:rPr>
                        <w:sz w:val="18"/>
                        <w:szCs w:val="18"/>
                      </w:rPr>
                    </w:pPr>
                    <w:r>
                      <w:rPr>
                        <w:rFonts w:hint="eastAsia"/>
                        <w:sz w:val="18"/>
                        <w:szCs w:val="18"/>
                      </w:rPr>
                      <w:t>本组合以应收款项的账龄作为信用风险特征。</w:t>
                    </w:r>
                  </w:p>
                </w:tc>
              </w:tr>
            </w:tbl>
            <w:p w:rsidR="00FC1CFD" w:rsidRDefault="00FC1CFD" w:rsidP="00FC1CFD">
              <w:pPr>
                <w:spacing w:line="360" w:lineRule="auto"/>
                <w:ind w:firstLineChars="200" w:firstLine="420"/>
              </w:pPr>
              <w:r>
                <w:rPr>
                  <w:rFonts w:hint="eastAsia"/>
                </w:rPr>
                <w:t>对于划分为组合的其他应收款，本公司参考历史信用损失经验，结合当前状况以及对未来经济状况的预测，编制其他应收款账龄与整个存续期预期信用损失率对照表，计算预期信用损失。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443"/>
                <w:gridCol w:w="4446"/>
              </w:tblGrid>
              <w:tr w:rsidR="00FC1CFD" w:rsidRPr="003A0DE3" w:rsidTr="006E7DFC">
                <w:trPr>
                  <w:trHeight w:val="121"/>
                  <w:tblHeader/>
                </w:trPr>
                <w:tc>
                  <w:tcPr>
                    <w:tcW w:w="2499" w:type="pct"/>
                    <w:vAlign w:val="center"/>
                    <w:hideMark/>
                  </w:tcPr>
                  <w:p w:rsidR="00FC1CFD" w:rsidRDefault="00FC1CFD" w:rsidP="00E53FD3">
                    <w:pPr>
                      <w:spacing w:line="276" w:lineRule="auto"/>
                      <w:jc w:val="center"/>
                      <w:rPr>
                        <w:sz w:val="18"/>
                        <w:szCs w:val="18"/>
                      </w:rPr>
                    </w:pPr>
                    <w:r>
                      <w:rPr>
                        <w:rFonts w:hint="eastAsia"/>
                        <w:sz w:val="18"/>
                        <w:szCs w:val="18"/>
                      </w:rPr>
                      <w:t>账</w:t>
                    </w:r>
                    <w:r>
                      <w:rPr>
                        <w:sz w:val="18"/>
                        <w:szCs w:val="18"/>
                      </w:rPr>
                      <w:t xml:space="preserve">  </w:t>
                    </w:r>
                    <w:r>
                      <w:rPr>
                        <w:rFonts w:hint="eastAsia"/>
                        <w:sz w:val="18"/>
                        <w:szCs w:val="18"/>
                      </w:rPr>
                      <w:t>龄</w:t>
                    </w:r>
                  </w:p>
                </w:tc>
                <w:tc>
                  <w:tcPr>
                    <w:tcW w:w="2501" w:type="pct"/>
                    <w:hideMark/>
                  </w:tcPr>
                  <w:p w:rsidR="00FC1CFD" w:rsidRDefault="00FC1CFD" w:rsidP="00E53FD3">
                    <w:pPr>
                      <w:spacing w:line="276" w:lineRule="auto"/>
                      <w:jc w:val="center"/>
                      <w:rPr>
                        <w:sz w:val="18"/>
                        <w:szCs w:val="18"/>
                      </w:rPr>
                    </w:pPr>
                    <w:r>
                      <w:rPr>
                        <w:rFonts w:hint="eastAsia"/>
                        <w:sz w:val="18"/>
                        <w:szCs w:val="18"/>
                      </w:rPr>
                      <w:t>其他应收款计提比例（</w:t>
                    </w:r>
                    <w:r>
                      <w:rPr>
                        <w:sz w:val="18"/>
                        <w:szCs w:val="18"/>
                      </w:rPr>
                      <w:t>%</w:t>
                    </w:r>
                    <w:r>
                      <w:rPr>
                        <w:rFonts w:hint="eastAsia"/>
                        <w:sz w:val="18"/>
                        <w:szCs w:val="18"/>
                      </w:rPr>
                      <w:t>）</w:t>
                    </w:r>
                  </w:p>
                </w:tc>
              </w:tr>
              <w:tr w:rsidR="00FC1CFD" w:rsidRPr="003A0DE3" w:rsidTr="006E7DFC">
                <w:trPr>
                  <w:trHeight w:val="261"/>
                </w:trPr>
                <w:tc>
                  <w:tcPr>
                    <w:tcW w:w="2499" w:type="pct"/>
                    <w:vAlign w:val="center"/>
                    <w:hideMark/>
                  </w:tcPr>
                  <w:p w:rsidR="00FC1CFD" w:rsidRDefault="00FC1CFD" w:rsidP="00E53FD3">
                    <w:pPr>
                      <w:spacing w:line="276" w:lineRule="auto"/>
                      <w:rPr>
                        <w:sz w:val="18"/>
                        <w:szCs w:val="18"/>
                      </w:rPr>
                    </w:pPr>
                    <w:r>
                      <w:rPr>
                        <w:sz w:val="18"/>
                        <w:szCs w:val="18"/>
                      </w:rPr>
                      <w:t>1</w:t>
                    </w:r>
                    <w:r>
                      <w:rPr>
                        <w:rFonts w:hint="eastAsia"/>
                        <w:sz w:val="18"/>
                        <w:szCs w:val="18"/>
                      </w:rPr>
                      <w:t>年以内（含</w:t>
                    </w:r>
                    <w:r>
                      <w:rPr>
                        <w:sz w:val="18"/>
                        <w:szCs w:val="18"/>
                      </w:rPr>
                      <w:t>1</w:t>
                    </w:r>
                    <w:r>
                      <w:rPr>
                        <w:rFonts w:hint="eastAsia"/>
                        <w:sz w:val="18"/>
                        <w:szCs w:val="18"/>
                      </w:rPr>
                      <w:t>年，以下同）</w:t>
                    </w:r>
                  </w:p>
                </w:tc>
                <w:tc>
                  <w:tcPr>
                    <w:tcW w:w="2501" w:type="pct"/>
                    <w:vAlign w:val="center"/>
                    <w:hideMark/>
                  </w:tcPr>
                  <w:p w:rsidR="00FC1CFD" w:rsidRDefault="00FC1CFD" w:rsidP="00E53FD3">
                    <w:pPr>
                      <w:spacing w:line="276" w:lineRule="auto"/>
                      <w:jc w:val="center"/>
                      <w:rPr>
                        <w:sz w:val="18"/>
                        <w:szCs w:val="18"/>
                      </w:rPr>
                    </w:pPr>
                    <w:r>
                      <w:rPr>
                        <w:rFonts w:hint="eastAsia"/>
                        <w:sz w:val="18"/>
                        <w:szCs w:val="18"/>
                      </w:rPr>
                      <w:t>5</w:t>
                    </w:r>
                  </w:p>
                </w:tc>
              </w:tr>
              <w:tr w:rsidR="00FC1CFD" w:rsidRPr="003A0DE3" w:rsidTr="006E7DFC">
                <w:trPr>
                  <w:trHeight w:val="261"/>
                </w:trPr>
                <w:tc>
                  <w:tcPr>
                    <w:tcW w:w="2499" w:type="pct"/>
                    <w:vAlign w:val="center"/>
                    <w:hideMark/>
                  </w:tcPr>
                  <w:p w:rsidR="00FC1CFD" w:rsidRDefault="00FC1CFD" w:rsidP="00E53FD3">
                    <w:pPr>
                      <w:spacing w:line="276" w:lineRule="auto"/>
                      <w:rPr>
                        <w:sz w:val="18"/>
                        <w:szCs w:val="18"/>
                      </w:rPr>
                    </w:pPr>
                    <w:r>
                      <w:rPr>
                        <w:sz w:val="18"/>
                        <w:szCs w:val="18"/>
                      </w:rPr>
                      <w:t>1</w:t>
                    </w:r>
                    <w:r>
                      <w:rPr>
                        <w:rFonts w:hint="eastAsia"/>
                        <w:sz w:val="18"/>
                        <w:szCs w:val="18"/>
                      </w:rPr>
                      <w:t>至</w:t>
                    </w:r>
                    <w:r>
                      <w:rPr>
                        <w:sz w:val="18"/>
                        <w:szCs w:val="18"/>
                      </w:rPr>
                      <w:t>2</w:t>
                    </w:r>
                    <w:r>
                      <w:rPr>
                        <w:rFonts w:hint="eastAsia"/>
                        <w:sz w:val="18"/>
                        <w:szCs w:val="18"/>
                      </w:rPr>
                      <w:t>年</w:t>
                    </w:r>
                  </w:p>
                </w:tc>
                <w:tc>
                  <w:tcPr>
                    <w:tcW w:w="2501" w:type="pct"/>
                    <w:vAlign w:val="center"/>
                    <w:hideMark/>
                  </w:tcPr>
                  <w:p w:rsidR="00FC1CFD" w:rsidRDefault="00FC1CFD" w:rsidP="00E53FD3">
                    <w:pPr>
                      <w:spacing w:line="276" w:lineRule="auto"/>
                      <w:jc w:val="center"/>
                      <w:rPr>
                        <w:sz w:val="18"/>
                        <w:szCs w:val="18"/>
                      </w:rPr>
                    </w:pPr>
                    <w:r>
                      <w:rPr>
                        <w:rFonts w:hint="eastAsia"/>
                        <w:sz w:val="18"/>
                        <w:szCs w:val="18"/>
                      </w:rPr>
                      <w:t>10</w:t>
                    </w:r>
                  </w:p>
                </w:tc>
              </w:tr>
              <w:tr w:rsidR="00FC1CFD" w:rsidRPr="003A0DE3" w:rsidTr="006E7DFC">
                <w:trPr>
                  <w:trHeight w:val="261"/>
                </w:trPr>
                <w:tc>
                  <w:tcPr>
                    <w:tcW w:w="2499" w:type="pct"/>
                    <w:vAlign w:val="center"/>
                    <w:hideMark/>
                  </w:tcPr>
                  <w:p w:rsidR="00FC1CFD" w:rsidRDefault="00FC1CFD" w:rsidP="00E53FD3">
                    <w:pPr>
                      <w:spacing w:line="276" w:lineRule="auto"/>
                      <w:rPr>
                        <w:sz w:val="18"/>
                        <w:szCs w:val="18"/>
                      </w:rPr>
                    </w:pPr>
                    <w:r>
                      <w:rPr>
                        <w:sz w:val="18"/>
                        <w:szCs w:val="18"/>
                      </w:rPr>
                      <w:t>2</w:t>
                    </w:r>
                    <w:r>
                      <w:rPr>
                        <w:rFonts w:hint="eastAsia"/>
                        <w:sz w:val="18"/>
                        <w:szCs w:val="18"/>
                      </w:rPr>
                      <w:t>至</w:t>
                    </w:r>
                    <w:r>
                      <w:rPr>
                        <w:sz w:val="18"/>
                        <w:szCs w:val="18"/>
                      </w:rPr>
                      <w:t>3</w:t>
                    </w:r>
                    <w:r>
                      <w:rPr>
                        <w:rFonts w:hint="eastAsia"/>
                        <w:sz w:val="18"/>
                        <w:szCs w:val="18"/>
                      </w:rPr>
                      <w:t>年</w:t>
                    </w:r>
                  </w:p>
                </w:tc>
                <w:tc>
                  <w:tcPr>
                    <w:tcW w:w="2501" w:type="pct"/>
                    <w:vAlign w:val="center"/>
                    <w:hideMark/>
                  </w:tcPr>
                  <w:p w:rsidR="00FC1CFD" w:rsidRDefault="00FC1CFD" w:rsidP="00E53FD3">
                    <w:pPr>
                      <w:spacing w:line="276" w:lineRule="auto"/>
                      <w:jc w:val="center"/>
                      <w:rPr>
                        <w:sz w:val="18"/>
                        <w:szCs w:val="18"/>
                      </w:rPr>
                    </w:pPr>
                    <w:r>
                      <w:rPr>
                        <w:rFonts w:hint="eastAsia"/>
                        <w:sz w:val="18"/>
                        <w:szCs w:val="18"/>
                      </w:rPr>
                      <w:t>25</w:t>
                    </w:r>
                  </w:p>
                </w:tc>
              </w:tr>
              <w:tr w:rsidR="00FC1CFD" w:rsidRPr="003A0DE3" w:rsidTr="006E7DFC">
                <w:trPr>
                  <w:trHeight w:val="261"/>
                </w:trPr>
                <w:tc>
                  <w:tcPr>
                    <w:tcW w:w="2499" w:type="pct"/>
                    <w:vAlign w:val="center"/>
                    <w:hideMark/>
                  </w:tcPr>
                  <w:p w:rsidR="00FC1CFD" w:rsidRDefault="00FC1CFD" w:rsidP="00E53FD3">
                    <w:pPr>
                      <w:spacing w:line="276" w:lineRule="auto"/>
                      <w:rPr>
                        <w:sz w:val="18"/>
                        <w:szCs w:val="18"/>
                      </w:rPr>
                    </w:pPr>
                    <w:r>
                      <w:rPr>
                        <w:sz w:val="18"/>
                        <w:szCs w:val="18"/>
                      </w:rPr>
                      <w:t>3</w:t>
                    </w:r>
                    <w:r>
                      <w:rPr>
                        <w:rFonts w:hint="eastAsia"/>
                        <w:sz w:val="18"/>
                        <w:szCs w:val="18"/>
                      </w:rPr>
                      <w:t>至</w:t>
                    </w:r>
                    <w:r>
                      <w:rPr>
                        <w:sz w:val="18"/>
                        <w:szCs w:val="18"/>
                      </w:rPr>
                      <w:t>4</w:t>
                    </w:r>
                    <w:r>
                      <w:rPr>
                        <w:rFonts w:hint="eastAsia"/>
                        <w:sz w:val="18"/>
                        <w:szCs w:val="18"/>
                      </w:rPr>
                      <w:t>年</w:t>
                    </w:r>
                  </w:p>
                </w:tc>
                <w:tc>
                  <w:tcPr>
                    <w:tcW w:w="2501" w:type="pct"/>
                    <w:vAlign w:val="center"/>
                    <w:hideMark/>
                  </w:tcPr>
                  <w:p w:rsidR="00FC1CFD" w:rsidRDefault="00FC1CFD" w:rsidP="00E53FD3">
                    <w:pPr>
                      <w:spacing w:line="276" w:lineRule="auto"/>
                      <w:jc w:val="center"/>
                      <w:rPr>
                        <w:sz w:val="18"/>
                        <w:szCs w:val="18"/>
                      </w:rPr>
                    </w:pPr>
                    <w:r>
                      <w:rPr>
                        <w:rFonts w:hint="eastAsia"/>
                        <w:sz w:val="18"/>
                        <w:szCs w:val="18"/>
                      </w:rPr>
                      <w:t>40</w:t>
                    </w:r>
                  </w:p>
                </w:tc>
              </w:tr>
              <w:tr w:rsidR="00FC1CFD" w:rsidRPr="003A0DE3" w:rsidTr="006E7DFC">
                <w:trPr>
                  <w:trHeight w:val="261"/>
                </w:trPr>
                <w:tc>
                  <w:tcPr>
                    <w:tcW w:w="2499" w:type="pct"/>
                    <w:vAlign w:val="center"/>
                    <w:hideMark/>
                  </w:tcPr>
                  <w:p w:rsidR="00FC1CFD" w:rsidRDefault="00FC1CFD" w:rsidP="00E53FD3">
                    <w:pPr>
                      <w:spacing w:line="276" w:lineRule="auto"/>
                      <w:rPr>
                        <w:sz w:val="18"/>
                        <w:szCs w:val="18"/>
                      </w:rPr>
                    </w:pPr>
                    <w:r>
                      <w:rPr>
                        <w:sz w:val="18"/>
                        <w:szCs w:val="18"/>
                      </w:rPr>
                      <w:t>4</w:t>
                    </w:r>
                    <w:r>
                      <w:rPr>
                        <w:rFonts w:hint="eastAsia"/>
                        <w:sz w:val="18"/>
                        <w:szCs w:val="18"/>
                      </w:rPr>
                      <w:t>至</w:t>
                    </w:r>
                    <w:r>
                      <w:rPr>
                        <w:sz w:val="18"/>
                        <w:szCs w:val="18"/>
                      </w:rPr>
                      <w:t>5</w:t>
                    </w:r>
                    <w:r>
                      <w:rPr>
                        <w:rFonts w:hint="eastAsia"/>
                        <w:sz w:val="18"/>
                        <w:szCs w:val="18"/>
                      </w:rPr>
                      <w:t>年</w:t>
                    </w:r>
                  </w:p>
                </w:tc>
                <w:tc>
                  <w:tcPr>
                    <w:tcW w:w="2501" w:type="pct"/>
                    <w:vAlign w:val="center"/>
                    <w:hideMark/>
                  </w:tcPr>
                  <w:p w:rsidR="00FC1CFD" w:rsidRDefault="00FC1CFD" w:rsidP="00E53FD3">
                    <w:pPr>
                      <w:spacing w:line="276" w:lineRule="auto"/>
                      <w:jc w:val="center"/>
                      <w:rPr>
                        <w:sz w:val="18"/>
                        <w:szCs w:val="18"/>
                      </w:rPr>
                    </w:pPr>
                    <w:r>
                      <w:rPr>
                        <w:rFonts w:hint="eastAsia"/>
                        <w:sz w:val="18"/>
                        <w:szCs w:val="18"/>
                      </w:rPr>
                      <w:t>65</w:t>
                    </w:r>
                  </w:p>
                </w:tc>
              </w:tr>
              <w:tr w:rsidR="00FC1CFD" w:rsidRPr="003A0DE3" w:rsidTr="006E7DFC">
                <w:trPr>
                  <w:trHeight w:val="261"/>
                </w:trPr>
                <w:tc>
                  <w:tcPr>
                    <w:tcW w:w="2499" w:type="pct"/>
                    <w:vAlign w:val="center"/>
                    <w:hideMark/>
                  </w:tcPr>
                  <w:p w:rsidR="00FC1CFD" w:rsidRDefault="00FC1CFD" w:rsidP="00E53FD3">
                    <w:pPr>
                      <w:spacing w:line="276" w:lineRule="auto"/>
                      <w:rPr>
                        <w:sz w:val="18"/>
                        <w:szCs w:val="18"/>
                      </w:rPr>
                    </w:pPr>
                    <w:r>
                      <w:rPr>
                        <w:sz w:val="18"/>
                        <w:szCs w:val="18"/>
                      </w:rPr>
                      <w:t>5</w:t>
                    </w:r>
                    <w:r>
                      <w:rPr>
                        <w:rFonts w:hint="eastAsia"/>
                        <w:sz w:val="18"/>
                        <w:szCs w:val="18"/>
                      </w:rPr>
                      <w:t>年以上</w:t>
                    </w:r>
                  </w:p>
                </w:tc>
                <w:tc>
                  <w:tcPr>
                    <w:tcW w:w="2501" w:type="pct"/>
                    <w:vAlign w:val="center"/>
                    <w:hideMark/>
                  </w:tcPr>
                  <w:p w:rsidR="00FC1CFD" w:rsidRDefault="00FC1CFD" w:rsidP="00E53FD3">
                    <w:pPr>
                      <w:spacing w:line="276" w:lineRule="auto"/>
                      <w:jc w:val="center"/>
                      <w:rPr>
                        <w:sz w:val="18"/>
                        <w:szCs w:val="18"/>
                      </w:rPr>
                    </w:pPr>
                    <w:r>
                      <w:rPr>
                        <w:rFonts w:hint="eastAsia"/>
                        <w:sz w:val="18"/>
                        <w:szCs w:val="18"/>
                      </w:rPr>
                      <w:t>100</w:t>
                    </w:r>
                  </w:p>
                </w:tc>
              </w:tr>
            </w:tbl>
            <w:p w:rsidR="00303177" w:rsidRDefault="00BF5C98">
              <w:pPr>
                <w:rPr>
                  <w:szCs w:val="21"/>
                </w:rPr>
              </w:pPr>
            </w:p>
          </w:sdtContent>
        </w:sdt>
        <w:p w:rsidR="00303177" w:rsidRDefault="00BF5C98"/>
      </w:sdtContent>
    </w:sdt>
    <w:bookmarkEnd w:id="63" w:displacedByCustomXml="prev"/>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rsidR="00303177" w:rsidRDefault="002B2C08">
          <w:pPr>
            <w:pStyle w:val="3"/>
            <w:numPr>
              <w:ilvl w:val="0"/>
              <w:numId w:val="38"/>
            </w:numPr>
          </w:pPr>
          <w: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rsidR="00303177" w:rsidRDefault="00BF5C98">
              <w:r>
                <w:fldChar w:fldCharType="begin"/>
              </w:r>
              <w:r w:rsidR="00F87C3E">
                <w:instrText xml:space="preserve"> MACROBUTTON  SnrToggleCheckbox √适用 </w:instrText>
              </w:r>
              <w:r>
                <w:fldChar w:fldCharType="end"/>
              </w:r>
              <w:r>
                <w:fldChar w:fldCharType="begin"/>
              </w:r>
              <w:r w:rsidR="00F87C3E">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Content>
            <w:p w:rsidR="00F87C3E" w:rsidRDefault="00F87C3E" w:rsidP="00F87C3E">
              <w:pPr>
                <w:adjustRightInd w:val="0"/>
                <w:snapToGrid w:val="0"/>
                <w:spacing w:line="360" w:lineRule="auto"/>
                <w:ind w:firstLine="480"/>
                <w:rPr>
                  <w:rFonts w:cs="Arial"/>
                  <w:szCs w:val="21"/>
                </w:rPr>
              </w:pPr>
              <w:r w:rsidRPr="00AC1D82">
                <w:rPr>
                  <w:rFonts w:hint="eastAsia"/>
                </w:rPr>
                <w:t>（1）本公司存货包括</w:t>
              </w:r>
              <w:r w:rsidRPr="0010472E">
                <w:rPr>
                  <w:rFonts w:cs="Arial" w:hint="eastAsia"/>
                  <w:szCs w:val="21"/>
                </w:rPr>
                <w:t>原材料、周转材料</w:t>
              </w:r>
              <w:r>
                <w:rPr>
                  <w:rFonts w:cs="Arial" w:hint="eastAsia"/>
                  <w:szCs w:val="21"/>
                </w:rPr>
                <w:t>、</w:t>
              </w:r>
              <w:r w:rsidRPr="0010472E">
                <w:rPr>
                  <w:rFonts w:cs="Arial" w:hint="eastAsia"/>
                  <w:szCs w:val="21"/>
                </w:rPr>
                <w:t>在产品、产成品、开发产品、</w:t>
              </w:r>
              <w:r>
                <w:rPr>
                  <w:rFonts w:cs="Arial" w:hint="eastAsia"/>
                  <w:szCs w:val="21"/>
                </w:rPr>
                <w:t>其他</w:t>
              </w:r>
              <w:r w:rsidRPr="0010472E">
                <w:rPr>
                  <w:rFonts w:cs="Arial" w:hint="eastAsia"/>
                  <w:szCs w:val="21"/>
                </w:rPr>
                <w:t>等</w:t>
              </w:r>
              <w:r>
                <w:rPr>
                  <w:rFonts w:cs="Arial" w:hint="eastAsia"/>
                  <w:szCs w:val="21"/>
                </w:rPr>
                <w:t>。</w:t>
              </w:r>
            </w:p>
            <w:p w:rsidR="00F87C3E" w:rsidRPr="00AC1D82" w:rsidRDefault="00F87C3E" w:rsidP="00F87C3E">
              <w:pPr>
                <w:adjustRightInd w:val="0"/>
                <w:snapToGrid w:val="0"/>
                <w:spacing w:line="360" w:lineRule="auto"/>
                <w:ind w:firstLine="480"/>
              </w:pPr>
              <w:r w:rsidRPr="00AC1D82">
                <w:rPr>
                  <w:rFonts w:hint="eastAsia"/>
                </w:rPr>
                <w:t>（2）</w:t>
              </w:r>
              <w:r w:rsidRPr="003A3C38">
                <w:rPr>
                  <w:rFonts w:hint="eastAsia"/>
                </w:rPr>
                <w:t>原材料、产成品发出时采用</w:t>
              </w:r>
              <w:r>
                <w:rPr>
                  <w:rFonts w:hint="eastAsia"/>
                </w:rPr>
                <w:t>移动</w:t>
              </w:r>
              <w:r w:rsidRPr="009D4108">
                <w:rPr>
                  <w:rFonts w:hint="eastAsia"/>
                </w:rPr>
                <w:t>加权平均法</w:t>
              </w:r>
              <w:r w:rsidRPr="003A3C38">
                <w:rPr>
                  <w:rFonts w:hint="eastAsia"/>
                </w:rPr>
                <w:t>核算。</w:t>
              </w:r>
            </w:p>
            <w:p w:rsidR="00F87C3E" w:rsidRDefault="00F87C3E" w:rsidP="00F87C3E">
              <w:pPr>
                <w:adjustRightInd w:val="0"/>
                <w:snapToGrid w:val="0"/>
                <w:spacing w:line="360" w:lineRule="auto"/>
                <w:ind w:firstLine="480"/>
              </w:pPr>
              <w:r w:rsidRPr="00AC1D82">
                <w:rPr>
                  <w:rFonts w:hint="eastAsia"/>
                </w:rPr>
                <w:t>（</w:t>
              </w:r>
              <w:r>
                <w:rPr>
                  <w:rFonts w:hint="eastAsia"/>
                </w:rPr>
                <w:t>3</w:t>
              </w:r>
              <w:r w:rsidRPr="00AC1D82">
                <w:rPr>
                  <w:rFonts w:hint="eastAsia"/>
                </w:rPr>
                <w:t>）</w:t>
              </w:r>
              <w:r>
                <w:rPr>
                  <w:rFonts w:hint="eastAsia"/>
                </w:rPr>
                <w:t>存货可变现净值的确定依据及存货跌价准备的计提方法</w:t>
              </w:r>
            </w:p>
            <w:p w:rsidR="00F87C3E" w:rsidRDefault="00F87C3E" w:rsidP="00F87C3E">
              <w:pPr>
                <w:adjustRightInd w:val="0"/>
                <w:snapToGrid w:val="0"/>
                <w:spacing w:line="360" w:lineRule="auto"/>
                <w:ind w:firstLine="480"/>
              </w:pPr>
              <w:r>
                <w:rPr>
                  <w:rFonts w:hint="eastAsia"/>
                </w:rPr>
                <w:t>存货</w:t>
              </w:r>
              <w:r w:rsidRPr="00AC1D82">
                <w:rPr>
                  <w:rFonts w:hint="eastAsia"/>
                </w:rPr>
                <w:t>可变现净值按存货的估</w:t>
              </w:r>
              <w:r w:rsidRPr="00AC1D82">
                <w:t>计售价减去至完工时估计将要发生的成本、估计的销售费用以及相关税费后的金额</w:t>
              </w:r>
              <w:r w:rsidRPr="00AC1D82">
                <w:rPr>
                  <w:rFonts w:hint="eastAsia"/>
                </w:rPr>
                <w:t>确定</w:t>
              </w:r>
              <w:r w:rsidRPr="00AC1D82">
                <w:t>。</w:t>
              </w:r>
            </w:p>
            <w:p w:rsidR="00F87C3E" w:rsidRPr="00AC1D82" w:rsidRDefault="00F87C3E" w:rsidP="00F87C3E">
              <w:pPr>
                <w:adjustRightInd w:val="0"/>
                <w:snapToGrid w:val="0"/>
                <w:spacing w:line="360" w:lineRule="auto"/>
                <w:ind w:firstLine="480"/>
              </w:pPr>
              <w:r w:rsidRPr="00AC1D82">
                <w:rPr>
                  <w:rFonts w:hint="eastAsia"/>
                </w:rPr>
                <w:t>期末，</w:t>
              </w:r>
              <w:r w:rsidRPr="00AC1D82">
                <w:t>按照单个存货成本高于可变现净值的</w:t>
              </w:r>
              <w:r w:rsidRPr="00AC1D82">
                <w:rPr>
                  <w:rFonts w:hint="eastAsia"/>
                </w:rPr>
                <w:t>差额</w:t>
              </w:r>
              <w:r w:rsidRPr="00AC1D82">
                <w:t>计提存货跌价准备</w:t>
              </w:r>
              <w:r w:rsidRPr="00AC1D82">
                <w:rPr>
                  <w:rFonts w:hint="eastAsia"/>
                </w:rPr>
                <w:t>，</w:t>
              </w:r>
              <w:r w:rsidRPr="00AC1D82">
                <w:t>计入当期损益</w:t>
              </w:r>
              <w:r w:rsidRPr="00AC1D82">
                <w:rPr>
                  <w:rFonts w:hint="eastAsia"/>
                </w:rPr>
                <w:t>；以前减记存货价值的影响因素已经消失的，减记的金额应当予以恢复，并在原已计提的存货跌价准备金额内转回，转回的金额计入当期损益。</w:t>
              </w:r>
              <w:r w:rsidRPr="00AC1D82">
                <w:rPr>
                  <w:rFonts w:hint="eastAsia"/>
                  <w:szCs w:val="21"/>
                </w:rPr>
                <w:t>对于数量繁多、单价较低的存货，按存货类别计提存货跌价准备。</w:t>
              </w:r>
            </w:p>
            <w:p w:rsidR="00F87C3E" w:rsidRPr="00AC1D82" w:rsidRDefault="00F87C3E" w:rsidP="00F87C3E">
              <w:pPr>
                <w:adjustRightInd w:val="0"/>
                <w:snapToGrid w:val="0"/>
                <w:spacing w:line="360" w:lineRule="auto"/>
                <w:ind w:firstLine="480"/>
              </w:pPr>
              <w:r w:rsidRPr="00AC1D82">
                <w:rPr>
                  <w:rFonts w:hint="eastAsia"/>
                </w:rPr>
                <w:t>（4</w:t>
              </w:r>
              <w:r w:rsidRPr="00AC1D82">
                <w:t>）</w:t>
              </w:r>
              <w:r w:rsidRPr="00AC1D82">
                <w:rPr>
                  <w:rFonts w:hint="eastAsia"/>
                </w:rPr>
                <w:t>本公司存货盘存采用永续盘存制。</w:t>
              </w:r>
            </w:p>
            <w:p w:rsidR="00303177" w:rsidRDefault="00F87C3E" w:rsidP="00F87C3E">
              <w:pPr>
                <w:adjustRightInd w:val="0"/>
                <w:snapToGrid w:val="0"/>
                <w:spacing w:line="360" w:lineRule="auto"/>
                <w:ind w:firstLine="480"/>
                <w:rPr>
                  <w:rFonts w:cs="Times New Roman"/>
                  <w:szCs w:val="21"/>
                </w:rPr>
              </w:pPr>
              <w:r w:rsidRPr="008B4FED">
                <w:rPr>
                  <w:rFonts w:hint="eastAsia"/>
                </w:rPr>
                <w:t>（5）</w:t>
              </w:r>
              <w:r w:rsidRPr="009B22CF">
                <w:rPr>
                  <w:rFonts w:hint="eastAsia"/>
                </w:rPr>
                <w:t>周转材料包括低值易耗品和包装物等，在领用时采用</w:t>
              </w:r>
              <w:r w:rsidRPr="009D4108">
                <w:rPr>
                  <w:rFonts w:hint="eastAsia"/>
                </w:rPr>
                <w:t>一次转销法</w:t>
              </w:r>
              <w:r w:rsidRPr="009B22CF">
                <w:rPr>
                  <w:rFonts w:hint="eastAsia"/>
                </w:rPr>
                <w:t>进行摊销。</w:t>
              </w:r>
            </w:p>
          </w:sdtContent>
        </w:sdt>
      </w:sdtContent>
    </w:sdt>
    <w:p w:rsidR="00303177" w:rsidRDefault="00303177">
      <w:pPr>
        <w:rPr>
          <w:rFonts w:cs="Times New Roman"/>
          <w:szCs w:val="21"/>
        </w:rPr>
      </w:pPr>
    </w:p>
    <w:bookmarkStart w:id="64" w:name="_Hlk10465310" w:displacedByCustomXml="nex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Content>
        <w:p w:rsidR="00303177" w:rsidRDefault="002B2C08">
          <w:pPr>
            <w:pStyle w:val="3"/>
            <w:numPr>
              <w:ilvl w:val="0"/>
              <w:numId w:val="38"/>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303177" w:rsidRDefault="00BF5C98">
              <w:pPr>
                <w:rPr>
                  <w:szCs w:val="21"/>
                </w:rPr>
              </w:pPr>
              <w:r>
                <w:rPr>
                  <w:szCs w:val="21"/>
                </w:rPr>
                <w:fldChar w:fldCharType="begin"/>
              </w:r>
              <w:r w:rsidR="00BC1287">
                <w:rPr>
                  <w:szCs w:val="21"/>
                </w:rPr>
                <w:instrText xml:space="preserve"> MACROBUTTON  SnrToggleCheckbox √适用 </w:instrText>
              </w:r>
              <w:r>
                <w:rPr>
                  <w:szCs w:val="21"/>
                </w:rPr>
                <w:fldChar w:fldCharType="end"/>
              </w:r>
              <w:r>
                <w:rPr>
                  <w:szCs w:val="21"/>
                </w:rPr>
                <w:fldChar w:fldCharType="begin"/>
              </w:r>
              <w:r w:rsidR="00BC1287">
                <w:rPr>
                  <w:szCs w:val="21"/>
                </w:rPr>
                <w:instrText xml:space="preserve"> MACROBUTTON  SnrToggleCheckbox □不适用 </w:instrText>
              </w:r>
              <w:r>
                <w:rPr>
                  <w:szCs w:val="21"/>
                </w:rPr>
                <w:fldChar w:fldCharType="end"/>
              </w:r>
            </w:p>
          </w:sdtContent>
        </w:sdt>
        <w:sdt>
          <w:sdtPr>
            <w:rPr>
              <w:szCs w:val="21"/>
            </w:rPr>
            <w:alias w:val="划分为持有待售资产的确认标准"/>
            <w:tag w:val="_GBC_d8726eddbed2465794ccdff8edd6a7cc"/>
            <w:id w:val="1752152214"/>
            <w:lock w:val="sdtLocked"/>
            <w:placeholder>
              <w:docPart w:val="GBC22222222222222222222222222222"/>
            </w:placeholder>
          </w:sdtPr>
          <w:sdtContent>
            <w:p w:rsidR="00303177" w:rsidRDefault="00BC1287" w:rsidP="00BC1287">
              <w:pPr>
                <w:adjustRightInd w:val="0"/>
                <w:snapToGrid w:val="0"/>
                <w:spacing w:line="360" w:lineRule="auto"/>
                <w:ind w:firstLine="480"/>
                <w:rPr>
                  <w:szCs w:val="21"/>
                </w:rPr>
              </w:pPr>
              <w:r w:rsidRPr="002F0A35">
                <w:rPr>
                  <w:rFonts w:hint="eastAsia"/>
                </w:rPr>
                <w:t>本公司将</w:t>
              </w:r>
              <w:r>
                <w:rPr>
                  <w:rFonts w:hint="eastAsia"/>
                </w:rPr>
                <w:t>在当前状况下根据惯常条款可立即出售，</w:t>
              </w:r>
              <w:r w:rsidRPr="002F0A35">
                <w:rPr>
                  <w:rFonts w:hint="eastAsia"/>
                </w:rPr>
                <w:t>已经作出处置决议、已经与受让方签订了不可撤销的转让协议、并且该项转让将在一年内完成的固定资产、无形资产、成本模式后续计量的投资性房地产、长期股权投资等非流动资产（不包括递延所得税资产），划分为持有待售</w:t>
              </w:r>
              <w:r>
                <w:rPr>
                  <w:rFonts w:hint="eastAsia"/>
                </w:rPr>
                <w:t>资产</w:t>
              </w:r>
              <w:r w:rsidRPr="002F0A35">
                <w:rPr>
                  <w:rFonts w:hint="eastAsia"/>
                </w:rPr>
                <w:t>。按账面价值与预计可变现净值孰低者计量持有待售资产，账面价值高于预计可变现净值之间的差额确认为资产减值损失。</w:t>
              </w:r>
            </w:p>
          </w:sdtContent>
        </w:sdt>
      </w:sdtContent>
    </w:sdt>
    <w:p w:rsidR="00303177" w:rsidRDefault="00303177">
      <w:pPr>
        <w:rPr>
          <w:szCs w:val="21"/>
        </w:rPr>
      </w:pPr>
    </w:p>
    <w:bookmarkEnd w:id="64" w:displacedByCustomXml="next"/>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rsidR="00303177" w:rsidRDefault="002B2C08">
          <w:pPr>
            <w:pStyle w:val="3"/>
            <w:numPr>
              <w:ilvl w:val="0"/>
              <w:numId w:val="38"/>
            </w:numPr>
          </w:pPr>
          <w: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Content>
            <w:p w:rsidR="00303177" w:rsidRDefault="00BF5C98">
              <w:r>
                <w:fldChar w:fldCharType="begin"/>
              </w:r>
              <w:r w:rsidR="00951B3E">
                <w:instrText xml:space="preserve"> MACROBUTTON  SnrToggleCheckbox √适用 </w:instrText>
              </w:r>
              <w:r>
                <w:fldChar w:fldCharType="end"/>
              </w:r>
              <w:r>
                <w:fldChar w:fldCharType="begin"/>
              </w:r>
              <w:r w:rsidR="00951B3E">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Content>
            <w:p w:rsidR="00951B3E" w:rsidRPr="008459BC" w:rsidRDefault="00951B3E" w:rsidP="00951B3E">
              <w:pPr>
                <w:adjustRightInd w:val="0"/>
                <w:snapToGrid w:val="0"/>
                <w:spacing w:line="360" w:lineRule="auto"/>
                <w:ind w:firstLine="480"/>
              </w:pPr>
              <w:r w:rsidRPr="008459BC">
                <w:rPr>
                  <w:rFonts w:hint="eastAsia"/>
                </w:rPr>
                <w:t>（1）重大影响、共同控制的判断标准</w:t>
              </w:r>
            </w:p>
            <w:p w:rsidR="00951B3E" w:rsidRPr="008459BC" w:rsidRDefault="00951B3E" w:rsidP="00951B3E">
              <w:pPr>
                <w:adjustRightInd w:val="0"/>
                <w:snapToGrid w:val="0"/>
                <w:spacing w:line="360" w:lineRule="auto"/>
                <w:ind w:firstLine="480"/>
              </w:pPr>
              <w:r w:rsidRPr="008459BC">
                <w:rPr>
                  <w:rFonts w:hint="eastAsia"/>
                </w:rPr>
                <w:t>①本公司结合以下情形综合考虑是否对被投资单位具有重大影响：是否在被投资单位董事会或类似权利机构中派有代表；是否参与被投资单位财务和经营政策制定过程；是否与被投资单位之间发生重要交易；是否向被投资单位派出管理人员；是否向被投资单位提供关键技术资料。</w:t>
              </w:r>
            </w:p>
            <w:p w:rsidR="00951B3E" w:rsidRPr="008459BC" w:rsidRDefault="00951B3E" w:rsidP="00951B3E">
              <w:pPr>
                <w:adjustRightInd w:val="0"/>
                <w:snapToGrid w:val="0"/>
                <w:spacing w:line="360" w:lineRule="auto"/>
                <w:ind w:firstLine="480"/>
                <w:rPr>
                  <w:rFonts w:ascii="楷体_GB2312" w:eastAsia="楷体_GB2312"/>
                  <w:i/>
                  <w:iCs/>
                  <w:shd w:val="clear" w:color="auto" w:fill="FFFF00"/>
                </w:rPr>
              </w:pPr>
              <w:r w:rsidRPr="008459BC">
                <w:rPr>
                  <w:rFonts w:hint="eastAsia"/>
                </w:rPr>
                <w:t>②若本公司与其他参与方均受某合营安排的约束，任何一个参与方不能单独控制该安排，任何一个参与方均能够阻止其他参与方或参与方组合单独控制该安排，本公司判断对该项合营安排具有共同控制。</w:t>
              </w:r>
            </w:p>
            <w:p w:rsidR="00951B3E" w:rsidRPr="008459BC" w:rsidRDefault="00951B3E" w:rsidP="00951B3E">
              <w:pPr>
                <w:adjustRightInd w:val="0"/>
                <w:snapToGrid w:val="0"/>
                <w:spacing w:line="360" w:lineRule="auto"/>
                <w:ind w:firstLine="480"/>
              </w:pPr>
              <w:r w:rsidRPr="008459BC">
                <w:rPr>
                  <w:rFonts w:hint="eastAsia"/>
                </w:rPr>
                <w:t>（2）投资成本确定</w:t>
              </w:r>
            </w:p>
            <w:p w:rsidR="00951B3E" w:rsidRPr="008459BC" w:rsidRDefault="00951B3E" w:rsidP="00951B3E">
              <w:pPr>
                <w:adjustRightInd w:val="0"/>
                <w:snapToGrid w:val="0"/>
                <w:spacing w:line="360" w:lineRule="auto"/>
                <w:ind w:firstLine="480"/>
              </w:pPr>
              <w:r w:rsidRPr="008459BC">
                <w:rPr>
                  <w:rFonts w:hint="eastAsia"/>
                </w:rPr>
                <w:t>①企业合并形成的长期股权投资，按以下方法确定投资成本：</w:t>
              </w:r>
            </w:p>
            <w:p w:rsidR="00951B3E" w:rsidRDefault="00951B3E" w:rsidP="00951B3E">
              <w:pPr>
                <w:adjustRightInd w:val="0"/>
                <w:snapToGrid w:val="0"/>
                <w:spacing w:line="360" w:lineRule="auto"/>
                <w:ind w:firstLine="480"/>
              </w:pPr>
              <w:r>
                <w:rPr>
                  <w:rFonts w:hint="eastAsia"/>
                </w:rPr>
                <w:t>A、对于</w:t>
              </w:r>
              <w:r w:rsidRPr="00AC1D82">
                <w:t>同一控制下企业合并形成的</w:t>
              </w:r>
              <w:r>
                <w:rPr>
                  <w:rFonts w:hint="eastAsia"/>
                </w:rPr>
                <w:t>对子公司</w:t>
              </w:r>
              <w:r w:rsidRPr="00AC1D82">
                <w:t>投资</w:t>
              </w:r>
              <w:r w:rsidRPr="00AC1D82">
                <w:rPr>
                  <w:rFonts w:hint="eastAsia"/>
                </w:rPr>
                <w:t>，以</w:t>
              </w:r>
              <w:r w:rsidRPr="00AC1D82">
                <w:t>在合并日取得被合并方所有者权益</w:t>
              </w:r>
              <w:r>
                <w:rPr>
                  <w:rFonts w:hint="eastAsia"/>
                </w:rPr>
                <w:t>在最终控制方合并财务报表中</w:t>
              </w:r>
              <w:r w:rsidRPr="00AC1D82">
                <w:t>账面价值的份额作为</w:t>
              </w:r>
              <w:r>
                <w:rPr>
                  <w:rFonts w:hint="eastAsia"/>
                </w:rPr>
                <w:t>长期股权投资的</w:t>
              </w:r>
              <w:r w:rsidRPr="00AC1D82">
                <w:t>投资成本</w:t>
              </w:r>
              <w:r w:rsidRPr="00AC1D82">
                <w:rPr>
                  <w:rFonts w:hint="eastAsia"/>
                </w:rPr>
                <w:t>。</w:t>
              </w:r>
            </w:p>
            <w:p w:rsidR="00951B3E" w:rsidRPr="003C398E" w:rsidRDefault="00951B3E" w:rsidP="00951B3E">
              <w:pPr>
                <w:adjustRightInd w:val="0"/>
                <w:snapToGrid w:val="0"/>
                <w:spacing w:line="360" w:lineRule="auto"/>
                <w:ind w:firstLine="480"/>
              </w:pPr>
              <w:r>
                <w:rPr>
                  <w:rFonts w:hint="eastAsia"/>
                </w:rPr>
                <w:t>分步实现的同一控制下企业合并，在合并日根据合并后应享有被合并方净资产在最终控制方合并财务报表中的账面价值的份额，确定长期股权投资的初始投资成本；初始投资成本与达到合并前长期股权投资账面价值加上合并日进一步取得股份新支付对价的账面价值之和的差额，调整资本公积（资/股本溢价），资本公积不足冲减的，冲减留存收益。合并日之前持有的股权投资，因采用权益法核算或金融工具确认和计量准则核算而确认的其他综合收益暂不进行会计处理，直至处置该项投资时采用与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r w:rsidRPr="008B595C">
                <w:t>其中，处置后的剩余股权根据本准则采用成本法或权益法核算的，其他综合收益和其他所有者权益应按比例结转，处置后的剩余股权改按金融工具确认和计量准则进行会计处理的，其他综合收益和其他所有者权益应全部结转。</w:t>
              </w:r>
            </w:p>
            <w:p w:rsidR="00951B3E" w:rsidRDefault="00951B3E" w:rsidP="00951B3E">
              <w:pPr>
                <w:adjustRightInd w:val="0"/>
                <w:snapToGrid w:val="0"/>
                <w:spacing w:line="360" w:lineRule="auto"/>
                <w:ind w:firstLine="480"/>
              </w:pPr>
              <w:r>
                <w:rPr>
                  <w:rFonts w:hint="eastAsia"/>
                </w:rPr>
                <w:t>B、对于</w:t>
              </w:r>
              <w:r w:rsidRPr="00AC1D82">
                <w:t>非同一控制下企业合并形成的</w:t>
              </w:r>
              <w:r>
                <w:rPr>
                  <w:rFonts w:hint="eastAsia"/>
                </w:rPr>
                <w:t>对子公司</w:t>
              </w:r>
              <w:r w:rsidRPr="00AC1D82">
                <w:t>投资</w:t>
              </w:r>
              <w:r>
                <w:rPr>
                  <w:rFonts w:hint="eastAsia"/>
                </w:rPr>
                <w:t>，以企业合并成本作为</w:t>
              </w:r>
              <w:r w:rsidRPr="00AC1D82">
                <w:rPr>
                  <w:rFonts w:hint="eastAsia"/>
                </w:rPr>
                <w:t>投资成本。</w:t>
              </w:r>
            </w:p>
            <w:p w:rsidR="00951B3E" w:rsidRPr="00AC1D82" w:rsidRDefault="00951B3E" w:rsidP="00951B3E">
              <w:pPr>
                <w:adjustRightInd w:val="0"/>
                <w:snapToGrid w:val="0"/>
                <w:spacing w:line="360" w:lineRule="auto"/>
                <w:ind w:firstLine="480"/>
              </w:pPr>
              <w:r>
                <w:rPr>
                  <w:rFonts w:hint="eastAsia"/>
                </w:rPr>
                <w:t>追加投资能够对非同一控制下的被投资单位实施控制的，</w:t>
              </w:r>
              <w:r w:rsidRPr="00274FCD">
                <w:rPr>
                  <w:rFonts w:hint="eastAsia"/>
                </w:rPr>
                <w:t>以购买日之前所持被购买方的股权投资的账面价值与购买日新增投资成本之和，作为</w:t>
              </w:r>
              <w:r>
                <w:rPr>
                  <w:rFonts w:hint="eastAsia"/>
                </w:rPr>
                <w:t>改按成本法核算的</w:t>
              </w:r>
              <w:r w:rsidRPr="00274FCD">
                <w:rPr>
                  <w:rFonts w:hint="eastAsia"/>
                </w:rPr>
                <w:t>初始投资成本；购买日之前持有的被购买方的股权</w:t>
              </w:r>
              <w:r>
                <w:rPr>
                  <w:rFonts w:hint="eastAsia"/>
                </w:rPr>
                <w:t>投资因采用权益法核算而确认的</w:t>
              </w:r>
              <w:r w:rsidRPr="00274FCD">
                <w:rPr>
                  <w:rFonts w:hint="eastAsia"/>
                </w:rPr>
                <w:t>其他综合收益，在处置该项投资时</w:t>
              </w:r>
              <w:r>
                <w:rPr>
                  <w:rFonts w:hint="eastAsia"/>
                </w:rPr>
                <w:t>采用与被投资单位直接处置相关资产或负债相同的基础进行会计处理。购买日之前持有的股权投资按照《企业会计准则第22号——金融工具确认和计量》有关规定进行会计处理的，原计入其他综合收益的累计公允价值变动应当在改按成本法核算时转入当期损益。</w:t>
              </w:r>
            </w:p>
            <w:p w:rsidR="00951B3E" w:rsidRDefault="00951B3E" w:rsidP="00951B3E">
              <w:pPr>
                <w:adjustRightInd w:val="0"/>
                <w:snapToGrid w:val="0"/>
                <w:spacing w:line="360" w:lineRule="auto"/>
                <w:ind w:firstLine="480"/>
              </w:pPr>
              <w:r>
                <w:rPr>
                  <w:rFonts w:hint="eastAsia"/>
                </w:rPr>
                <w:t>②除企业合并形成的长期股权投资以外，其他方式取得的长期股权投资，按以下方法确定投资成本：</w:t>
              </w:r>
            </w:p>
            <w:p w:rsidR="00951B3E" w:rsidRDefault="00951B3E" w:rsidP="00951B3E">
              <w:pPr>
                <w:adjustRightInd w:val="0"/>
                <w:snapToGrid w:val="0"/>
                <w:spacing w:line="360" w:lineRule="auto"/>
                <w:ind w:firstLine="480"/>
              </w:pPr>
              <w:r>
                <w:rPr>
                  <w:rFonts w:hint="eastAsia"/>
                </w:rPr>
                <w:t>A、以支付现金取得的长期股权投资，按实际支付的购买价款作为投资成本。</w:t>
              </w:r>
            </w:p>
            <w:p w:rsidR="00951B3E" w:rsidRDefault="00951B3E" w:rsidP="00951B3E">
              <w:pPr>
                <w:adjustRightInd w:val="0"/>
                <w:snapToGrid w:val="0"/>
                <w:spacing w:line="360" w:lineRule="auto"/>
                <w:ind w:firstLine="480"/>
              </w:pPr>
              <w:r>
                <w:rPr>
                  <w:rFonts w:hint="eastAsia"/>
                </w:rPr>
                <w:t>B、以发行权益性证券取得的长期股权投资，按发行权益性证券的公允价值作为投资成本。</w:t>
              </w:r>
            </w:p>
            <w:p w:rsidR="00951B3E" w:rsidRDefault="00951B3E" w:rsidP="00951B3E">
              <w:pPr>
                <w:adjustRightInd w:val="0"/>
                <w:snapToGrid w:val="0"/>
                <w:spacing w:line="360" w:lineRule="auto"/>
                <w:ind w:firstLine="480"/>
              </w:pPr>
              <w:r>
                <w:rPr>
                  <w:rFonts w:hint="eastAsia"/>
                </w:rPr>
                <w:t>③因追加投资等原因，能够对被投资单位单位施加重大影响或实施共同控制但不构成控制的，应当按照《企业会计准则第22号——金融工具确认和计量》确定的原持有股权的公允价值加上新增投资成本之和，作为改按权益法核算的初始投资成本。原持有的股权投资分类为可供出售金融资产的，其公允价值与账面价值之间的差额，以及原计入其他综合收益的累计公允价值变动应当转入改按权益法核算的当期损益。</w:t>
              </w:r>
            </w:p>
            <w:p w:rsidR="00951B3E" w:rsidRPr="00AC1D82" w:rsidRDefault="00951B3E" w:rsidP="00951B3E">
              <w:pPr>
                <w:adjustRightInd w:val="0"/>
                <w:snapToGrid w:val="0"/>
                <w:spacing w:line="360" w:lineRule="auto"/>
                <w:ind w:firstLine="480"/>
              </w:pPr>
              <w:r>
                <w:rPr>
                  <w:rFonts w:hint="eastAsia"/>
                </w:rPr>
                <w:t>（3）后续计量及损益确认方法</w:t>
              </w:r>
            </w:p>
            <w:p w:rsidR="00951B3E" w:rsidRDefault="00951B3E" w:rsidP="00951B3E">
              <w:pPr>
                <w:adjustRightInd w:val="0"/>
                <w:snapToGrid w:val="0"/>
                <w:spacing w:line="360" w:lineRule="auto"/>
                <w:ind w:firstLine="480"/>
              </w:pPr>
              <w:r>
                <w:rPr>
                  <w:rFonts w:hint="eastAsia"/>
                </w:rPr>
                <w:t>①对子公司投资</w:t>
              </w:r>
            </w:p>
            <w:p w:rsidR="00951B3E" w:rsidRDefault="00951B3E" w:rsidP="00951B3E">
              <w:pPr>
                <w:adjustRightInd w:val="0"/>
                <w:snapToGrid w:val="0"/>
                <w:spacing w:line="360" w:lineRule="auto"/>
                <w:ind w:firstLine="480"/>
              </w:pPr>
              <w:r>
                <w:rPr>
                  <w:rFonts w:hint="eastAsia"/>
                </w:rPr>
                <w:t>在合并财务报表中，对子公司投资按</w:t>
              </w:r>
              <w:r w:rsidRPr="009D4108">
                <w:rPr>
                  <w:rFonts w:hint="eastAsia"/>
                </w:rPr>
                <w:t>附注三、6</w:t>
              </w:r>
              <w:r>
                <w:rPr>
                  <w:rFonts w:hint="eastAsia"/>
                </w:rPr>
                <w:t>进行处理。</w:t>
              </w:r>
            </w:p>
            <w:p w:rsidR="00951B3E" w:rsidRPr="00AC1D82" w:rsidRDefault="00951B3E" w:rsidP="00951B3E">
              <w:pPr>
                <w:adjustRightInd w:val="0"/>
                <w:snapToGrid w:val="0"/>
                <w:spacing w:line="360" w:lineRule="auto"/>
                <w:ind w:firstLine="480"/>
              </w:pPr>
              <w:r>
                <w:rPr>
                  <w:rFonts w:hint="eastAsia"/>
                </w:rPr>
                <w:t>在母公司财务报表中，对子公司投资采用成本法核算，在被投资单位宣告分派的现金股利或利润时</w:t>
              </w:r>
              <w:r w:rsidRPr="00AC1D82">
                <w:rPr>
                  <w:rFonts w:hint="eastAsia"/>
                </w:rPr>
                <w:t>，确认投资收益。</w:t>
              </w:r>
            </w:p>
            <w:p w:rsidR="00951B3E" w:rsidRDefault="00951B3E" w:rsidP="00951B3E">
              <w:pPr>
                <w:adjustRightInd w:val="0"/>
                <w:snapToGrid w:val="0"/>
                <w:spacing w:line="360" w:lineRule="auto"/>
                <w:ind w:firstLine="480"/>
              </w:pPr>
              <w:r>
                <w:rPr>
                  <w:rFonts w:hint="eastAsia"/>
                </w:rPr>
                <w:t>②</w:t>
              </w:r>
              <w:r w:rsidRPr="00AC1D82">
                <w:rPr>
                  <w:rFonts w:hint="eastAsia"/>
                </w:rPr>
                <w:t>对合营企业投资和对联营企业投资</w:t>
              </w:r>
            </w:p>
            <w:p w:rsidR="00951B3E" w:rsidRDefault="00951B3E" w:rsidP="00951B3E">
              <w:pPr>
                <w:adjustRightInd w:val="0"/>
                <w:snapToGrid w:val="0"/>
                <w:spacing w:line="360" w:lineRule="auto"/>
                <w:ind w:firstLine="480"/>
              </w:pPr>
              <w:r w:rsidRPr="00AC1D82">
                <w:rPr>
                  <w:rFonts w:hint="eastAsia"/>
                </w:rPr>
                <w:t>对合营企业投资和对联营企业投资</w:t>
              </w:r>
              <w:r>
                <w:rPr>
                  <w:rFonts w:hint="eastAsia"/>
                </w:rPr>
                <w:t>采用权益法核算，</w:t>
              </w:r>
              <w:r w:rsidRPr="00F82485">
                <w:rPr>
                  <w:rFonts w:hint="eastAsia"/>
                </w:rPr>
                <w:t>具体会计处理包括：</w:t>
              </w:r>
            </w:p>
            <w:p w:rsidR="00951B3E" w:rsidRPr="00620124" w:rsidRDefault="00951B3E" w:rsidP="00951B3E">
              <w:pPr>
                <w:adjustRightInd w:val="0"/>
                <w:snapToGrid w:val="0"/>
                <w:spacing w:line="360" w:lineRule="auto"/>
                <w:ind w:firstLine="480"/>
              </w:pPr>
              <w:r>
                <w:rPr>
                  <w:rFonts w:hint="eastAsia"/>
                </w:rPr>
                <w:t>对于初始投资成本大于投资时应享有被投资单位可辨认净资产公允价值份额的，其差额包含在长期股权投资成本中；对于初始投资成本小于投资时应享有被投资单位可辨认净资产公允价值份额的，其差额计入当期损益，同时调整长期股权投资成本。</w:t>
              </w:r>
            </w:p>
            <w:p w:rsidR="00951B3E" w:rsidRDefault="00951B3E" w:rsidP="00951B3E">
              <w:pPr>
                <w:adjustRightInd w:val="0"/>
                <w:snapToGrid w:val="0"/>
                <w:spacing w:line="360" w:lineRule="auto"/>
                <w:ind w:firstLine="480"/>
              </w:pPr>
              <w:r>
                <w:rPr>
                  <w:rFonts w:hint="eastAsia"/>
                </w:rPr>
                <w:t>取得</w:t>
              </w:r>
              <w:r w:rsidRPr="00AC1D82">
                <w:rPr>
                  <w:rFonts w:hint="eastAsia"/>
                </w:rPr>
                <w:t>对合营企业投资和对联营企业投资</w:t>
              </w:r>
              <w:r>
                <w:rPr>
                  <w:rFonts w:hint="eastAsia"/>
                </w:rPr>
                <w:t>后，按照应享有或应分担的被投资单位实现的净损益和其他综合收益的份额，分别确认投资损益和其他综合收益并调整长期股权投资的账面价值；按照被投资单位宣告分派的现金股利或利润应分得的部分，相应减少长期股权投资的账面价值。</w:t>
              </w:r>
            </w:p>
            <w:p w:rsidR="00951B3E" w:rsidRDefault="00951B3E" w:rsidP="00951B3E">
              <w:pPr>
                <w:adjustRightInd w:val="0"/>
                <w:snapToGrid w:val="0"/>
                <w:spacing w:line="360" w:lineRule="auto"/>
                <w:ind w:firstLine="480"/>
              </w:pPr>
              <w:r w:rsidRPr="00900864">
                <w:rPr>
                  <w:rFonts w:hint="eastAsia"/>
                </w:rPr>
                <w:t>在计算应享有或应分担的被投资单位实现的净损益的份额时</w:t>
              </w:r>
              <w:r>
                <w:rPr>
                  <w:rFonts w:hint="eastAsia"/>
                </w:rPr>
                <w:t>，以</w:t>
              </w:r>
              <w:r w:rsidRPr="00AC1D82">
                <w:rPr>
                  <w:rFonts w:hint="eastAsia"/>
                </w:rPr>
                <w:t>取得投资时被投资单位</w:t>
              </w:r>
              <w:r>
                <w:rPr>
                  <w:rFonts w:hint="eastAsia"/>
                </w:rPr>
                <w:t>可辨认净资产的公允价值为基础确定</w:t>
              </w:r>
              <w:r w:rsidRPr="002845B7">
                <w:rPr>
                  <w:rFonts w:hint="eastAsia"/>
                </w:rPr>
                <w:t>，对于被投资单位的会计政策或会计期间与本</w:t>
              </w:r>
              <w:r>
                <w:rPr>
                  <w:rFonts w:hint="eastAsia"/>
                </w:rPr>
                <w:t>公司</w:t>
              </w:r>
              <w:r w:rsidRPr="002845B7">
                <w:rPr>
                  <w:rFonts w:hint="eastAsia"/>
                </w:rPr>
                <w:t>不同的，权益法核算时按照本</w:t>
              </w:r>
              <w:r>
                <w:rPr>
                  <w:rFonts w:hint="eastAsia"/>
                </w:rPr>
                <w:t>公司</w:t>
              </w:r>
              <w:r w:rsidRPr="002845B7">
                <w:rPr>
                  <w:rFonts w:hint="eastAsia"/>
                </w:rPr>
                <w:t>的会计政策或会计期间对被投资单位的财务报表进行必要调整</w:t>
              </w:r>
              <w:r w:rsidRPr="00AC1D82">
                <w:rPr>
                  <w:rFonts w:hint="eastAsia"/>
                </w:rPr>
                <w:t>。</w:t>
              </w:r>
              <w:r>
                <w:rPr>
                  <w:rFonts w:hint="eastAsia"/>
                </w:rPr>
                <w:t>与合营企业和联营企业之间内部交易产生的未实现损益按照持股比例计算归属于本公司的部分，在权益法核算时予以抵消。内部交易产生的未实现损失，有证据表明该损失是相关资产减值损失的，则全额确认该损失。</w:t>
              </w:r>
            </w:p>
            <w:p w:rsidR="00951B3E" w:rsidRDefault="00951B3E" w:rsidP="00951B3E">
              <w:pPr>
                <w:adjustRightInd w:val="0"/>
                <w:snapToGrid w:val="0"/>
                <w:spacing w:line="360" w:lineRule="auto"/>
                <w:ind w:firstLine="480"/>
              </w:pPr>
              <w:r>
                <w:rPr>
                  <w:rFonts w:hint="eastAsia"/>
                </w:rPr>
                <w:t>对合营企业或联营企业发生的净亏损，除本公司负有承担额外损失义务外，以长期股权投资的账面价值以及其他实质上构成对被投资单位净投资的长期权益减记至零为限。被投资企业以后实现净利润的，在收益分享额弥补未确认的亏损分担额后，恢复确认收益分享额。</w:t>
              </w:r>
            </w:p>
            <w:p w:rsidR="00951B3E" w:rsidRPr="00AC1D82" w:rsidRDefault="00951B3E" w:rsidP="00951B3E">
              <w:pPr>
                <w:adjustRightInd w:val="0"/>
                <w:snapToGrid w:val="0"/>
                <w:spacing w:line="360" w:lineRule="auto"/>
                <w:ind w:firstLine="480"/>
              </w:pPr>
              <w:r w:rsidRPr="00AC1D82">
                <w:rPr>
                  <w:rFonts w:hint="eastAsia"/>
                </w:rPr>
                <w:t>对于被投资单位除净损益</w:t>
              </w:r>
              <w:r>
                <w:rPr>
                  <w:rFonts w:hint="eastAsia"/>
                </w:rPr>
                <w:t>、其他综合收益和利润分配</w:t>
              </w:r>
              <w:r w:rsidRPr="00AC1D82">
                <w:rPr>
                  <w:rFonts w:hint="eastAsia"/>
                </w:rPr>
                <w:t>以外所有者权益的其他变动，调整长期股权投资的账面价值并计入资本公积。处置该项投资时，将原计入资本公积的部分按相应比例转入当期损益。</w:t>
              </w:r>
            </w:p>
            <w:p w:rsidR="00951B3E" w:rsidRDefault="00951B3E" w:rsidP="00951B3E">
              <w:pPr>
                <w:adjustRightInd w:val="0"/>
                <w:snapToGrid w:val="0"/>
                <w:spacing w:line="360" w:lineRule="auto"/>
                <w:ind w:firstLine="480"/>
              </w:pPr>
              <w:r>
                <w:rPr>
                  <w:rFonts w:hint="eastAsia"/>
                </w:rPr>
                <w:t>（3）处置长期股权投资，其账面价值与实际取得价款的差额计入当期损益，采用权益法核算的长期股权投资，处置时，采用与被投资单位直接处置相关资产或负债相同的基础，按相应比例对原计入其他综合收益的部分进行会计处理。</w:t>
              </w:r>
            </w:p>
            <w:p w:rsidR="00951B3E" w:rsidRDefault="00951B3E" w:rsidP="00951B3E">
              <w:pPr>
                <w:adjustRightInd w:val="0"/>
                <w:snapToGrid w:val="0"/>
                <w:spacing w:line="360" w:lineRule="auto"/>
                <w:ind w:firstLine="480"/>
              </w:pPr>
              <w:r>
                <w:rPr>
                  <w:rFonts w:hint="eastAsia"/>
                </w:rPr>
                <w:t>因处置部分权益性投资等原因丧失了对被投资单位共同控制或重大影响的，</w:t>
              </w:r>
              <w:r w:rsidRPr="00274FCD">
                <w:rPr>
                  <w:rFonts w:hint="eastAsia"/>
                </w:rPr>
                <w:t>处置后的剩余股权</w:t>
              </w:r>
              <w:r>
                <w:rPr>
                  <w:rFonts w:hint="eastAsia"/>
                </w:rPr>
                <w:t>按《企业会计准则第22号——金融工具确认和计量》核算，其在丧失共同控制或重大影响之日的公允价值与账面价值间的差额计入当期损益。原股权投资因采用权益法核算而确认的其他综合收益，应当在终止采用权益法核算时采用与被投资单位直接处置相关资产或负债相同的基础进行会计处理。</w:t>
              </w:r>
            </w:p>
            <w:p w:rsidR="00303177" w:rsidRDefault="00951B3E" w:rsidP="00951B3E">
              <w:pPr>
                <w:adjustRightInd w:val="0"/>
                <w:snapToGrid w:val="0"/>
                <w:spacing w:line="360" w:lineRule="auto"/>
                <w:ind w:firstLine="480"/>
                <w:rPr>
                  <w:szCs w:val="21"/>
                </w:rPr>
              </w:pPr>
              <w:r>
                <w:rPr>
                  <w:rFonts w:hint="eastAsia"/>
                </w:rPr>
                <w:t>因处置部分权益性投资等原因丧失了对被投资单位控制的，在编制个别</w:t>
              </w:r>
              <w:r w:rsidRPr="00274FCD">
                <w:rPr>
                  <w:rFonts w:hint="eastAsia"/>
                </w:rPr>
                <w:t>财务报表</w:t>
              </w:r>
              <w:r>
                <w:rPr>
                  <w:rFonts w:hint="eastAsia"/>
                </w:rPr>
                <w:t>时</w:t>
              </w:r>
              <w:r w:rsidRPr="00274FCD">
                <w:rPr>
                  <w:rFonts w:hint="eastAsia"/>
                </w:rPr>
                <w:t>，处置后的剩余股权能够</w:t>
              </w:r>
              <w:r>
                <w:rPr>
                  <w:rFonts w:hint="eastAsia"/>
                </w:rPr>
                <w:t>对被投资单位</w:t>
              </w:r>
              <w:r w:rsidRPr="00274FCD">
                <w:rPr>
                  <w:rFonts w:hint="eastAsia"/>
                </w:rPr>
                <w:t>实施共同控制或重大影响的，</w:t>
              </w:r>
              <w:r>
                <w:rPr>
                  <w:rFonts w:hint="eastAsia"/>
                </w:rPr>
                <w:t>改按权益法核算，并对剩余股权视同自取得时即采用权益法核算进行调整</w:t>
              </w:r>
              <w:r w:rsidRPr="00274FCD">
                <w:rPr>
                  <w:rFonts w:hint="eastAsia"/>
                </w:rPr>
                <w:t>。</w:t>
              </w:r>
              <w:r>
                <w:rPr>
                  <w:rFonts w:hint="eastAsia"/>
                </w:rPr>
                <w:t>处置后剩余股权不能对被投资单位实施</w:t>
              </w:r>
              <w:r w:rsidRPr="00274FCD">
                <w:rPr>
                  <w:rFonts w:hint="eastAsia"/>
                </w:rPr>
                <w:t>共同控制或重大影响的</w:t>
              </w:r>
              <w:r>
                <w:rPr>
                  <w:rFonts w:hint="eastAsia"/>
                </w:rPr>
                <w:t>，按《企业会计准则第22号——金融工具确认和计量》的有关规定进行会计处理，其在丧失控制权之日的公允价值与账面价值间的差额计入当期损益。</w:t>
              </w:r>
            </w:p>
          </w:sdtContent>
        </w:sdt>
      </w:sdtContent>
    </w:sdt>
    <w:p w:rsidR="00303177" w:rsidRDefault="00303177">
      <w:pPr>
        <w:rPr>
          <w:szCs w:val="21"/>
        </w:rPr>
      </w:pPr>
    </w:p>
    <w:p w:rsidR="00303177" w:rsidRDefault="002B2C08">
      <w:pPr>
        <w:pStyle w:val="3"/>
        <w:numPr>
          <w:ilvl w:val="0"/>
          <w:numId w:val="38"/>
        </w:numPr>
      </w:pPr>
      <w:r>
        <w:t>投资性房地产</w:t>
      </w:r>
    </w:p>
    <w:sdt>
      <w:sdtPr>
        <w:rPr>
          <w:rFonts w:ascii="宋体" w:hAnsi="宋体" w:cs="宋体" w:hint="eastAsia"/>
          <w:b w:val="0"/>
          <w:bCs w:val="0"/>
          <w:kern w:val="0"/>
          <w:szCs w:val="24"/>
        </w:rPr>
        <w:alias w:val="选项模块:公允价值计量模式"/>
        <w:tag w:val="_GBC_2b2036270bc84711804cd256998442a6"/>
        <w:id w:val="-292835151"/>
        <w:placeholder>
          <w:docPart w:val="GBC22222222222222222222222222222"/>
        </w:placeholder>
      </w:sdtPr>
      <w:sdtContent>
        <w:p w:rsidR="00AE1F50" w:rsidRDefault="00AE1F50" w:rsidP="00AE1F50">
          <w:pPr>
            <w:pStyle w:val="4"/>
            <w:numPr>
              <w:ilvl w:val="0"/>
              <w:numId w:val="39"/>
            </w:numPr>
          </w:pPr>
          <w:r>
            <w:rPr>
              <w:rFonts w:ascii="宋体" w:hAnsi="宋体" w:cs="宋体" w:hint="eastAsia"/>
              <w:bCs w:val="0"/>
              <w:kern w:val="0"/>
              <w:szCs w:val="24"/>
            </w:rPr>
            <w:t>如果</w:t>
          </w:r>
          <w:r>
            <w:rPr>
              <w:rFonts w:hint="eastAsia"/>
            </w:rPr>
            <w:t>采用公允价值计量模式的</w:t>
          </w:r>
        </w:p>
        <w:p w:rsidR="00AE1F50" w:rsidRDefault="00AE1F50" w:rsidP="00020E49">
          <w:r>
            <w:rPr>
              <w:rFonts w:hint="eastAsia"/>
            </w:rPr>
            <w:t>选择公允价值计量的依据</w:t>
          </w:r>
        </w:p>
        <w:sdt>
          <w:sdtPr>
            <w:rPr>
              <w:szCs w:val="21"/>
            </w:rPr>
            <w:alias w:val="采用公允价值计量模式的选择依据"/>
            <w:tag w:val="_GBC_3923e55fa36348df898ac65ec0c9f5a3"/>
            <w:id w:val="243989788"/>
            <w:lock w:val="sdtLocked"/>
          </w:sdtPr>
          <w:sdtContent>
            <w:p w:rsidR="00AE1F50" w:rsidRPr="00B30529" w:rsidRDefault="00AE1F50" w:rsidP="004042AB">
              <w:pPr>
                <w:spacing w:beforeLines="50" w:line="360" w:lineRule="auto"/>
                <w:ind w:firstLineChars="200" w:firstLine="420"/>
                <w:rPr>
                  <w:szCs w:val="21"/>
                </w:rPr>
              </w:pPr>
              <w:r w:rsidRPr="009D4108">
                <w:rPr>
                  <w:rFonts w:hint="eastAsia"/>
                </w:rPr>
                <w:t>本公司采用公允价值模式对投资性房地产进行后续计量，不对投资性房地产计提折旧或进行摊销，以资产负债表日投资性房地产的公允价值为基础调整账面价值，公允价值与原账面价值之间的差额计入当期损益。</w:t>
              </w:r>
            </w:p>
          </w:sdtContent>
        </w:sdt>
        <w:p w:rsidR="00303177" w:rsidRPr="00AE1F50" w:rsidRDefault="00BF5C98" w:rsidP="00AE1F50"/>
      </w:sdtContent>
    </w:sdt>
    <w:p w:rsidR="00303177" w:rsidRDefault="00303177">
      <w:pPr>
        <w:rPr>
          <w:szCs w:val="21"/>
        </w:rPr>
      </w:pPr>
    </w:p>
    <w:p w:rsidR="00303177" w:rsidRDefault="002B2C08">
      <w:pPr>
        <w:pStyle w:val="3"/>
        <w:numPr>
          <w:ilvl w:val="0"/>
          <w:numId w:val="38"/>
        </w:numPr>
      </w:pPr>
      <w: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rsidR="00303177" w:rsidRDefault="002B2C08">
          <w:pPr>
            <w:pStyle w:val="4"/>
            <w:numPr>
              <w:ilvl w:val="0"/>
              <w:numId w:val="40"/>
            </w:numPr>
          </w:pPr>
          <w:r>
            <w:rPr>
              <w:rFonts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rsidR="00303177" w:rsidRDefault="00BF5C98">
              <w:r>
                <w:fldChar w:fldCharType="begin"/>
              </w:r>
              <w:r w:rsidR="00AE1F50">
                <w:instrText xml:space="preserve"> MACROBUTTON  SnrToggleCheckbox √适用 </w:instrText>
              </w:r>
              <w:r>
                <w:fldChar w:fldCharType="end"/>
              </w:r>
              <w:r>
                <w:fldChar w:fldCharType="begin"/>
              </w:r>
              <w:r w:rsidR="00AE1F50">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303177" w:rsidRDefault="00AE1F50">
              <w:pPr>
                <w:rPr>
                  <w:b/>
                  <w:bCs/>
                  <w:szCs w:val="21"/>
                </w:rPr>
              </w:pPr>
              <w:r w:rsidRPr="00AC1D82">
                <w:rPr>
                  <w:rFonts w:hint="eastAsia"/>
                </w:rPr>
                <w:t>固定资产</w:t>
              </w:r>
              <w:r w:rsidRPr="00AC1D82">
                <w:t>是指为生产商品</w:t>
              </w:r>
              <w:r w:rsidRPr="00AC1D82">
                <w:rPr>
                  <w:rFonts w:hint="eastAsia"/>
                </w:rPr>
                <w:t>、提供劳务、出租或</w:t>
              </w:r>
              <w:r w:rsidRPr="00AC1D82">
                <w:t>经营管理而持有的，使用</w:t>
              </w:r>
              <w:r w:rsidRPr="00AC1D82">
                <w:rPr>
                  <w:rFonts w:hint="eastAsia"/>
                </w:rPr>
                <w:t>寿命</w:t>
              </w:r>
              <w:r w:rsidRPr="00AC1D82">
                <w:t>超过一个会计年度的有形资产。</w:t>
              </w:r>
            </w:p>
          </w:sdtContent>
        </w:sdt>
      </w:sdtContent>
    </w:sdt>
    <w:p w:rsidR="00303177" w:rsidRDefault="00303177">
      <w:pPr>
        <w:rPr>
          <w:szCs w:val="21"/>
        </w:rPr>
      </w:pPr>
    </w:p>
    <w:sdt>
      <w:sdtPr>
        <w:rPr>
          <w:rFonts w:asciiTheme="minorHAnsi"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rsidR="00303177" w:rsidRDefault="002B2C08">
          <w:pPr>
            <w:pStyle w:val="4"/>
            <w:numPr>
              <w:ilvl w:val="0"/>
              <w:numId w:val="40"/>
            </w:numPr>
          </w:pPr>
          <w:r>
            <w:t>折旧方法</w:t>
          </w:r>
        </w:p>
        <w:p w:rsidR="00AE1F50" w:rsidRPr="00AE1F50" w:rsidRDefault="00AE1F50" w:rsidP="00AE1F50">
          <w:r w:rsidRPr="00AC1D82">
            <w:rPr>
              <w:rFonts w:hint="eastAsia"/>
            </w:rPr>
            <w:t>本公司采用直线法计提</w:t>
          </w:r>
          <w:r w:rsidRPr="00AC1D82">
            <w:t>固定资产</w:t>
          </w:r>
          <w:r w:rsidRPr="00AC1D82">
            <w:rPr>
              <w:rFonts w:hint="eastAsia"/>
            </w:rPr>
            <w:t>折旧，</w:t>
          </w:r>
          <w:r w:rsidRPr="00AC1D82">
            <w:t>各类固定资</w:t>
          </w:r>
          <w:r w:rsidRPr="00AC1D82">
            <w:rPr>
              <w:rFonts w:hint="eastAsia"/>
            </w:rPr>
            <w:t>产</w:t>
          </w:r>
          <w:r w:rsidRPr="00AC1D82">
            <w:t>使用寿命、预计净残值率</w:t>
          </w:r>
          <w:r w:rsidRPr="00AC1D82">
            <w:rPr>
              <w:rFonts w:hint="eastAsia"/>
            </w:rPr>
            <w:t>和年</w:t>
          </w:r>
          <w:r w:rsidRPr="00AC1D82">
            <w:t>折旧率</w:t>
          </w:r>
          <w:r w:rsidRPr="00AC1D82">
            <w:rPr>
              <w:rFonts w:hint="eastAsia"/>
            </w:rPr>
            <w:t>如下</w:t>
          </w:r>
          <w:r w:rsidRPr="00AC1D82">
            <w:t>：</w:t>
          </w:r>
        </w:p>
        <w:sdt>
          <w:sdtPr>
            <w:alias w:val="是否适用：固定资产折旧方法[双击切换]"/>
            <w:tag w:val="_GBC_c221ef38ff6a4242aab725946697311c"/>
            <w:id w:val="-993877606"/>
            <w:lock w:val="sdtLocked"/>
            <w:placeholder>
              <w:docPart w:val="GBC22222222222222222222222222222"/>
            </w:placeholder>
          </w:sdtPr>
          <w:sdtContent>
            <w:p w:rsidR="00AE1F50" w:rsidRDefault="00BF5C98">
              <w:r>
                <w:fldChar w:fldCharType="begin"/>
              </w:r>
              <w:r w:rsidR="00AE1F50">
                <w:instrText xml:space="preserve"> MACROBUTTON  SnrToggleCheckbox √适用 </w:instrText>
              </w:r>
              <w:r>
                <w:fldChar w:fldCharType="end"/>
              </w:r>
              <w:r>
                <w:fldChar w:fldCharType="begin"/>
              </w:r>
              <w:r w:rsidR="00AE1F50">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AE1F50" w:rsidTr="00020E49">
            <w:sdt>
              <w:sdtPr>
                <w:tag w:val="_PLD_d39db65ac15c4d7583d7fe75cb893517"/>
                <w:id w:val="606279705"/>
                <w:lock w:val="sdtLocked"/>
              </w:sdtPr>
              <w:sdtContent>
                <w:tc>
                  <w:tcPr>
                    <w:tcW w:w="949" w:type="pct"/>
                    <w:vAlign w:val="center"/>
                  </w:tcPr>
                  <w:p w:rsidR="00AE1F50" w:rsidRDefault="00AE1F50" w:rsidP="00020E49">
                    <w:pPr>
                      <w:jc w:val="center"/>
                      <w:rPr>
                        <w:szCs w:val="21"/>
                      </w:rPr>
                    </w:pPr>
                    <w:r>
                      <w:rPr>
                        <w:szCs w:val="21"/>
                      </w:rPr>
                      <w:t>类别</w:t>
                    </w:r>
                  </w:p>
                </w:tc>
              </w:sdtContent>
            </w:sdt>
            <w:sdt>
              <w:sdtPr>
                <w:tag w:val="_PLD_1b5147121b9948e5a115c7a4d6c95995"/>
                <w:id w:val="606279706"/>
                <w:lock w:val="sdtLocked"/>
              </w:sdtPr>
              <w:sdtContent>
                <w:tc>
                  <w:tcPr>
                    <w:tcW w:w="1012" w:type="pct"/>
                    <w:vAlign w:val="center"/>
                  </w:tcPr>
                  <w:p w:rsidR="00AE1F50" w:rsidRDefault="00AE1F50" w:rsidP="00020E49">
                    <w:pPr>
                      <w:jc w:val="center"/>
                      <w:rPr>
                        <w:szCs w:val="21"/>
                      </w:rPr>
                    </w:pPr>
                    <w:r>
                      <w:rPr>
                        <w:rFonts w:hint="eastAsia"/>
                        <w:szCs w:val="21"/>
                      </w:rPr>
                      <w:t>折旧方法</w:t>
                    </w:r>
                  </w:p>
                </w:tc>
              </w:sdtContent>
            </w:sdt>
            <w:sdt>
              <w:sdtPr>
                <w:tag w:val="_PLD_65441224aa3f4fd3be4ca0650b16b1aa"/>
                <w:id w:val="606279707"/>
                <w:lock w:val="sdtLocked"/>
              </w:sdtPr>
              <w:sdtContent>
                <w:tc>
                  <w:tcPr>
                    <w:tcW w:w="1013" w:type="pct"/>
                    <w:vAlign w:val="center"/>
                  </w:tcPr>
                  <w:p w:rsidR="00AE1F50" w:rsidRDefault="00AE1F50" w:rsidP="00020E49">
                    <w:pPr>
                      <w:jc w:val="center"/>
                      <w:rPr>
                        <w:szCs w:val="21"/>
                      </w:rPr>
                    </w:pPr>
                    <w:r>
                      <w:rPr>
                        <w:szCs w:val="21"/>
                      </w:rPr>
                      <w:t>折旧年限（年）</w:t>
                    </w:r>
                  </w:p>
                </w:tc>
              </w:sdtContent>
            </w:sdt>
            <w:sdt>
              <w:sdtPr>
                <w:tag w:val="_PLD_1c82a37539a842289bf80f2937f33bee"/>
                <w:id w:val="606279708"/>
                <w:lock w:val="sdtLocked"/>
              </w:sdtPr>
              <w:sdtContent>
                <w:tc>
                  <w:tcPr>
                    <w:tcW w:w="1013" w:type="pct"/>
                    <w:vAlign w:val="center"/>
                  </w:tcPr>
                  <w:p w:rsidR="00AE1F50" w:rsidRDefault="00AE1F50" w:rsidP="00020E49">
                    <w:pPr>
                      <w:jc w:val="center"/>
                      <w:rPr>
                        <w:szCs w:val="21"/>
                      </w:rPr>
                    </w:pPr>
                    <w:r>
                      <w:rPr>
                        <w:szCs w:val="21"/>
                      </w:rPr>
                      <w:t>残值率</w:t>
                    </w:r>
                  </w:p>
                </w:tc>
              </w:sdtContent>
            </w:sdt>
            <w:sdt>
              <w:sdtPr>
                <w:tag w:val="_PLD_a67e8338c181496fa22b9944b63ec82c"/>
                <w:id w:val="606279709"/>
                <w:lock w:val="sdtLocked"/>
              </w:sdtPr>
              <w:sdtContent>
                <w:tc>
                  <w:tcPr>
                    <w:tcW w:w="1013" w:type="pct"/>
                    <w:vAlign w:val="center"/>
                  </w:tcPr>
                  <w:p w:rsidR="00AE1F50" w:rsidRDefault="00AE1F50" w:rsidP="00020E49">
                    <w:pPr>
                      <w:jc w:val="center"/>
                      <w:rPr>
                        <w:szCs w:val="21"/>
                      </w:rPr>
                    </w:pPr>
                    <w:r>
                      <w:rPr>
                        <w:szCs w:val="21"/>
                      </w:rPr>
                      <w:t>年折旧率</w:t>
                    </w:r>
                  </w:p>
                </w:tc>
              </w:sdtContent>
            </w:sdt>
          </w:tr>
          <w:sdt>
            <w:sdtPr>
              <w:rPr>
                <w:szCs w:val="21"/>
              </w:rPr>
              <w:alias w:val="其他固定资产计价、折旧、减值方法"/>
              <w:tag w:val="_GBC_f1ad6125c5d74d2a98f593d2ba574474"/>
              <w:id w:val="606279710"/>
              <w:lock w:val="sdtLocked"/>
            </w:sdtPr>
            <w:sdtContent>
              <w:tr w:rsidR="00AE1F50" w:rsidTr="00020E49">
                <w:tc>
                  <w:tcPr>
                    <w:tcW w:w="949" w:type="pct"/>
                  </w:tcPr>
                  <w:p w:rsidR="00AE1F50" w:rsidRDefault="00AE1F50" w:rsidP="00AE1F50">
                    <w:pPr>
                      <w:jc w:val="center"/>
                      <w:rPr>
                        <w:szCs w:val="21"/>
                      </w:rPr>
                    </w:pPr>
                    <w:r>
                      <w:t>房屋建筑物</w:t>
                    </w:r>
                  </w:p>
                </w:tc>
                <w:tc>
                  <w:tcPr>
                    <w:tcW w:w="1012" w:type="pct"/>
                  </w:tcPr>
                  <w:p w:rsidR="00AE1F50" w:rsidRDefault="00AE1F50" w:rsidP="00AE1F50">
                    <w:pPr>
                      <w:jc w:val="center"/>
                      <w:rPr>
                        <w:szCs w:val="21"/>
                      </w:rPr>
                    </w:pPr>
                    <w:r w:rsidRPr="00AC1D82">
                      <w:rPr>
                        <w:rFonts w:hint="eastAsia"/>
                      </w:rPr>
                      <w:t>直线法</w:t>
                    </w:r>
                  </w:p>
                </w:tc>
                <w:tc>
                  <w:tcPr>
                    <w:tcW w:w="1013" w:type="pct"/>
                  </w:tcPr>
                  <w:p w:rsidR="00AE1F50" w:rsidRDefault="00AE1F50" w:rsidP="00AE1F50">
                    <w:pPr>
                      <w:jc w:val="center"/>
                      <w:rPr>
                        <w:szCs w:val="21"/>
                      </w:rPr>
                    </w:pPr>
                    <w:r>
                      <w:t>30-35</w:t>
                    </w:r>
                  </w:p>
                </w:tc>
                <w:tc>
                  <w:tcPr>
                    <w:tcW w:w="1013" w:type="pct"/>
                  </w:tcPr>
                  <w:p w:rsidR="00AE1F50" w:rsidRDefault="00AE1F50" w:rsidP="00AE1F50">
                    <w:pPr>
                      <w:jc w:val="center"/>
                      <w:rPr>
                        <w:szCs w:val="21"/>
                      </w:rPr>
                    </w:pPr>
                    <w:r>
                      <w:t>5%</w:t>
                    </w:r>
                  </w:p>
                </w:tc>
                <w:tc>
                  <w:tcPr>
                    <w:tcW w:w="1013" w:type="pct"/>
                  </w:tcPr>
                  <w:p w:rsidR="00AE1F50" w:rsidRDefault="00AE1F50" w:rsidP="00AE1F50">
                    <w:pPr>
                      <w:jc w:val="center"/>
                      <w:rPr>
                        <w:szCs w:val="21"/>
                      </w:rPr>
                    </w:pPr>
                    <w:r>
                      <w:t>2.71%-3.17%</w:t>
                    </w:r>
                  </w:p>
                </w:tc>
              </w:tr>
            </w:sdtContent>
          </w:sdt>
          <w:sdt>
            <w:sdtPr>
              <w:rPr>
                <w:szCs w:val="21"/>
              </w:rPr>
              <w:alias w:val="其他固定资产计价、折旧、减值方法"/>
              <w:tag w:val="_GBC_f1ad6125c5d74d2a98f593d2ba574474"/>
              <w:id w:val="606279711"/>
              <w:lock w:val="sdtLocked"/>
            </w:sdtPr>
            <w:sdtContent>
              <w:tr w:rsidR="00AE1F50" w:rsidTr="00020E49">
                <w:tc>
                  <w:tcPr>
                    <w:tcW w:w="949" w:type="pct"/>
                  </w:tcPr>
                  <w:p w:rsidR="00AE1F50" w:rsidRDefault="00AE1F50" w:rsidP="00AE1F50">
                    <w:pPr>
                      <w:jc w:val="center"/>
                      <w:rPr>
                        <w:szCs w:val="21"/>
                      </w:rPr>
                    </w:pPr>
                    <w:r>
                      <w:t>机器设备</w:t>
                    </w:r>
                  </w:p>
                </w:tc>
                <w:tc>
                  <w:tcPr>
                    <w:tcW w:w="1012" w:type="pct"/>
                  </w:tcPr>
                  <w:p w:rsidR="00AE1F50" w:rsidRDefault="00AE1F50" w:rsidP="00AE1F50">
                    <w:pPr>
                      <w:jc w:val="center"/>
                      <w:rPr>
                        <w:szCs w:val="21"/>
                      </w:rPr>
                    </w:pPr>
                    <w:r w:rsidRPr="00AC1D82">
                      <w:rPr>
                        <w:rFonts w:hint="eastAsia"/>
                      </w:rPr>
                      <w:t>直线法</w:t>
                    </w:r>
                  </w:p>
                </w:tc>
                <w:tc>
                  <w:tcPr>
                    <w:tcW w:w="1013" w:type="pct"/>
                  </w:tcPr>
                  <w:p w:rsidR="00AE1F50" w:rsidRDefault="00AE1F50" w:rsidP="00AE1F50">
                    <w:pPr>
                      <w:jc w:val="center"/>
                      <w:rPr>
                        <w:szCs w:val="21"/>
                      </w:rPr>
                    </w:pPr>
                    <w:r>
                      <w:t>10</w:t>
                    </w:r>
                  </w:p>
                </w:tc>
                <w:tc>
                  <w:tcPr>
                    <w:tcW w:w="1013" w:type="pct"/>
                  </w:tcPr>
                  <w:p w:rsidR="00AE1F50" w:rsidRDefault="00AE1F50" w:rsidP="00AE1F50">
                    <w:pPr>
                      <w:jc w:val="center"/>
                      <w:rPr>
                        <w:szCs w:val="21"/>
                      </w:rPr>
                    </w:pPr>
                    <w:r>
                      <w:t>5%</w:t>
                    </w:r>
                  </w:p>
                </w:tc>
                <w:tc>
                  <w:tcPr>
                    <w:tcW w:w="1013" w:type="pct"/>
                  </w:tcPr>
                  <w:p w:rsidR="00AE1F50" w:rsidRDefault="00AE1F50" w:rsidP="00AE1F50">
                    <w:pPr>
                      <w:jc w:val="center"/>
                      <w:rPr>
                        <w:szCs w:val="21"/>
                      </w:rPr>
                    </w:pPr>
                    <w:r>
                      <w:t>9.50%</w:t>
                    </w:r>
                  </w:p>
                </w:tc>
              </w:tr>
            </w:sdtContent>
          </w:sdt>
          <w:sdt>
            <w:sdtPr>
              <w:rPr>
                <w:szCs w:val="21"/>
              </w:rPr>
              <w:alias w:val="其他固定资产计价、折旧、减值方法"/>
              <w:tag w:val="_GBC_f1ad6125c5d74d2a98f593d2ba574474"/>
              <w:id w:val="606279712"/>
              <w:lock w:val="sdtLocked"/>
            </w:sdtPr>
            <w:sdtContent>
              <w:tr w:rsidR="00AE1F50" w:rsidTr="00020E49">
                <w:tc>
                  <w:tcPr>
                    <w:tcW w:w="949" w:type="pct"/>
                  </w:tcPr>
                  <w:p w:rsidR="00AE1F50" w:rsidRDefault="00AE1F50" w:rsidP="00AE1F50">
                    <w:pPr>
                      <w:jc w:val="center"/>
                      <w:rPr>
                        <w:szCs w:val="21"/>
                      </w:rPr>
                    </w:pPr>
                    <w:r>
                      <w:t>运输设备</w:t>
                    </w:r>
                  </w:p>
                </w:tc>
                <w:tc>
                  <w:tcPr>
                    <w:tcW w:w="1012" w:type="pct"/>
                  </w:tcPr>
                  <w:p w:rsidR="00AE1F50" w:rsidRDefault="00AE1F50" w:rsidP="00AE1F50">
                    <w:pPr>
                      <w:jc w:val="center"/>
                      <w:rPr>
                        <w:szCs w:val="21"/>
                      </w:rPr>
                    </w:pPr>
                    <w:r w:rsidRPr="00AC1D82">
                      <w:rPr>
                        <w:rFonts w:hint="eastAsia"/>
                      </w:rPr>
                      <w:t>直线法</w:t>
                    </w:r>
                  </w:p>
                </w:tc>
                <w:tc>
                  <w:tcPr>
                    <w:tcW w:w="1013" w:type="pct"/>
                  </w:tcPr>
                  <w:p w:rsidR="00AE1F50" w:rsidRDefault="00AE1F50" w:rsidP="00AE1F50">
                    <w:pPr>
                      <w:jc w:val="center"/>
                      <w:rPr>
                        <w:szCs w:val="21"/>
                      </w:rPr>
                    </w:pPr>
                    <w:r>
                      <w:t>10</w:t>
                    </w:r>
                  </w:p>
                </w:tc>
                <w:tc>
                  <w:tcPr>
                    <w:tcW w:w="1013" w:type="pct"/>
                  </w:tcPr>
                  <w:p w:rsidR="00AE1F50" w:rsidRDefault="00AE1F50" w:rsidP="00AE1F50">
                    <w:pPr>
                      <w:jc w:val="center"/>
                      <w:rPr>
                        <w:szCs w:val="21"/>
                      </w:rPr>
                    </w:pPr>
                    <w:r>
                      <w:t>5%</w:t>
                    </w:r>
                  </w:p>
                </w:tc>
                <w:tc>
                  <w:tcPr>
                    <w:tcW w:w="1013" w:type="pct"/>
                  </w:tcPr>
                  <w:p w:rsidR="00AE1F50" w:rsidRDefault="00AE1F50" w:rsidP="00AE1F50">
                    <w:pPr>
                      <w:jc w:val="center"/>
                      <w:rPr>
                        <w:szCs w:val="21"/>
                      </w:rPr>
                    </w:pPr>
                    <w:r>
                      <w:t>9.50%</w:t>
                    </w:r>
                  </w:p>
                </w:tc>
              </w:tr>
            </w:sdtContent>
          </w:sdt>
          <w:sdt>
            <w:sdtPr>
              <w:rPr>
                <w:szCs w:val="21"/>
              </w:rPr>
              <w:alias w:val="其他固定资产计价、折旧、减值方法"/>
              <w:tag w:val="_GBC_f1ad6125c5d74d2a98f593d2ba574474"/>
              <w:id w:val="606279713"/>
              <w:lock w:val="sdtLocked"/>
            </w:sdtPr>
            <w:sdtContent>
              <w:tr w:rsidR="00AE1F50" w:rsidRPr="00AE1F50" w:rsidTr="00020E49">
                <w:tc>
                  <w:tcPr>
                    <w:tcW w:w="949" w:type="pct"/>
                  </w:tcPr>
                  <w:p w:rsidR="00AE1F50" w:rsidRDefault="00AE1F50" w:rsidP="00AE1F50">
                    <w:pPr>
                      <w:jc w:val="center"/>
                      <w:rPr>
                        <w:szCs w:val="21"/>
                      </w:rPr>
                    </w:pPr>
                    <w:r>
                      <w:t>办公设备</w:t>
                    </w:r>
                  </w:p>
                </w:tc>
                <w:tc>
                  <w:tcPr>
                    <w:tcW w:w="1012" w:type="pct"/>
                  </w:tcPr>
                  <w:p w:rsidR="00AE1F50" w:rsidRDefault="00AE1F50" w:rsidP="00AE1F50">
                    <w:pPr>
                      <w:jc w:val="center"/>
                      <w:rPr>
                        <w:szCs w:val="21"/>
                      </w:rPr>
                    </w:pPr>
                    <w:r w:rsidRPr="00AC1D82">
                      <w:rPr>
                        <w:rFonts w:hint="eastAsia"/>
                      </w:rPr>
                      <w:t>直线法</w:t>
                    </w:r>
                  </w:p>
                </w:tc>
                <w:tc>
                  <w:tcPr>
                    <w:tcW w:w="1013" w:type="pct"/>
                  </w:tcPr>
                  <w:p w:rsidR="00AE1F50" w:rsidRDefault="00AE1F50" w:rsidP="00AE1F50">
                    <w:pPr>
                      <w:jc w:val="center"/>
                      <w:rPr>
                        <w:szCs w:val="21"/>
                      </w:rPr>
                    </w:pPr>
                    <w:r>
                      <w:t>8</w:t>
                    </w:r>
                  </w:p>
                </w:tc>
                <w:tc>
                  <w:tcPr>
                    <w:tcW w:w="1013" w:type="pct"/>
                  </w:tcPr>
                  <w:p w:rsidR="00AE1F50" w:rsidRDefault="00AE1F50" w:rsidP="00AE1F50">
                    <w:pPr>
                      <w:jc w:val="center"/>
                      <w:rPr>
                        <w:szCs w:val="21"/>
                      </w:rPr>
                    </w:pPr>
                    <w:r>
                      <w:t>5%</w:t>
                    </w:r>
                  </w:p>
                </w:tc>
                <w:tc>
                  <w:tcPr>
                    <w:tcW w:w="1013" w:type="pct"/>
                  </w:tcPr>
                  <w:p w:rsidR="00AE1F50" w:rsidRDefault="00AE1F50" w:rsidP="00AE1F50">
                    <w:pPr>
                      <w:jc w:val="center"/>
                      <w:rPr>
                        <w:szCs w:val="21"/>
                      </w:rPr>
                    </w:pPr>
                    <w:r>
                      <w:t>11.88%</w:t>
                    </w:r>
                  </w:p>
                </w:tc>
              </w:tr>
            </w:sdtContent>
          </w:sdt>
        </w:tbl>
        <w:p w:rsidR="00303177" w:rsidRPr="00AE1F50" w:rsidRDefault="00AE1F50" w:rsidP="00250DA3">
          <w:pPr>
            <w:adjustRightInd w:val="0"/>
            <w:snapToGrid w:val="0"/>
            <w:spacing w:line="360" w:lineRule="auto"/>
            <w:ind w:firstLine="480"/>
          </w:pPr>
          <w:r>
            <w:rPr>
              <w:rFonts w:hint="eastAsia"/>
              <w:bCs/>
            </w:rPr>
            <w:t>本公司至少在每年年度终了对固定资产的使用寿命、预计净残值和折旧方法进行复核。</w:t>
          </w:r>
        </w:p>
      </w:sdtContent>
    </w:sdt>
    <w:p w:rsidR="00303177" w:rsidRDefault="00303177">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rsidR="00303177" w:rsidRDefault="002B2C08">
          <w:pPr>
            <w:pStyle w:val="4"/>
            <w:numPr>
              <w:ilvl w:val="0"/>
              <w:numId w:val="40"/>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Content>
            <w:p w:rsidR="00303177" w:rsidRDefault="00BF5C98" w:rsidP="00AE1F50">
              <w:pPr>
                <w:rPr>
                  <w:szCs w:val="21"/>
                </w:rPr>
              </w:pPr>
              <w:r>
                <w:fldChar w:fldCharType="begin"/>
              </w:r>
              <w:r w:rsidR="00AE1F50">
                <w:instrText xml:space="preserve"> MACROBUTTON  SnrToggleCheckbox □适用 </w:instrText>
              </w:r>
              <w:r>
                <w:fldChar w:fldCharType="end"/>
              </w:r>
              <w:r>
                <w:fldChar w:fldCharType="begin"/>
              </w:r>
              <w:r w:rsidR="00AE1F50">
                <w:instrText xml:space="preserve"> MACROBUTTON  SnrToggleCheckbox √不适用 </w:instrText>
              </w:r>
              <w:r>
                <w:fldChar w:fldCharType="end"/>
              </w:r>
            </w:p>
          </w:sdtContent>
        </w:sdt>
      </w:sdtContent>
    </w:sdt>
    <w:p w:rsidR="00303177" w:rsidRDefault="00303177">
      <w:pPr>
        <w:rPr>
          <w:szCs w:val="21"/>
        </w:rPr>
      </w:pPr>
    </w:p>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在建工程</w:t>
          </w:r>
        </w:p>
        <w:p w:rsidR="00303177" w:rsidRDefault="00BF5C98">
          <w:pPr>
            <w:rPr>
              <w:szCs w:val="21"/>
            </w:rPr>
          </w:pPr>
          <w:sdt>
            <w:sdtPr>
              <w:rPr>
                <w:rFonts w:hint="eastAsia"/>
                <w:szCs w:val="21"/>
              </w:rPr>
              <w:alias w:val="是否适用：在建工程_重要会计政策和估计[双击切换]"/>
              <w:tag w:val="_GBC_d9803b41f65e4a7fbebb412a259d9bf9"/>
              <w:id w:val="174229876"/>
              <w:lock w:val="sdtLocked"/>
              <w:placeholder>
                <w:docPart w:val="GBC22222222222222222222222222222"/>
              </w:placeholder>
            </w:sdtPr>
            <w:sdtContent>
              <w:r>
                <w:rPr>
                  <w:szCs w:val="21"/>
                </w:rPr>
                <w:fldChar w:fldCharType="begin"/>
              </w:r>
              <w:r w:rsidR="00AE1F50">
                <w:rPr>
                  <w:szCs w:val="21"/>
                </w:rPr>
                <w:instrText xml:space="preserve"> MACROBUTTON  SnrToggleCheckbox √适用 </w:instrText>
              </w:r>
              <w:r>
                <w:rPr>
                  <w:szCs w:val="21"/>
                </w:rPr>
                <w:fldChar w:fldCharType="end"/>
              </w:r>
              <w:r>
                <w:rPr>
                  <w:szCs w:val="21"/>
                </w:rPr>
                <w:fldChar w:fldCharType="begin"/>
              </w:r>
              <w:r w:rsidR="00AE1F50">
                <w:rPr>
                  <w:szCs w:val="21"/>
                </w:rPr>
                <w:instrText xml:space="preserve"> MACROBUTTON  SnrToggleCheckbox □不适用 </w:instrText>
              </w:r>
              <w:r>
                <w:rPr>
                  <w:szCs w:val="21"/>
                </w:rPr>
                <w:fldChar w:fldCharType="end"/>
              </w:r>
            </w:sdtContent>
          </w:sdt>
        </w:p>
        <w:p w:rsidR="00AE1F50" w:rsidRDefault="00BF5C98" w:rsidP="00AE1F50">
          <w:pPr>
            <w:adjustRightInd w:val="0"/>
            <w:snapToGrid w:val="0"/>
            <w:spacing w:line="360" w:lineRule="auto"/>
            <w:ind w:firstLine="480"/>
          </w:pPr>
          <w:sdt>
            <w:sdtPr>
              <w:rPr>
                <w:rFonts w:hint="eastAsia"/>
                <w:szCs w:val="21"/>
              </w:rPr>
              <w:alias w:val="在建工程核算方法"/>
              <w:tag w:val="_GBC_ed79f983df814c58add61776fe84c76e"/>
              <w:id w:val="-1588924519"/>
              <w:lock w:val="sdtLocked"/>
              <w:placeholder>
                <w:docPart w:val="GBC22222222222222222222222222222"/>
              </w:placeholder>
            </w:sdtPr>
            <w:sdtContent>
              <w:r w:rsidR="00AE1F50" w:rsidRPr="00AC1D82">
                <w:rPr>
                  <w:rFonts w:hint="eastAsia"/>
                </w:rPr>
                <w:t>在建工程在达到预定可使用状态时，按实际发生的全部支出转入固定资产核算。</w:t>
              </w:r>
            </w:sdtContent>
          </w:sdt>
        </w:p>
        <w:p w:rsidR="00303177" w:rsidRDefault="00BF5C98">
          <w:pPr>
            <w:rPr>
              <w:szCs w:val="21"/>
            </w:rPr>
          </w:pPr>
        </w:p>
      </w:sdtContent>
    </w:sdt>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借款费用</w:t>
          </w:r>
        </w:p>
        <w:sdt>
          <w:sdtPr>
            <w:rPr>
              <w:rFonts w:hint="eastAsia"/>
              <w:szCs w:val="21"/>
            </w:rPr>
            <w:alias w:val="是否适用：借款费用_重要会计政策和估计[双击切换]"/>
            <w:tag w:val="_GBC_3f3db73e5cb247009b3840143b5e6627"/>
            <w:id w:val="-1445526714"/>
            <w:lock w:val="sdtLocked"/>
            <w:placeholder>
              <w:docPart w:val="GBC22222222222222222222222222222"/>
            </w:placeholder>
          </w:sdtPr>
          <w:sdtContent>
            <w:p w:rsidR="00303177" w:rsidRDefault="00BF5C98">
              <w:pPr>
                <w:rPr>
                  <w:szCs w:val="21"/>
                </w:rPr>
              </w:pPr>
              <w:r>
                <w:rPr>
                  <w:szCs w:val="21"/>
                </w:rPr>
                <w:fldChar w:fldCharType="begin"/>
              </w:r>
              <w:r w:rsidR="00AE1F50">
                <w:rPr>
                  <w:szCs w:val="21"/>
                </w:rPr>
                <w:instrText xml:space="preserve"> MACROBUTTON  SnrToggleCheckbox √适用 </w:instrText>
              </w:r>
              <w:r>
                <w:rPr>
                  <w:szCs w:val="21"/>
                </w:rPr>
                <w:fldChar w:fldCharType="end"/>
              </w:r>
              <w:r>
                <w:rPr>
                  <w:szCs w:val="21"/>
                </w:rPr>
                <w:fldChar w:fldCharType="begin"/>
              </w:r>
              <w:r w:rsidR="00AE1F50">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Content>
            <w:p w:rsidR="00AE1F50" w:rsidRPr="00AC1D82" w:rsidRDefault="00AE1F50" w:rsidP="00AE1F50">
              <w:pPr>
                <w:adjustRightInd w:val="0"/>
                <w:snapToGrid w:val="0"/>
                <w:spacing w:line="360" w:lineRule="auto"/>
                <w:ind w:firstLineChars="200" w:firstLine="420"/>
              </w:pPr>
              <w:r w:rsidRPr="00AC1D82">
                <w:rPr>
                  <w:rFonts w:hint="eastAsia"/>
                </w:rPr>
                <w:t>（1）借款费用包括借款利息、折价或溢价的摊销、辅助费用以及因外币借款而发生的汇兑差额等。可直接归属于符合资本化条件的资产的购建或者生产的借款费用，予以资本化，计入相关资产成本；其他借款费用计入当期损益。</w:t>
              </w:r>
            </w:p>
            <w:p w:rsidR="00AE1F50" w:rsidRPr="00AC1D82" w:rsidRDefault="00AE1F50" w:rsidP="00AE1F50">
              <w:pPr>
                <w:adjustRightInd w:val="0"/>
                <w:snapToGrid w:val="0"/>
                <w:spacing w:line="360" w:lineRule="auto"/>
                <w:ind w:firstLineChars="200" w:firstLine="420"/>
              </w:pPr>
              <w:r w:rsidRPr="00AC1D82">
                <w:rPr>
                  <w:rFonts w:hint="eastAsia"/>
                </w:rPr>
                <w:t>（2）当资产支出已经发生、借款费用已经发生且为使资产达到预定可使用或者可销售状态所必要的购建或者生产活动已经开始时，开始借款费用的资本化。符合资本化条件的资产在购建或者生产过程中发生非正常中断、且中断时间连续超过 3个月的，暂停借款费用的资本化。当所购建或者生产的资产达到预定可使用或者可销售状态时，停止借款费用的资本化，以后发生的借款费用计入当期损益。</w:t>
              </w:r>
            </w:p>
            <w:p w:rsidR="00AE1F50" w:rsidRPr="00AC1D82" w:rsidRDefault="00AE1F50" w:rsidP="00AE1F50">
              <w:pPr>
                <w:adjustRightInd w:val="0"/>
                <w:snapToGrid w:val="0"/>
                <w:spacing w:line="360" w:lineRule="auto"/>
                <w:ind w:firstLineChars="200" w:firstLine="420"/>
              </w:pPr>
              <w:r w:rsidRPr="00AC1D82">
                <w:rPr>
                  <w:rFonts w:hint="eastAsia"/>
                </w:rPr>
                <w:t>（3）借款费用资本化金额的计算方法</w:t>
              </w:r>
            </w:p>
            <w:p w:rsidR="00AE1F50" w:rsidRPr="00AC1D82" w:rsidRDefault="00AE1F50" w:rsidP="00AE1F50">
              <w:pPr>
                <w:adjustRightInd w:val="0"/>
                <w:snapToGrid w:val="0"/>
                <w:spacing w:line="360" w:lineRule="auto"/>
                <w:ind w:firstLineChars="200" w:firstLine="420"/>
              </w:pPr>
              <w:r w:rsidRPr="00AC1D82">
                <w:rPr>
                  <w:rFonts w:hint="eastAsia"/>
                </w:rPr>
                <w:t>①为购建或者生产符合资本化条件的资产而借入的专门借款所发生的借款费用（包括借款利息、折价或溢价的摊销、辅助费用、外币专门借款本金和利息的汇兑差额），其资本化金额为在资本化期间内专门借款实际发生的借款费用减去尚未动用的借款资金存入银行取得的利息收入或进行暂时性投资取得的投资收益后的金额。</w:t>
              </w:r>
            </w:p>
            <w:p w:rsidR="00303177" w:rsidRDefault="00AE1F50" w:rsidP="00AE1F50">
              <w:pPr>
                <w:spacing w:line="360" w:lineRule="auto"/>
                <w:ind w:firstLineChars="200" w:firstLine="420"/>
                <w:rPr>
                  <w:szCs w:val="21"/>
                </w:rPr>
              </w:pPr>
              <w:r w:rsidRPr="00AC1D82">
                <w:rPr>
                  <w:rFonts w:hint="eastAsia"/>
                </w:rPr>
                <w:t>②为购建或者生产符合资本化条件的资产而占用的一般借款所发生的借款费用（包括借款利息、折价或溢价的摊销），其资本化金额根据在资本化期间内累计资产支出超过专门借款部分的资产支出加权平均数乘以所占用一般借款的资本化率计算确定。</w:t>
              </w:r>
            </w:p>
          </w:sdtContent>
        </w:sdt>
        <w:p w:rsidR="00303177" w:rsidRDefault="00BF5C98">
          <w:pPr>
            <w:rPr>
              <w:szCs w:val="21"/>
            </w:rPr>
          </w:pPr>
        </w:p>
      </w:sdtContent>
    </w:sdt>
    <w:p w:rsidR="00303177" w:rsidRDefault="00303177">
      <w:pPr>
        <w:rPr>
          <w:szCs w:val="21"/>
        </w:rPr>
      </w:pPr>
    </w:p>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无形资产</w:t>
          </w:r>
        </w:p>
        <w:p w:rsidR="00303177" w:rsidRDefault="002B2C08">
          <w:pPr>
            <w:pStyle w:val="4"/>
            <w:numPr>
              <w:ilvl w:val="3"/>
              <w:numId w:val="41"/>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Locked"/>
            <w:placeholder>
              <w:docPart w:val="GBC22222222222222222222222222222"/>
            </w:placeholder>
          </w:sdtPr>
          <w:sdtContent>
            <w:p w:rsidR="00303177" w:rsidRDefault="00BF5C98">
              <w:pPr>
                <w:rPr>
                  <w:szCs w:val="21"/>
                </w:rPr>
              </w:pPr>
              <w:r>
                <w:rPr>
                  <w:szCs w:val="21"/>
                </w:rPr>
                <w:fldChar w:fldCharType="begin"/>
              </w:r>
              <w:r w:rsidR="00561D03">
                <w:rPr>
                  <w:szCs w:val="21"/>
                </w:rPr>
                <w:instrText xml:space="preserve"> MACROBUTTON  SnrToggleCheckbox √适用 </w:instrText>
              </w:r>
              <w:r>
                <w:rPr>
                  <w:szCs w:val="21"/>
                </w:rPr>
                <w:fldChar w:fldCharType="end"/>
              </w:r>
              <w:r>
                <w:rPr>
                  <w:szCs w:val="21"/>
                </w:rPr>
                <w:fldChar w:fldCharType="begin"/>
              </w:r>
              <w:r w:rsidR="00561D03">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rsidR="00561D03" w:rsidRPr="00AC1D82" w:rsidRDefault="00561D03" w:rsidP="00561D03">
              <w:pPr>
                <w:adjustRightInd w:val="0"/>
                <w:snapToGrid w:val="0"/>
                <w:spacing w:line="360" w:lineRule="auto"/>
                <w:ind w:firstLine="480"/>
              </w:pPr>
              <w:r w:rsidRPr="00AC1D82">
                <w:rPr>
                  <w:rFonts w:hint="eastAsia"/>
                </w:rPr>
                <w:t>无形资产按照取得时的成本进行初始计量。</w:t>
              </w:r>
            </w:p>
            <w:p w:rsidR="00561D03" w:rsidRPr="00AC1D82" w:rsidRDefault="00561D03" w:rsidP="00561D03">
              <w:pPr>
                <w:adjustRightInd w:val="0"/>
                <w:snapToGrid w:val="0"/>
                <w:spacing w:line="360" w:lineRule="auto"/>
                <w:ind w:firstLine="480"/>
              </w:pPr>
              <w:r w:rsidRPr="00AC1D82">
                <w:rPr>
                  <w:rFonts w:hint="eastAsia"/>
                </w:rPr>
                <w:t>无形资产的摊销方法</w:t>
              </w:r>
            </w:p>
            <w:p w:rsidR="00561D03" w:rsidRDefault="00561D03" w:rsidP="00561D03">
              <w:pPr>
                <w:adjustRightInd w:val="0"/>
                <w:snapToGrid w:val="0"/>
                <w:spacing w:line="360" w:lineRule="auto"/>
                <w:ind w:firstLine="480"/>
              </w:pPr>
              <w:r w:rsidRPr="00AC1D82">
                <w:rPr>
                  <w:rFonts w:hint="eastAsia"/>
                </w:rPr>
                <w:t>①对于使用寿命有限的无形资产，在使用寿命期限内，采用直线法摊销。</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4539"/>
                <w:gridCol w:w="4350"/>
              </w:tblGrid>
              <w:tr w:rsidR="00561D03" w:rsidRPr="00AC1D82" w:rsidTr="00FC394B">
                <w:trPr>
                  <w:cantSplit/>
                  <w:tblHeader/>
                  <w:jc w:val="center"/>
                </w:trPr>
                <w:tc>
                  <w:tcPr>
                    <w:tcW w:w="2553" w:type="pct"/>
                    <w:vAlign w:val="bottom"/>
                  </w:tcPr>
                  <w:p w:rsidR="00561D03" w:rsidRPr="005118F1" w:rsidRDefault="00561D03" w:rsidP="00020E49">
                    <w:pPr>
                      <w:jc w:val="center"/>
                      <w:rPr>
                        <w:sz w:val="18"/>
                        <w:szCs w:val="18"/>
                      </w:rPr>
                    </w:pPr>
                    <w:r w:rsidRPr="005118F1">
                      <w:rPr>
                        <w:rFonts w:hint="eastAsia"/>
                        <w:sz w:val="18"/>
                        <w:szCs w:val="18"/>
                      </w:rPr>
                      <w:t>类   别</w:t>
                    </w:r>
                  </w:p>
                </w:tc>
                <w:tc>
                  <w:tcPr>
                    <w:tcW w:w="2447" w:type="pct"/>
                    <w:vAlign w:val="bottom"/>
                  </w:tcPr>
                  <w:p w:rsidR="00561D03" w:rsidRPr="005118F1" w:rsidRDefault="00561D03" w:rsidP="00020E49">
                    <w:pPr>
                      <w:jc w:val="center"/>
                      <w:rPr>
                        <w:sz w:val="18"/>
                        <w:szCs w:val="18"/>
                      </w:rPr>
                    </w:pPr>
                    <w:r w:rsidRPr="005118F1">
                      <w:rPr>
                        <w:rFonts w:hint="eastAsia"/>
                        <w:sz w:val="18"/>
                        <w:szCs w:val="18"/>
                      </w:rPr>
                      <w:t>使用寿命</w:t>
                    </w:r>
                  </w:p>
                </w:tc>
              </w:tr>
              <w:tr w:rsidR="00561D03" w:rsidRPr="00AC1D82" w:rsidTr="00FC394B">
                <w:trPr>
                  <w:cantSplit/>
                  <w:jc w:val="center"/>
                </w:trPr>
                <w:tc>
                  <w:tcPr>
                    <w:tcW w:w="2553" w:type="pct"/>
                    <w:vAlign w:val="center"/>
                  </w:tcPr>
                  <w:p w:rsidR="00561D03" w:rsidRPr="009D4108" w:rsidRDefault="00561D03" w:rsidP="00020E49">
                    <w:pPr>
                      <w:jc w:val="center"/>
                      <w:rPr>
                        <w:sz w:val="18"/>
                        <w:szCs w:val="18"/>
                      </w:rPr>
                    </w:pPr>
                    <w:r w:rsidRPr="009D4108">
                      <w:rPr>
                        <w:rFonts w:hint="eastAsia"/>
                        <w:sz w:val="18"/>
                        <w:szCs w:val="18"/>
                      </w:rPr>
                      <w:t>土地使用权</w:t>
                    </w:r>
                  </w:p>
                </w:tc>
                <w:tc>
                  <w:tcPr>
                    <w:tcW w:w="2447" w:type="pct"/>
                    <w:vAlign w:val="center"/>
                  </w:tcPr>
                  <w:p w:rsidR="00561D03" w:rsidRPr="009D4108" w:rsidRDefault="00561D03" w:rsidP="00020E49">
                    <w:pPr>
                      <w:jc w:val="center"/>
                      <w:rPr>
                        <w:sz w:val="18"/>
                        <w:szCs w:val="18"/>
                      </w:rPr>
                    </w:pPr>
                    <w:r w:rsidRPr="009D4108">
                      <w:rPr>
                        <w:rFonts w:hint="eastAsia"/>
                        <w:sz w:val="18"/>
                        <w:szCs w:val="18"/>
                      </w:rPr>
                      <w:t>50年</w:t>
                    </w:r>
                  </w:p>
                </w:tc>
              </w:tr>
              <w:tr w:rsidR="00561D03" w:rsidRPr="00AC1D82" w:rsidTr="00FC394B">
                <w:trPr>
                  <w:jc w:val="center"/>
                </w:trPr>
                <w:tc>
                  <w:tcPr>
                    <w:tcW w:w="2553" w:type="pct"/>
                    <w:vAlign w:val="center"/>
                  </w:tcPr>
                  <w:p w:rsidR="00561D03" w:rsidRPr="009D4108" w:rsidRDefault="00561D03" w:rsidP="00020E49">
                    <w:pPr>
                      <w:jc w:val="center"/>
                      <w:rPr>
                        <w:sz w:val="18"/>
                        <w:szCs w:val="18"/>
                      </w:rPr>
                    </w:pPr>
                    <w:r w:rsidRPr="009D4108">
                      <w:rPr>
                        <w:rFonts w:hint="eastAsia"/>
                        <w:sz w:val="18"/>
                        <w:szCs w:val="18"/>
                      </w:rPr>
                      <w:t>商标</w:t>
                    </w:r>
                  </w:p>
                </w:tc>
                <w:tc>
                  <w:tcPr>
                    <w:tcW w:w="2447" w:type="pct"/>
                    <w:vAlign w:val="center"/>
                  </w:tcPr>
                  <w:p w:rsidR="00561D03" w:rsidRPr="009D4108" w:rsidRDefault="00561D03" w:rsidP="00020E49">
                    <w:pPr>
                      <w:jc w:val="center"/>
                      <w:rPr>
                        <w:sz w:val="18"/>
                        <w:szCs w:val="18"/>
                      </w:rPr>
                    </w:pPr>
                    <w:r w:rsidRPr="009D4108">
                      <w:rPr>
                        <w:rFonts w:hint="eastAsia"/>
                        <w:sz w:val="18"/>
                        <w:szCs w:val="18"/>
                      </w:rPr>
                      <w:t>10年</w:t>
                    </w:r>
                  </w:p>
                </w:tc>
              </w:tr>
              <w:tr w:rsidR="00561D03" w:rsidRPr="00AC1D82" w:rsidTr="00FC394B">
                <w:trPr>
                  <w:jc w:val="center"/>
                </w:trPr>
                <w:tc>
                  <w:tcPr>
                    <w:tcW w:w="2553" w:type="pct"/>
                    <w:vAlign w:val="center"/>
                  </w:tcPr>
                  <w:p w:rsidR="00561D03" w:rsidRPr="009D4108" w:rsidRDefault="00561D03" w:rsidP="00020E49">
                    <w:pPr>
                      <w:jc w:val="center"/>
                      <w:rPr>
                        <w:sz w:val="18"/>
                        <w:szCs w:val="18"/>
                      </w:rPr>
                    </w:pPr>
                    <w:r w:rsidRPr="009D4108">
                      <w:rPr>
                        <w:rFonts w:hint="eastAsia"/>
                        <w:sz w:val="18"/>
                        <w:szCs w:val="18"/>
                      </w:rPr>
                      <w:t>软件</w:t>
                    </w:r>
                  </w:p>
                </w:tc>
                <w:tc>
                  <w:tcPr>
                    <w:tcW w:w="2447" w:type="pct"/>
                    <w:vAlign w:val="center"/>
                  </w:tcPr>
                  <w:p w:rsidR="00561D03" w:rsidRPr="009D4108" w:rsidRDefault="00561D03" w:rsidP="00020E49">
                    <w:pPr>
                      <w:jc w:val="center"/>
                      <w:rPr>
                        <w:sz w:val="18"/>
                        <w:szCs w:val="18"/>
                      </w:rPr>
                    </w:pPr>
                    <w:r w:rsidRPr="009D4108">
                      <w:rPr>
                        <w:rFonts w:hint="eastAsia"/>
                        <w:sz w:val="18"/>
                        <w:szCs w:val="18"/>
                      </w:rPr>
                      <w:t>5年</w:t>
                    </w:r>
                  </w:p>
                </w:tc>
              </w:tr>
            </w:tbl>
            <w:p w:rsidR="00561D03" w:rsidRPr="00AC1D82" w:rsidRDefault="00561D03" w:rsidP="00561D03">
              <w:pPr>
                <w:adjustRightInd w:val="0"/>
                <w:snapToGrid w:val="0"/>
                <w:spacing w:line="360" w:lineRule="auto"/>
                <w:ind w:firstLine="480"/>
              </w:pPr>
              <w:r>
                <w:rPr>
                  <w:rFonts w:hint="eastAsia"/>
                </w:rPr>
                <w:t>本公司至少</w:t>
              </w:r>
              <w:r w:rsidRPr="00AC1D82">
                <w:rPr>
                  <w:rFonts w:hint="eastAsia"/>
                </w:rPr>
                <w:t>于</w:t>
              </w:r>
              <w:r>
                <w:rPr>
                  <w:rFonts w:hint="eastAsia"/>
                  <w:bCs/>
                </w:rPr>
                <w:t>每年年度终了对无形资产的使用寿命及摊销方法进行复核。</w:t>
              </w:r>
            </w:p>
            <w:p w:rsidR="00303177" w:rsidRDefault="00561D03" w:rsidP="00561D03">
              <w:pPr>
                <w:spacing w:line="360" w:lineRule="auto"/>
                <w:ind w:firstLineChars="200" w:firstLine="420"/>
                <w:rPr>
                  <w:szCs w:val="21"/>
                </w:rPr>
              </w:pPr>
              <w:r w:rsidRPr="00AC1D82">
                <w:rPr>
                  <w:rFonts w:hint="eastAsia"/>
                </w:rPr>
                <w:t>②对于使用寿命不确定的无形资产，不摊销。于每年年度终了，对使用寿命不确定的无形资产的使用寿命进行复核</w:t>
              </w:r>
              <w:r>
                <w:rPr>
                  <w:rFonts w:hint="eastAsia"/>
                </w:rPr>
                <w:t>，如果有证据表明其使用寿命是有限的，则估计其使用寿命，并按其</w:t>
              </w:r>
              <w:r w:rsidRPr="00AC1D82">
                <w:rPr>
                  <w:rFonts w:hint="eastAsia"/>
                </w:rPr>
                <w:t>使用寿命进行摊销。</w:t>
              </w:r>
            </w:p>
          </w:sdtContent>
        </w:sdt>
        <w:p w:rsidR="00303177" w:rsidRDefault="00303177">
          <w:pPr>
            <w:rPr>
              <w:szCs w:val="21"/>
            </w:rPr>
          </w:pPr>
        </w:p>
        <w:p w:rsidR="00303177" w:rsidRDefault="002B2C08">
          <w:pPr>
            <w:pStyle w:val="4"/>
            <w:numPr>
              <w:ilvl w:val="3"/>
              <w:numId w:val="41"/>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Locked"/>
            <w:placeholder>
              <w:docPart w:val="GBC22222222222222222222222222222"/>
            </w:placeholder>
          </w:sdtPr>
          <w:sdtContent>
            <w:p w:rsidR="00303177" w:rsidRDefault="00BF5C98">
              <w:pPr>
                <w:rPr>
                  <w:szCs w:val="21"/>
                </w:rPr>
              </w:pPr>
              <w:r>
                <w:rPr>
                  <w:szCs w:val="21"/>
                </w:rPr>
                <w:fldChar w:fldCharType="begin"/>
              </w:r>
              <w:r w:rsidR="00561D03">
                <w:rPr>
                  <w:szCs w:val="21"/>
                </w:rPr>
                <w:instrText xml:space="preserve"> MACROBUTTON  SnrToggleCheckbox √适用 </w:instrText>
              </w:r>
              <w:r>
                <w:rPr>
                  <w:szCs w:val="21"/>
                </w:rPr>
                <w:fldChar w:fldCharType="end"/>
              </w:r>
              <w:r>
                <w:rPr>
                  <w:szCs w:val="21"/>
                </w:rPr>
                <w:fldChar w:fldCharType="begin"/>
              </w:r>
              <w:r w:rsidR="00561D03">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Content>
            <w:p w:rsidR="00561D03" w:rsidRDefault="00561D03" w:rsidP="00561D03">
              <w:pPr>
                <w:adjustRightInd w:val="0"/>
                <w:snapToGrid w:val="0"/>
                <w:spacing w:line="360" w:lineRule="auto"/>
                <w:ind w:firstLine="480"/>
              </w:pPr>
              <w:r w:rsidRPr="00AC1D82">
                <w:rPr>
                  <w:rFonts w:hint="eastAsia"/>
                </w:rPr>
                <w:t>①</w:t>
              </w:r>
              <w:r w:rsidRPr="005E17D9">
                <w:rPr>
                  <w:rFonts w:hint="eastAsia"/>
                </w:rPr>
                <w:t>划分公司内部研究开发项目研究阶段和开发阶段的具体标准</w:t>
              </w:r>
            </w:p>
            <w:p w:rsidR="00561D03" w:rsidRPr="00AC1D82" w:rsidRDefault="00561D03" w:rsidP="00561D03">
              <w:pPr>
                <w:adjustRightInd w:val="0"/>
                <w:snapToGrid w:val="0"/>
                <w:spacing w:line="360" w:lineRule="auto"/>
                <w:ind w:firstLine="480"/>
              </w:pPr>
              <w:r w:rsidRPr="005E17D9">
                <w:rPr>
                  <w:rFonts w:hint="eastAsia"/>
                </w:rPr>
                <w:t>研究是指为获取并理解新的科学或技术知识而进行的独创性的有计划调查。开发是指在进行商业性生产或使用前，将研究成果或其他知识应用于一项或若干项计划或设计，以生产出新的或具有实质性改进的材料、装置、产品或获得新工序等。</w:t>
              </w:r>
            </w:p>
            <w:p w:rsidR="00561D03" w:rsidRPr="00AC1D82" w:rsidRDefault="00561D03" w:rsidP="00561D03">
              <w:pPr>
                <w:adjustRightInd w:val="0"/>
                <w:snapToGrid w:val="0"/>
                <w:spacing w:line="360" w:lineRule="auto"/>
                <w:ind w:firstLine="480"/>
              </w:pPr>
              <w:r>
                <w:rPr>
                  <w:rFonts w:hint="eastAsia"/>
                </w:rPr>
                <w:t>②</w:t>
              </w:r>
              <w:r w:rsidRPr="0005113D">
                <w:rPr>
                  <w:rFonts w:hint="eastAsia"/>
                </w:rPr>
                <w:t>研究阶段的支出，于发生时计入当期损益。</w:t>
              </w:r>
              <w:r>
                <w:rPr>
                  <w:rFonts w:hint="eastAsia"/>
                </w:rPr>
                <w:t>开发阶段的支出，同时满足下列条件的，予以资本化</w:t>
              </w:r>
              <w:r w:rsidRPr="00AC1D82">
                <w:rPr>
                  <w:rFonts w:hint="eastAsia"/>
                </w:rPr>
                <w:t>：</w:t>
              </w:r>
            </w:p>
            <w:p w:rsidR="00561D03" w:rsidRPr="00AC1D82" w:rsidRDefault="00561D03" w:rsidP="00561D03">
              <w:pPr>
                <w:adjustRightInd w:val="0"/>
                <w:snapToGrid w:val="0"/>
                <w:spacing w:line="360" w:lineRule="auto"/>
                <w:ind w:firstLine="480"/>
              </w:pPr>
              <w:r w:rsidRPr="00AC1D82">
                <w:rPr>
                  <w:rFonts w:hint="eastAsia"/>
                </w:rPr>
                <w:t>A、完成该无形资产以使其能够使用或出售在技术上具有可行性；</w:t>
              </w:r>
            </w:p>
            <w:p w:rsidR="00561D03" w:rsidRPr="00AC1D82" w:rsidRDefault="00561D03" w:rsidP="00561D03">
              <w:pPr>
                <w:adjustRightInd w:val="0"/>
                <w:snapToGrid w:val="0"/>
                <w:spacing w:line="360" w:lineRule="auto"/>
                <w:ind w:firstLine="480"/>
              </w:pPr>
              <w:r w:rsidRPr="00AC1D82">
                <w:rPr>
                  <w:rFonts w:hint="eastAsia"/>
                </w:rPr>
                <w:t>B、具有完成该无形资产并使用或出售的意图；</w:t>
              </w:r>
            </w:p>
            <w:p w:rsidR="00561D03" w:rsidRPr="00AC1D82" w:rsidRDefault="00561D03" w:rsidP="00561D03">
              <w:pPr>
                <w:adjustRightInd w:val="0"/>
                <w:snapToGrid w:val="0"/>
                <w:spacing w:line="360" w:lineRule="auto"/>
                <w:ind w:firstLine="480"/>
              </w:pPr>
              <w:r w:rsidRPr="00AC1D82">
                <w:rPr>
                  <w:rFonts w:hint="eastAsia"/>
                </w:rPr>
                <w:t>C、无形资产产生经济利益的方式，包括能够证明运用该无形资产生产的产品存在市场或无形资产自身存在市场，无形资产将在内部使用的，应当证明其有用性；</w:t>
              </w:r>
            </w:p>
            <w:p w:rsidR="00561D03" w:rsidRPr="00AC1D82" w:rsidRDefault="00561D03" w:rsidP="00561D03">
              <w:pPr>
                <w:adjustRightInd w:val="0"/>
                <w:snapToGrid w:val="0"/>
                <w:spacing w:line="360" w:lineRule="auto"/>
                <w:ind w:firstLine="480"/>
              </w:pPr>
              <w:r w:rsidRPr="00AC1D82">
                <w:rPr>
                  <w:rFonts w:hint="eastAsia"/>
                </w:rPr>
                <w:t>D、有足够的技术、财务资源和其他资源支持，以完成该无形资产的开发，并有能力使用或出售该无形资产；</w:t>
              </w:r>
            </w:p>
            <w:p w:rsidR="00303177" w:rsidRDefault="00561D03" w:rsidP="00561D03">
              <w:pPr>
                <w:adjustRightInd w:val="0"/>
                <w:snapToGrid w:val="0"/>
                <w:spacing w:line="360" w:lineRule="auto"/>
                <w:ind w:firstLine="480"/>
                <w:rPr>
                  <w:szCs w:val="21"/>
                </w:rPr>
              </w:pPr>
              <w:r w:rsidRPr="00AC1D82">
                <w:rPr>
                  <w:rFonts w:hint="eastAsia"/>
                </w:rPr>
                <w:t>E、归属于该无形资产开发阶段的支出能够可靠地计量。</w:t>
              </w:r>
            </w:p>
          </w:sdtContent>
        </w:sdt>
      </w:sdtContent>
    </w:sdt>
    <w:p w:rsidR="00303177" w:rsidRDefault="00303177">
      <w:pPr>
        <w:rPr>
          <w:szCs w:val="21"/>
        </w:rPr>
      </w:pPr>
    </w:p>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Content>
        <w:p w:rsidR="00303177" w:rsidRDefault="002B2C08">
          <w:pPr>
            <w:pStyle w:val="3"/>
            <w:numPr>
              <w:ilvl w:val="0"/>
              <w:numId w:val="38"/>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737099557"/>
            <w:lock w:val="sdtLocked"/>
            <w:placeholder>
              <w:docPart w:val="GBC22222222222222222222222222222"/>
            </w:placeholder>
          </w:sdtPr>
          <w:sdtContent>
            <w:p w:rsidR="00303177" w:rsidRDefault="00BF5C98">
              <w:pPr>
                <w:rPr>
                  <w:szCs w:val="21"/>
                </w:rPr>
              </w:pPr>
              <w:r>
                <w:rPr>
                  <w:szCs w:val="21"/>
                </w:rPr>
                <w:fldChar w:fldCharType="begin"/>
              </w:r>
              <w:r w:rsidR="00561D03">
                <w:rPr>
                  <w:szCs w:val="21"/>
                </w:rPr>
                <w:instrText xml:space="preserve"> MACROBUTTON  SnrToggleCheckbox √适用 </w:instrText>
              </w:r>
              <w:r>
                <w:rPr>
                  <w:szCs w:val="21"/>
                </w:rPr>
                <w:fldChar w:fldCharType="end"/>
              </w:r>
              <w:r>
                <w:rPr>
                  <w:szCs w:val="21"/>
                </w:rPr>
                <w:fldChar w:fldCharType="begin"/>
              </w:r>
              <w:r w:rsidR="00561D03">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lock w:val="sdtLocked"/>
            <w:placeholder>
              <w:docPart w:val="GBC22222222222222222222222222222"/>
            </w:placeholder>
          </w:sdtPr>
          <w:sdtContent>
            <w:p w:rsidR="00561D03" w:rsidRPr="009D4108" w:rsidRDefault="00561D03" w:rsidP="00561D03">
              <w:pPr>
                <w:adjustRightInd w:val="0"/>
                <w:snapToGrid w:val="0"/>
                <w:spacing w:line="360" w:lineRule="auto"/>
                <w:ind w:firstLine="480"/>
              </w:pPr>
              <w:r w:rsidRPr="009D4108">
                <w:rPr>
                  <w:rFonts w:hint="eastAsia"/>
                </w:rPr>
                <w:t>本公司在资产负债表日根据内部及外部信息以确定长期股权投资、 采用成本模式计量的投资性房地产、 固定资产、 在建工程、 采用成本模式计量的生产性生物资产 、油气资产、 无形资产等长期资产是否存在减值的迹象，对存在减值迹象的长期资产进行减值测试，估计其可收回金额。此外，无论是否存在减值迹象，本公司至少于每年年度终了对商誉、使用寿命不确定的无形资产以及尚未达到可使用状态的无形资产进行减值测试，估计其可收回金额。</w:t>
              </w:r>
            </w:p>
            <w:p w:rsidR="00561D03" w:rsidRPr="009D4108" w:rsidRDefault="00561D03" w:rsidP="00561D03">
              <w:pPr>
                <w:adjustRightInd w:val="0"/>
                <w:snapToGrid w:val="0"/>
                <w:spacing w:line="360" w:lineRule="auto"/>
                <w:ind w:firstLine="480"/>
              </w:pPr>
              <w:r w:rsidRPr="009D4108">
                <w:rPr>
                  <w:rFonts w:hint="eastAsia"/>
                </w:rPr>
                <w:t>可收回金额的估计结果表明上述长期资产可收回金额低于其账面价值的，其账面价值会减记至可收回金额，减记的金额确认为资产减值损失，计入当期损益，同时计提相应的减值准备。</w:t>
              </w:r>
            </w:p>
            <w:p w:rsidR="00561D03" w:rsidRPr="009D4108" w:rsidRDefault="00561D03" w:rsidP="00561D03">
              <w:pPr>
                <w:adjustRightInd w:val="0"/>
                <w:snapToGrid w:val="0"/>
                <w:spacing w:line="360" w:lineRule="auto"/>
                <w:ind w:firstLine="480"/>
              </w:pPr>
              <w:r w:rsidRPr="009D4108">
                <w:rPr>
                  <w:rFonts w:hint="eastAsia"/>
                </w:rPr>
                <w:t>可收回金额是指资产（或资产组、资产组组合，下同）的公允价值减去处置费用后的净额与资产预计未来现金流量的现值两者之间较高者。</w:t>
              </w:r>
            </w:p>
            <w:p w:rsidR="00561D03" w:rsidRPr="009D4108" w:rsidRDefault="00561D03" w:rsidP="00561D03">
              <w:pPr>
                <w:adjustRightInd w:val="0"/>
                <w:snapToGrid w:val="0"/>
                <w:spacing w:line="360" w:lineRule="auto"/>
                <w:ind w:firstLine="480"/>
              </w:pPr>
              <w:r w:rsidRPr="009D4108">
                <w:rPr>
                  <w:rFonts w:hint="eastAsia"/>
                </w:rPr>
                <w:t>资产组是可以认定的最小资产组合，其产生的现金流入基本上独立于其他资产或者资产组。资产组由创造现金流入相关的资产组成。在认定资产组时，主要考虑该资产组能否独立产生现金流入，同时考虑管理层对生产经营活动的管理方式、以及对资产使用或者处置的决策方式等。</w:t>
              </w:r>
            </w:p>
            <w:p w:rsidR="00561D03" w:rsidRPr="009D4108" w:rsidRDefault="00561D03" w:rsidP="00561D03">
              <w:pPr>
                <w:adjustRightInd w:val="0"/>
                <w:snapToGrid w:val="0"/>
                <w:spacing w:line="360" w:lineRule="auto"/>
                <w:ind w:firstLine="480"/>
              </w:pPr>
              <w:r w:rsidRPr="009D4108">
                <w:rPr>
                  <w:rFonts w:hint="eastAsia"/>
                </w:rPr>
                <w:t>资产的公允价值减去处置费用后的净额，是根据市场参与者在计量日发生的有序交易中，出售一项资产所能收到或者转移一项负债所需支付的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rsidR="00561D03" w:rsidRPr="009D4108" w:rsidRDefault="00561D03" w:rsidP="00561D03">
              <w:pPr>
                <w:adjustRightInd w:val="0"/>
                <w:snapToGrid w:val="0"/>
                <w:spacing w:line="360" w:lineRule="auto"/>
                <w:ind w:firstLine="480"/>
              </w:pPr>
              <w:r w:rsidRPr="009D4108">
                <w:rPr>
                  <w:rFonts w:hint="eastAsia"/>
                </w:rPr>
                <w:t>与资产组或者资产组组合相关的减值损失，先抵减分摊至该资产组或者资产组组合中商誉的账面价值，再根据资产组或者资产组组合中除商誉之外的其他各项资产的账面价值所占比重，按比例抵减其他各项资产的账面价值，但抵减后的各资产的账面价值不得低于该资产的公允价值减去处置费用后的净额（如可确定的）、该资产预计未来现金流量的现值（如可确定的）和零三者之中最高者。</w:t>
              </w:r>
            </w:p>
            <w:p w:rsidR="00303177" w:rsidRPr="00561D03" w:rsidRDefault="00561D03" w:rsidP="00561D03">
              <w:pPr>
                <w:adjustRightInd w:val="0"/>
                <w:snapToGrid w:val="0"/>
                <w:spacing w:line="360" w:lineRule="auto"/>
                <w:ind w:firstLine="480"/>
              </w:pPr>
              <w:r w:rsidRPr="009D4108">
                <w:rPr>
                  <w:rFonts w:hint="eastAsia"/>
                </w:rPr>
                <w:t>前述长期资产减值损失一经确认，在以后会计期间不得转回。</w:t>
              </w:r>
            </w:p>
          </w:sdtContent>
        </w:sdt>
      </w:sdtContent>
    </w:sdt>
    <w:p w:rsidR="00303177" w:rsidRDefault="00303177">
      <w:pPr>
        <w:rPr>
          <w:szCs w:val="21"/>
        </w:rPr>
      </w:pPr>
    </w:p>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长期待摊费用</w:t>
          </w:r>
        </w:p>
        <w:sdt>
          <w:sdtPr>
            <w:rPr>
              <w:rFonts w:hint="eastAsia"/>
              <w:szCs w:val="21"/>
            </w:rPr>
            <w:alias w:val="是否适用：长期待摊费用_重要会计政策和估计[双击切换]"/>
            <w:tag w:val="_GBC_285460052d954f1e8417bf2295b41abe"/>
            <w:id w:val="-1081980370"/>
            <w:lock w:val="sdtLocked"/>
            <w:placeholder>
              <w:docPart w:val="GBC22222222222222222222222222222"/>
            </w:placeholder>
          </w:sdtPr>
          <w:sdtContent>
            <w:p w:rsidR="00303177" w:rsidRDefault="00BF5C98">
              <w:pPr>
                <w:rPr>
                  <w:szCs w:val="21"/>
                </w:rPr>
              </w:pPr>
              <w:r>
                <w:rPr>
                  <w:szCs w:val="21"/>
                </w:rPr>
                <w:fldChar w:fldCharType="begin"/>
              </w:r>
              <w:r w:rsidR="00561D03">
                <w:rPr>
                  <w:szCs w:val="21"/>
                </w:rPr>
                <w:instrText xml:space="preserve"> MACROBUTTON  SnrToggleCheckbox √适用 </w:instrText>
              </w:r>
              <w:r>
                <w:rPr>
                  <w:szCs w:val="21"/>
                </w:rPr>
                <w:fldChar w:fldCharType="end"/>
              </w:r>
              <w:r>
                <w:rPr>
                  <w:szCs w:val="21"/>
                </w:rPr>
                <w:fldChar w:fldCharType="begin"/>
              </w:r>
              <w:r w:rsidR="00561D03">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Content>
            <w:p w:rsidR="00303177" w:rsidRPr="00561D03" w:rsidRDefault="00561D03" w:rsidP="00561D03">
              <w:pPr>
                <w:adjustRightInd w:val="0"/>
                <w:snapToGrid w:val="0"/>
                <w:spacing w:line="360" w:lineRule="auto"/>
                <w:ind w:firstLine="480"/>
              </w:pPr>
              <w:r>
                <w:rPr>
                  <w:rFonts w:hint="eastAsia"/>
                </w:rPr>
                <w:t>长期待摊费用在</w:t>
              </w:r>
              <w:r w:rsidRPr="00AC1D82">
                <w:rPr>
                  <w:rFonts w:hint="eastAsia"/>
                </w:rPr>
                <w:t>受益期</w:t>
              </w:r>
              <w:r>
                <w:rPr>
                  <w:rFonts w:hint="eastAsia"/>
                </w:rPr>
                <w:t>内采用直线法</w:t>
              </w:r>
              <w:r w:rsidRPr="00AC1D82">
                <w:rPr>
                  <w:rFonts w:hint="eastAsia"/>
                </w:rPr>
                <w:t>摊销。如果长期待摊的费用项目不能使以后会计期间受益的，将尚未摊销的该项目的摊余价值全部转入当期损益。</w:t>
              </w:r>
            </w:p>
          </w:sdtContent>
        </w:sdt>
      </w:sdtContent>
    </w:sdt>
    <w:p w:rsidR="00303177" w:rsidRDefault="00303177">
      <w:pPr>
        <w:rPr>
          <w:szCs w:val="21"/>
        </w:rPr>
      </w:pPr>
    </w:p>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rsidR="00303177" w:rsidRDefault="002B2C08">
          <w:pPr>
            <w:pStyle w:val="3"/>
            <w:numPr>
              <w:ilvl w:val="0"/>
              <w:numId w:val="38"/>
            </w:numPr>
          </w:pPr>
          <w:r>
            <w:rPr>
              <w:rFonts w:hint="eastAsia"/>
            </w:rPr>
            <w:t>职工薪酬</w:t>
          </w:r>
        </w:p>
        <w:p w:rsidR="00561D03" w:rsidRPr="00561D03" w:rsidRDefault="00561D03" w:rsidP="00561D03">
          <w:pPr>
            <w:ind w:firstLineChars="200" w:firstLine="420"/>
          </w:pPr>
          <w:r w:rsidRPr="008459BC">
            <w:rPr>
              <w:rFonts w:ascii="Arial" w:cs="Arial"/>
              <w:szCs w:val="21"/>
            </w:rPr>
            <w:t>职工薪酬包括短期薪酬、离职后福利、辞退福利和其他长期职工福利。</w:t>
          </w:r>
        </w:p>
        <w:p w:rsidR="00303177" w:rsidRDefault="002B2C08">
          <w:pPr>
            <w:pStyle w:val="4"/>
            <w:numPr>
              <w:ilvl w:val="0"/>
              <w:numId w:val="42"/>
            </w:numPr>
          </w:pPr>
          <w:r>
            <w:rPr>
              <w:rFonts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rsidR="00303177" w:rsidRDefault="00BF5C98">
              <w:r>
                <w:fldChar w:fldCharType="begin"/>
              </w:r>
              <w:r w:rsidR="00561D03">
                <w:instrText xml:space="preserve"> MACROBUTTON  SnrToggleCheckbox √适用 </w:instrText>
              </w:r>
              <w:r>
                <w:fldChar w:fldCharType="end"/>
              </w:r>
              <w:r>
                <w:fldChar w:fldCharType="begin"/>
              </w:r>
              <w:r w:rsidR="00561D03">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rsidR="00561D03" w:rsidRDefault="00561D03" w:rsidP="00561D03">
              <w:pPr>
                <w:spacing w:line="360" w:lineRule="auto"/>
                <w:ind w:firstLineChars="200" w:firstLine="420"/>
                <w:rPr>
                  <w:rFonts w:ascii="Arial" w:cs="Arial"/>
                  <w:szCs w:val="21"/>
                </w:rPr>
              </w:pPr>
              <w:r w:rsidRPr="008459BC">
                <w:rPr>
                  <w:rFonts w:ascii="Arial" w:cs="Arial"/>
                  <w:szCs w:val="21"/>
                </w:rPr>
                <w:t>本公司在职工提供服务的会计期间，将应付的职工薪酬确认为负债。</w:t>
              </w:r>
            </w:p>
            <w:p w:rsidR="00303177" w:rsidRDefault="00561D03" w:rsidP="00170E2F">
              <w:pPr>
                <w:spacing w:line="360" w:lineRule="auto"/>
                <w:ind w:firstLineChars="200" w:firstLine="420"/>
                <w:rPr>
                  <w:szCs w:val="21"/>
                </w:rPr>
              </w:pPr>
              <w:r w:rsidRPr="008459BC">
                <w:rPr>
                  <w:rFonts w:ascii="Arial" w:cs="Arial"/>
                  <w:szCs w:val="21"/>
                </w:rPr>
                <w:t>本公司按规定参加由政府机构设立的职工社会保障体系，包括基本养老保险、医疗保险、住房公积金及其他社会保障制度，相应的支出于发生时计入相关资产成本或当期损益。</w:t>
              </w:r>
            </w:p>
          </w:sdtContent>
        </w:sdt>
        <w:p w:rsidR="00303177" w:rsidRDefault="00303177">
          <w:pPr>
            <w:rPr>
              <w:szCs w:val="21"/>
            </w:rPr>
          </w:pPr>
        </w:p>
        <w:p w:rsidR="00303177" w:rsidRDefault="002B2C08">
          <w:pPr>
            <w:pStyle w:val="4"/>
            <w:numPr>
              <w:ilvl w:val="0"/>
              <w:numId w:val="42"/>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77147310"/>
            <w:lock w:val="sdtLocked"/>
            <w:placeholder>
              <w:docPart w:val="GBC22222222222222222222222222222"/>
            </w:placeholder>
          </w:sdtPr>
          <w:sdtContent>
            <w:p w:rsidR="00303177" w:rsidRDefault="00BF5C98" w:rsidP="00561D03">
              <w:pPr>
                <w:rPr>
                  <w:szCs w:val="21"/>
                </w:rPr>
              </w:pPr>
              <w:r>
                <w:rPr>
                  <w:szCs w:val="21"/>
                </w:rPr>
                <w:fldChar w:fldCharType="begin"/>
              </w:r>
              <w:r w:rsidR="00561D03">
                <w:rPr>
                  <w:szCs w:val="21"/>
                </w:rPr>
                <w:instrText xml:space="preserve"> MACROBUTTON  SnrToggleCheckbox □适用 </w:instrText>
              </w:r>
              <w:r>
                <w:rPr>
                  <w:szCs w:val="21"/>
                </w:rPr>
                <w:fldChar w:fldCharType="end"/>
              </w:r>
              <w:r>
                <w:rPr>
                  <w:szCs w:val="21"/>
                </w:rPr>
                <w:fldChar w:fldCharType="begin"/>
              </w:r>
              <w:r w:rsidR="00561D03">
                <w:rPr>
                  <w:szCs w:val="21"/>
                </w:rPr>
                <w:instrText xml:space="preserve"> MACROBUTTON  SnrToggleCheckbox √不适用 </w:instrText>
              </w:r>
              <w:r>
                <w:rPr>
                  <w:szCs w:val="21"/>
                </w:rPr>
                <w:fldChar w:fldCharType="end"/>
              </w:r>
            </w:p>
          </w:sdtContent>
        </w:sdt>
        <w:p w:rsidR="00303177" w:rsidRDefault="00303177">
          <w:pPr>
            <w:rPr>
              <w:szCs w:val="21"/>
            </w:rPr>
          </w:pPr>
        </w:p>
        <w:p w:rsidR="00303177" w:rsidRDefault="002B2C08">
          <w:pPr>
            <w:pStyle w:val="4"/>
            <w:numPr>
              <w:ilvl w:val="0"/>
              <w:numId w:val="42"/>
            </w:numPr>
          </w:pPr>
          <w:r>
            <w:rPr>
              <w:rFonts w:hint="eastAsia"/>
            </w:rPr>
            <w:t>辞退福利的会计处理方法</w:t>
          </w:r>
        </w:p>
        <w:sdt>
          <w:sdtPr>
            <w:rPr>
              <w:rFonts w:hint="eastAsia"/>
              <w:szCs w:val="21"/>
            </w:rPr>
            <w:alias w:val="是否适用：辞退福利的会计处理方法[双击切换]"/>
            <w:tag w:val="_GBC_b6be1c30b6144d54b0e20b3cb9d3a691"/>
            <w:id w:val="-1295828481"/>
            <w:lock w:val="sdtLocked"/>
            <w:placeholder>
              <w:docPart w:val="GBC22222222222222222222222222222"/>
            </w:placeholder>
          </w:sdtPr>
          <w:sdtContent>
            <w:p w:rsidR="00303177" w:rsidRDefault="00BF5C98">
              <w:pPr>
                <w:rPr>
                  <w:szCs w:val="21"/>
                </w:rPr>
              </w:pPr>
              <w:r>
                <w:rPr>
                  <w:szCs w:val="21"/>
                </w:rPr>
                <w:fldChar w:fldCharType="begin"/>
              </w:r>
              <w:r w:rsidR="00561D03">
                <w:rPr>
                  <w:szCs w:val="21"/>
                </w:rPr>
                <w:instrText xml:space="preserve"> MACROBUTTON  SnrToggleCheckbox √适用 </w:instrText>
              </w:r>
              <w:r>
                <w:rPr>
                  <w:szCs w:val="21"/>
                </w:rPr>
                <w:fldChar w:fldCharType="end"/>
              </w:r>
              <w:r>
                <w:rPr>
                  <w:szCs w:val="21"/>
                </w:rPr>
                <w:fldChar w:fldCharType="begin"/>
              </w:r>
              <w:r w:rsidR="00561D03">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Content>
            <w:p w:rsidR="00303177" w:rsidRDefault="00561D03" w:rsidP="00561D03">
              <w:pPr>
                <w:spacing w:line="360" w:lineRule="auto"/>
                <w:ind w:firstLineChars="200" w:firstLine="420"/>
                <w:rPr>
                  <w:szCs w:val="21"/>
                </w:rPr>
              </w:pPr>
              <w:r w:rsidRPr="008459BC">
                <w:rPr>
                  <w:rFonts w:ascii="Arial" w:cs="Arial"/>
                  <w:szCs w:val="21"/>
                </w:rPr>
                <w:t>在职工劳动合同到期之前解除与职工的劳动关系，或为鼓励职工自愿接受裁减而提出给予补偿的建议，</w:t>
              </w:r>
              <w:r w:rsidRPr="008459BC">
                <w:rPr>
                  <w:rFonts w:ascii="Arial" w:cs="Arial" w:hint="eastAsia"/>
                  <w:szCs w:val="21"/>
                </w:rPr>
                <w:t>本公司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p w:rsidR="00303177" w:rsidRDefault="00303177">
          <w:pPr>
            <w:rPr>
              <w:szCs w:val="21"/>
            </w:rPr>
          </w:pPr>
        </w:p>
        <w:p w:rsidR="00303177" w:rsidRDefault="002B2C08">
          <w:pPr>
            <w:pStyle w:val="4"/>
            <w:numPr>
              <w:ilvl w:val="0"/>
              <w:numId w:val="42"/>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Locked"/>
            <w:placeholder>
              <w:docPart w:val="GBC22222222222222222222222222222"/>
            </w:placeholder>
          </w:sdtPr>
          <w:sdtContent>
            <w:p w:rsidR="00303177" w:rsidRDefault="00BF5C98" w:rsidP="00CF6EEB">
              <w:pPr>
                <w:rPr>
                  <w:rFonts w:cs="Times New Roman"/>
                  <w:szCs w:val="21"/>
                </w:rPr>
              </w:pPr>
              <w:r>
                <w:rPr>
                  <w:szCs w:val="21"/>
                </w:rPr>
                <w:fldChar w:fldCharType="begin"/>
              </w:r>
              <w:r w:rsidR="00CF6EEB">
                <w:rPr>
                  <w:szCs w:val="21"/>
                </w:rPr>
                <w:instrText xml:space="preserve"> MACROBUTTON  SnrToggleCheckbox □适用 </w:instrText>
              </w:r>
              <w:r>
                <w:rPr>
                  <w:szCs w:val="21"/>
                </w:rPr>
                <w:fldChar w:fldCharType="end"/>
              </w:r>
              <w:r>
                <w:rPr>
                  <w:szCs w:val="21"/>
                </w:rPr>
                <w:fldChar w:fldCharType="begin"/>
              </w:r>
              <w:r w:rsidR="00CF6EEB">
                <w:rPr>
                  <w:szCs w:val="21"/>
                </w:rPr>
                <w:instrText xml:space="preserve"> MACROBUTTON  SnrToggleCheckbox √不适用 </w:instrText>
              </w:r>
              <w:r>
                <w:rPr>
                  <w:szCs w:val="21"/>
                </w:rPr>
                <w:fldChar w:fldCharType="end"/>
              </w:r>
            </w:p>
          </w:sdtContent>
        </w:sdt>
      </w:sdtContent>
    </w:sdt>
    <w:p w:rsidR="00303177" w:rsidRDefault="00303177">
      <w:pPr>
        <w:rPr>
          <w:szCs w:val="21"/>
        </w:rPr>
      </w:pPr>
    </w:p>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预计负债</w:t>
          </w:r>
        </w:p>
        <w:sdt>
          <w:sdtPr>
            <w:rPr>
              <w:rFonts w:hint="eastAsia"/>
              <w:szCs w:val="21"/>
            </w:rPr>
            <w:alias w:val="是否适用：预计负债_重要会计政策和估计[双击切换]"/>
            <w:tag w:val="_GBC_60f7f598e5d5458986c0f06775dc38fd"/>
            <w:id w:val="869809900"/>
            <w:lock w:val="sdtLocked"/>
            <w:placeholder>
              <w:docPart w:val="GBC22222222222222222222222222222"/>
            </w:placeholder>
          </w:sdtPr>
          <w:sdtContent>
            <w:p w:rsidR="00303177" w:rsidRDefault="00BF5C98">
              <w:pPr>
                <w:rPr>
                  <w:szCs w:val="21"/>
                </w:rPr>
              </w:pPr>
              <w:r>
                <w:rPr>
                  <w:szCs w:val="21"/>
                </w:rPr>
                <w:fldChar w:fldCharType="begin"/>
              </w:r>
              <w:r w:rsidR="00CF6EEB">
                <w:rPr>
                  <w:szCs w:val="21"/>
                </w:rPr>
                <w:instrText xml:space="preserve"> MACROBUTTON  SnrToggleCheckbox √适用 </w:instrText>
              </w:r>
              <w:r>
                <w:rPr>
                  <w:szCs w:val="21"/>
                </w:rPr>
                <w:fldChar w:fldCharType="end"/>
              </w:r>
              <w:r>
                <w:rPr>
                  <w:szCs w:val="21"/>
                </w:rPr>
                <w:fldChar w:fldCharType="begin"/>
              </w:r>
              <w:r w:rsidR="00CF6EEB">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Content>
            <w:p w:rsidR="00CF6EEB" w:rsidRPr="00AC1D82" w:rsidRDefault="00CF6EEB" w:rsidP="00CF6EEB">
              <w:pPr>
                <w:adjustRightInd w:val="0"/>
                <w:snapToGrid w:val="0"/>
                <w:spacing w:line="360" w:lineRule="auto"/>
                <w:ind w:firstLine="480"/>
              </w:pPr>
              <w:r w:rsidRPr="00AC1D82">
                <w:rPr>
                  <w:rFonts w:hint="eastAsia"/>
                </w:rPr>
                <w:t>（1）与或有事项相关的义务同时满足下列条件的，应当确认为预计负债：</w:t>
              </w:r>
            </w:p>
            <w:p w:rsidR="00CF6EEB" w:rsidRPr="00AC1D82" w:rsidRDefault="00CF6EEB" w:rsidP="00CF6EEB">
              <w:pPr>
                <w:adjustRightInd w:val="0"/>
                <w:snapToGrid w:val="0"/>
                <w:spacing w:line="360" w:lineRule="auto"/>
                <w:ind w:firstLine="480"/>
              </w:pPr>
              <w:r w:rsidRPr="00AC1D82">
                <w:rPr>
                  <w:rFonts w:hint="eastAsia"/>
                </w:rPr>
                <w:t xml:space="preserve">①该义务是企业承担的现时义务； </w:t>
              </w:r>
            </w:p>
            <w:p w:rsidR="00CF6EEB" w:rsidRPr="00AC1D82" w:rsidRDefault="00CF6EEB" w:rsidP="00CF6EEB">
              <w:pPr>
                <w:adjustRightInd w:val="0"/>
                <w:snapToGrid w:val="0"/>
                <w:spacing w:line="360" w:lineRule="auto"/>
                <w:ind w:firstLine="480"/>
              </w:pPr>
              <w:r w:rsidRPr="00AC1D82">
                <w:rPr>
                  <w:rFonts w:hint="eastAsia"/>
                </w:rPr>
                <w:t xml:space="preserve">②履行该义务很可能导致经济利益流出企业； </w:t>
              </w:r>
            </w:p>
            <w:p w:rsidR="00CF6EEB" w:rsidRPr="00AC1D82" w:rsidRDefault="00CF6EEB" w:rsidP="00CF6EEB">
              <w:pPr>
                <w:adjustRightInd w:val="0"/>
                <w:snapToGrid w:val="0"/>
                <w:spacing w:line="360" w:lineRule="auto"/>
                <w:ind w:firstLine="480"/>
              </w:pPr>
              <w:r w:rsidRPr="00AC1D82">
                <w:rPr>
                  <w:rFonts w:hint="eastAsia"/>
                </w:rPr>
                <w:t>③该义务的金额能够可靠地计量。</w:t>
              </w:r>
            </w:p>
            <w:p w:rsidR="00CF6EEB" w:rsidRPr="00AC1D82" w:rsidRDefault="00CF6EEB" w:rsidP="00CF6EEB">
              <w:pPr>
                <w:adjustRightInd w:val="0"/>
                <w:snapToGrid w:val="0"/>
                <w:spacing w:line="360" w:lineRule="auto"/>
                <w:ind w:firstLine="480"/>
              </w:pPr>
              <w:r w:rsidRPr="00AC1D82">
                <w:rPr>
                  <w:rFonts w:hint="eastAsia"/>
                </w:rPr>
                <w:t>（2）预计负债按照履行相关现时义务所需支出的最佳估计数进行初始计量。</w:t>
              </w:r>
            </w:p>
            <w:p w:rsidR="00CF6EEB" w:rsidRPr="00AC1D82" w:rsidRDefault="00CF6EEB" w:rsidP="00CF6EEB">
              <w:pPr>
                <w:adjustRightInd w:val="0"/>
                <w:snapToGrid w:val="0"/>
                <w:spacing w:line="360" w:lineRule="auto"/>
                <w:ind w:firstLine="480"/>
              </w:pPr>
              <w:r w:rsidRPr="00AC1D82">
                <w:rPr>
                  <w:rFonts w:hint="eastAsia"/>
                </w:rPr>
                <w:t>如所需支出存在一个连续范围，且该范围内各种结果发生的可能性相同的，最佳估计数按照该范围内的中间值确定。</w:t>
              </w:r>
            </w:p>
            <w:p w:rsidR="00CF6EEB" w:rsidRPr="00AC1D82" w:rsidRDefault="00CF6EEB" w:rsidP="00CF6EEB">
              <w:pPr>
                <w:adjustRightInd w:val="0"/>
                <w:snapToGrid w:val="0"/>
                <w:spacing w:line="360" w:lineRule="auto"/>
                <w:ind w:firstLine="480"/>
              </w:pPr>
              <w:r w:rsidRPr="00AC1D82">
                <w:rPr>
                  <w:rFonts w:hint="eastAsia"/>
                </w:rPr>
                <w:t xml:space="preserve">在其他情况下，最佳估计数分别下列情况处理： </w:t>
              </w:r>
            </w:p>
            <w:p w:rsidR="00CF6EEB" w:rsidRPr="00AC1D82" w:rsidRDefault="00CF6EEB" w:rsidP="00CF6EEB">
              <w:pPr>
                <w:adjustRightInd w:val="0"/>
                <w:snapToGrid w:val="0"/>
                <w:spacing w:line="360" w:lineRule="auto"/>
                <w:ind w:firstLine="480"/>
              </w:pPr>
              <w:r w:rsidRPr="00AC1D82">
                <w:rPr>
                  <w:rFonts w:hint="eastAsia"/>
                </w:rPr>
                <w:t xml:space="preserve">①或有事项涉及单个项目的，按照最可能发生金额确定。 </w:t>
              </w:r>
            </w:p>
            <w:p w:rsidR="00303177" w:rsidRPr="00CF6EEB" w:rsidRDefault="00CF6EEB" w:rsidP="00CF6EEB">
              <w:pPr>
                <w:adjustRightInd w:val="0"/>
                <w:snapToGrid w:val="0"/>
                <w:spacing w:line="360" w:lineRule="auto"/>
                <w:ind w:firstLine="480"/>
              </w:pPr>
              <w:r w:rsidRPr="00AC1D82">
                <w:rPr>
                  <w:rFonts w:hint="eastAsia"/>
                </w:rPr>
                <w:t>②或有事项涉及多个项目的，按照各种可能结果及相关概率计算确定。</w:t>
              </w:r>
            </w:p>
          </w:sdtContent>
        </w:sdt>
      </w:sdtContent>
    </w:sdt>
    <w:p w:rsidR="00303177" w:rsidRDefault="00303177">
      <w:pPr>
        <w:rPr>
          <w:szCs w:val="21"/>
        </w:rPr>
      </w:pPr>
    </w:p>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宋体" w:hAnsi="宋体" w:cs="Times New Roman"/>
          <w:szCs w:val="21"/>
        </w:rPr>
      </w:sdtEndPr>
      <w:sdtContent>
        <w:p w:rsidR="00303177" w:rsidRDefault="002B2C08">
          <w:pPr>
            <w:pStyle w:val="3"/>
            <w:numPr>
              <w:ilvl w:val="0"/>
              <w:numId w:val="38"/>
            </w:numPr>
          </w:pPr>
          <w:r>
            <w:rPr>
              <w:rFonts w:hint="eastAsia"/>
            </w:rPr>
            <w:t>股份支付</w:t>
          </w:r>
        </w:p>
        <w:sdt>
          <w:sdtPr>
            <w:rPr>
              <w:rFonts w:hint="eastAsia"/>
              <w:szCs w:val="21"/>
            </w:rPr>
            <w:alias w:val="是否适用：股份支付_重要会计政策和估计[双击切换]"/>
            <w:tag w:val="_GBC_cfe00a6b35f24950855f2412f34bcf7a"/>
            <w:id w:val="1724706179"/>
            <w:lock w:val="sdtLocked"/>
            <w:placeholder>
              <w:docPart w:val="GBC22222222222222222222222222222"/>
            </w:placeholder>
          </w:sdtPr>
          <w:sdtContent>
            <w:p w:rsidR="00303177" w:rsidRDefault="00BF5C98">
              <w:pPr>
                <w:rPr>
                  <w:szCs w:val="21"/>
                </w:rPr>
              </w:pPr>
              <w:r>
                <w:rPr>
                  <w:szCs w:val="21"/>
                </w:rPr>
                <w:fldChar w:fldCharType="begin"/>
              </w:r>
              <w:r w:rsidR="00CF6EEB">
                <w:rPr>
                  <w:szCs w:val="21"/>
                </w:rPr>
                <w:instrText xml:space="preserve"> MACROBUTTON  SnrToggleCheckbox √适用 </w:instrText>
              </w:r>
              <w:r>
                <w:rPr>
                  <w:szCs w:val="21"/>
                </w:rPr>
                <w:fldChar w:fldCharType="end"/>
              </w:r>
              <w:r>
                <w:rPr>
                  <w:szCs w:val="21"/>
                </w:rPr>
                <w:fldChar w:fldCharType="begin"/>
              </w:r>
              <w:r w:rsidR="00CF6EEB">
                <w:rPr>
                  <w:szCs w:val="21"/>
                </w:rPr>
                <w:instrText xml:space="preserve"> MACROBUTTON  SnrToggleCheckbox □不适用 </w:instrText>
              </w:r>
              <w:r>
                <w:rPr>
                  <w:szCs w:val="21"/>
                </w:rPr>
                <w:fldChar w:fldCharType="end"/>
              </w:r>
            </w:p>
          </w:sdtContent>
        </w:sdt>
        <w:sdt>
          <w:sdtPr>
            <w:rPr>
              <w:szCs w:val="21"/>
            </w:rPr>
            <w:alias w:val="股份支付的核算方法"/>
            <w:tag w:val="_GBC_99e197c555ed4cf8aa00bbd5da2fe98b"/>
            <w:id w:val="-713584356"/>
            <w:lock w:val="sdtLocked"/>
            <w:placeholder>
              <w:docPart w:val="GBC22222222222222222222222222222"/>
            </w:placeholder>
          </w:sdtPr>
          <w:sdtContent>
            <w:p w:rsidR="00CF6EEB" w:rsidRPr="00AC1D82" w:rsidRDefault="00CF6EEB" w:rsidP="00CF6EEB">
              <w:pPr>
                <w:adjustRightInd w:val="0"/>
                <w:snapToGrid w:val="0"/>
                <w:spacing w:line="360" w:lineRule="auto"/>
                <w:ind w:firstLine="480"/>
              </w:pPr>
              <w:r w:rsidRPr="00AC1D82">
                <w:rPr>
                  <w:rFonts w:hint="eastAsia"/>
                </w:rPr>
                <w:t>（1）与或有事项相关的义务同时满足下列条件的，应当确认为预计负债：</w:t>
              </w:r>
            </w:p>
            <w:p w:rsidR="00CF6EEB" w:rsidRPr="00AC1D82" w:rsidRDefault="00CF6EEB" w:rsidP="00CF6EEB">
              <w:pPr>
                <w:adjustRightInd w:val="0"/>
                <w:snapToGrid w:val="0"/>
                <w:spacing w:line="360" w:lineRule="auto"/>
                <w:ind w:firstLine="480"/>
              </w:pPr>
              <w:r w:rsidRPr="00AC1D82">
                <w:rPr>
                  <w:rFonts w:hint="eastAsia"/>
                </w:rPr>
                <w:t xml:space="preserve">①该义务是企业承担的现时义务； </w:t>
              </w:r>
            </w:p>
            <w:p w:rsidR="00CF6EEB" w:rsidRPr="00AC1D82" w:rsidRDefault="00CF6EEB" w:rsidP="00CF6EEB">
              <w:pPr>
                <w:adjustRightInd w:val="0"/>
                <w:snapToGrid w:val="0"/>
                <w:spacing w:line="360" w:lineRule="auto"/>
                <w:ind w:firstLine="480"/>
              </w:pPr>
              <w:r w:rsidRPr="00AC1D82">
                <w:rPr>
                  <w:rFonts w:hint="eastAsia"/>
                </w:rPr>
                <w:t xml:space="preserve">②履行该义务很可能导致经济利益流出企业； </w:t>
              </w:r>
            </w:p>
            <w:p w:rsidR="00CF6EEB" w:rsidRPr="00AC1D82" w:rsidRDefault="00CF6EEB" w:rsidP="00CF6EEB">
              <w:pPr>
                <w:adjustRightInd w:val="0"/>
                <w:snapToGrid w:val="0"/>
                <w:spacing w:line="360" w:lineRule="auto"/>
                <w:ind w:firstLine="480"/>
              </w:pPr>
              <w:r w:rsidRPr="00AC1D82">
                <w:rPr>
                  <w:rFonts w:hint="eastAsia"/>
                </w:rPr>
                <w:t>③该义务的金额能够可靠地计量。</w:t>
              </w:r>
            </w:p>
            <w:p w:rsidR="00CF6EEB" w:rsidRPr="00AC1D82" w:rsidRDefault="00CF6EEB" w:rsidP="00CF6EEB">
              <w:pPr>
                <w:adjustRightInd w:val="0"/>
                <w:snapToGrid w:val="0"/>
                <w:spacing w:line="360" w:lineRule="auto"/>
                <w:ind w:firstLine="480"/>
              </w:pPr>
              <w:r w:rsidRPr="00AC1D82">
                <w:rPr>
                  <w:rFonts w:hint="eastAsia"/>
                </w:rPr>
                <w:t>（2）预计负债按照履行相关现时义务所需支出的最佳估计数进行初始计量。</w:t>
              </w:r>
            </w:p>
            <w:p w:rsidR="00CF6EEB" w:rsidRPr="00AC1D82" w:rsidRDefault="00CF6EEB" w:rsidP="00CF6EEB">
              <w:pPr>
                <w:adjustRightInd w:val="0"/>
                <w:snapToGrid w:val="0"/>
                <w:spacing w:line="360" w:lineRule="auto"/>
                <w:ind w:firstLine="480"/>
              </w:pPr>
              <w:r w:rsidRPr="00AC1D82">
                <w:rPr>
                  <w:rFonts w:hint="eastAsia"/>
                </w:rPr>
                <w:t>如所需支出存在一个连续范围，且该范围内各种结果发生的可能性相同的，最佳估计数按照该范围内的中间值确定。</w:t>
              </w:r>
            </w:p>
            <w:p w:rsidR="00CF6EEB" w:rsidRPr="00AC1D82" w:rsidRDefault="00CF6EEB" w:rsidP="00CF6EEB">
              <w:pPr>
                <w:adjustRightInd w:val="0"/>
                <w:snapToGrid w:val="0"/>
                <w:spacing w:line="360" w:lineRule="auto"/>
                <w:ind w:firstLine="480"/>
              </w:pPr>
              <w:r w:rsidRPr="00AC1D82">
                <w:rPr>
                  <w:rFonts w:hint="eastAsia"/>
                </w:rPr>
                <w:t xml:space="preserve">在其他情况下，最佳估计数分别下列情况处理： </w:t>
              </w:r>
            </w:p>
            <w:p w:rsidR="00CF6EEB" w:rsidRPr="00AC1D82" w:rsidRDefault="00CF6EEB" w:rsidP="00CF6EEB">
              <w:pPr>
                <w:adjustRightInd w:val="0"/>
                <w:snapToGrid w:val="0"/>
                <w:spacing w:line="360" w:lineRule="auto"/>
                <w:ind w:firstLine="480"/>
              </w:pPr>
              <w:r w:rsidRPr="00AC1D82">
                <w:rPr>
                  <w:rFonts w:hint="eastAsia"/>
                </w:rPr>
                <w:t xml:space="preserve">①或有事项涉及单个项目的，按照最可能发生金额确定。 </w:t>
              </w:r>
            </w:p>
            <w:p w:rsidR="00303177" w:rsidRDefault="00CF6EEB" w:rsidP="00CF6EEB">
              <w:pPr>
                <w:adjustRightInd w:val="0"/>
                <w:snapToGrid w:val="0"/>
                <w:spacing w:line="360" w:lineRule="auto"/>
                <w:ind w:firstLine="480"/>
                <w:rPr>
                  <w:szCs w:val="21"/>
                </w:rPr>
              </w:pPr>
              <w:r w:rsidRPr="00AC1D82">
                <w:rPr>
                  <w:rFonts w:hint="eastAsia"/>
                </w:rPr>
                <w:t>②或有事项涉及多个项目的，按照各种可能结果及相关概率计算确定。</w:t>
              </w:r>
            </w:p>
          </w:sdtContent>
        </w:sdt>
      </w:sdtContent>
    </w:sdt>
    <w:p w:rsidR="00303177" w:rsidRDefault="00303177">
      <w:pPr>
        <w:rPr>
          <w:szCs w:val="21"/>
        </w:rPr>
      </w:pPr>
    </w:p>
    <w:bookmarkStart w:id="65" w:name="_Hlk10465679" w:displacedByCustomXml="next"/>
    <w:sdt>
      <w:sdtPr>
        <w:rPr>
          <w:rFonts w:ascii="宋体" w:hAnsi="宋体" w:cs="宋体" w:hint="eastAsia"/>
          <w:b w:val="0"/>
          <w:bCs w:val="0"/>
          <w:kern w:val="0"/>
          <w:szCs w:val="24"/>
        </w:rPr>
        <w:alias w:val="收入"/>
        <w:tag w:val="_SEC_e2d6e8ad822a4506a8ed946963349d40"/>
        <w:id w:val="2381597"/>
        <w:lock w:val="sdtLocked"/>
      </w:sdtPr>
      <w:sdtContent>
        <w:p w:rsidR="00DA2B85" w:rsidRDefault="00DA2B85" w:rsidP="00DA2B85">
          <w:pPr>
            <w:pStyle w:val="3"/>
            <w:numPr>
              <w:ilvl w:val="0"/>
              <w:numId w:val="38"/>
            </w:numPr>
            <w:rPr>
              <w:szCs w:val="21"/>
            </w:rPr>
          </w:pPr>
          <w:r>
            <w:rPr>
              <w:rFonts w:hint="eastAsia"/>
              <w:szCs w:val="21"/>
            </w:rPr>
            <w:t>收入</w:t>
          </w:r>
        </w:p>
        <w:sdt>
          <w:sdtPr>
            <w:rPr>
              <w:rFonts w:hint="eastAsia"/>
              <w:szCs w:val="21"/>
            </w:rPr>
            <w:alias w:val="是否适用：收入_重要会计政策和估计[双击切换]"/>
            <w:tag w:val="_GBC_3857df06cb81481e9b90c46f6b0e56c6"/>
            <w:id w:val="-1608268607"/>
            <w:lock w:val="sdtLocked"/>
          </w:sdtPr>
          <w:sdtContent>
            <w:p w:rsidR="00DA2B85" w:rsidRDefault="00BF5C98" w:rsidP="00020E49">
              <w:pPr>
                <w:rPr>
                  <w:szCs w:val="21"/>
                </w:rPr>
              </w:pPr>
              <w:r>
                <w:rPr>
                  <w:szCs w:val="21"/>
                </w:rPr>
                <w:fldChar w:fldCharType="begin"/>
              </w:r>
              <w:r w:rsidR="00CF6EEB">
                <w:rPr>
                  <w:szCs w:val="21"/>
                </w:rPr>
                <w:instrText xml:space="preserve"> MACROBUTTON  SnrToggleCheckbox √适用 </w:instrText>
              </w:r>
              <w:r>
                <w:rPr>
                  <w:szCs w:val="21"/>
                </w:rPr>
                <w:fldChar w:fldCharType="end"/>
              </w:r>
              <w:r>
                <w:rPr>
                  <w:szCs w:val="21"/>
                </w:rPr>
                <w:fldChar w:fldCharType="begin"/>
              </w:r>
              <w:r w:rsidR="00CF6EEB">
                <w:rPr>
                  <w:szCs w:val="21"/>
                </w:rPr>
                <w:instrText xml:space="preserve"> MACROBUTTON  SnrToggleCheckbox □不适用 </w:instrText>
              </w:r>
              <w:r>
                <w:rPr>
                  <w:szCs w:val="21"/>
                </w:rPr>
                <w:fldChar w:fldCharType="end"/>
              </w:r>
            </w:p>
          </w:sdtContent>
        </w:sdt>
        <w:p w:rsidR="00CF6EEB" w:rsidRPr="00AC1D82" w:rsidRDefault="00BF5C98" w:rsidP="00CF6EEB">
          <w:pPr>
            <w:adjustRightInd w:val="0"/>
            <w:snapToGrid w:val="0"/>
            <w:spacing w:line="360" w:lineRule="auto"/>
            <w:ind w:firstLine="480"/>
          </w:pPr>
          <w:sdt>
            <w:sdtPr>
              <w:rPr>
                <w:szCs w:val="21"/>
              </w:rPr>
              <w:alias w:val="收入确认原则"/>
              <w:tag w:val="_GBC_5da5262a90d541bca0da394b40771d05"/>
              <w:id w:val="-484785555"/>
              <w:lock w:val="sdtLocked"/>
            </w:sdtPr>
            <w:sdtContent>
              <w:r w:rsidR="00CF6EEB" w:rsidRPr="00AC1D82">
                <w:rPr>
                  <w:rFonts w:hint="eastAsia"/>
                </w:rPr>
                <w:t>（1）销售商品收入</w:t>
              </w:r>
            </w:sdtContent>
          </w:sdt>
        </w:p>
        <w:p w:rsidR="00CF6EEB" w:rsidRDefault="00CF6EEB" w:rsidP="00CF6EEB">
          <w:pPr>
            <w:adjustRightInd w:val="0"/>
            <w:snapToGrid w:val="0"/>
            <w:spacing w:line="360" w:lineRule="auto"/>
            <w:ind w:firstLine="480"/>
          </w:pPr>
          <w:r w:rsidRPr="00AC1D82">
            <w:rPr>
              <w:rFonts w:hint="eastAsia"/>
            </w:rPr>
            <w:t>在已将商品所有权上的主要风险和报酬转移给购货方，既没有保留通常与所有权相联系的继续管理权，也没有对已售出的商品实施有效控制，收入的金额、相关的已发生或将发生的成本能够可靠地计量，相关的经济利益很可能流入时，确认销售商品收入。</w:t>
          </w:r>
        </w:p>
        <w:p w:rsidR="00CF6EEB" w:rsidRPr="00AC1D82" w:rsidRDefault="00CF6EEB" w:rsidP="00CF6EEB">
          <w:pPr>
            <w:adjustRightInd w:val="0"/>
            <w:snapToGrid w:val="0"/>
            <w:spacing w:line="360" w:lineRule="auto"/>
            <w:ind w:firstLine="480"/>
          </w:pPr>
          <w:r>
            <w:rPr>
              <w:rFonts w:hint="eastAsia"/>
            </w:rPr>
            <w:t>具体确认方法为：</w:t>
          </w:r>
          <w:r w:rsidRPr="00EF46CC">
            <w:rPr>
              <w:rFonts w:hint="eastAsia"/>
            </w:rPr>
            <w:t>公</w:t>
          </w:r>
          <w:r>
            <w:rPr>
              <w:rFonts w:hint="eastAsia"/>
            </w:rPr>
            <w:t>司将商品发出给客户，达到合同约定的交付条件后</w:t>
          </w:r>
          <w:r w:rsidRPr="00EF46CC">
            <w:rPr>
              <w:rFonts w:hint="eastAsia"/>
            </w:rPr>
            <w:t>确认销售收入。</w:t>
          </w:r>
        </w:p>
        <w:p w:rsidR="00CF6EEB" w:rsidRPr="00AC1D82" w:rsidRDefault="00CF6EEB" w:rsidP="00CF6EEB">
          <w:pPr>
            <w:adjustRightInd w:val="0"/>
            <w:snapToGrid w:val="0"/>
            <w:spacing w:line="360" w:lineRule="auto"/>
            <w:ind w:firstLine="480"/>
          </w:pPr>
          <w:r w:rsidRPr="00AC1D82">
            <w:rPr>
              <w:rFonts w:hint="eastAsia"/>
            </w:rPr>
            <w:t>（2）提供劳务收入</w:t>
          </w:r>
        </w:p>
        <w:p w:rsidR="00CF6EEB" w:rsidRPr="00AC1D82" w:rsidRDefault="00CF6EEB" w:rsidP="00CF6EEB">
          <w:pPr>
            <w:adjustRightInd w:val="0"/>
            <w:snapToGrid w:val="0"/>
            <w:spacing w:line="360" w:lineRule="auto"/>
            <w:ind w:firstLine="480"/>
          </w:pPr>
          <w:r w:rsidRPr="00AC1D82">
            <w:rPr>
              <w:rFonts w:hint="eastAsia"/>
            </w:rPr>
            <w:t>①在交易的完工进度能够可靠地确定，收入的金额、相关的已发生或将发生的成本能够可靠地计量，相关的经济利益很可能流入时，采用完工百分比法确认提供劳务收入。</w:t>
          </w:r>
        </w:p>
        <w:p w:rsidR="00CF6EEB" w:rsidRPr="00AC1D82" w:rsidRDefault="00CF6EEB" w:rsidP="00CF6EEB">
          <w:pPr>
            <w:adjustRightInd w:val="0"/>
            <w:snapToGrid w:val="0"/>
            <w:spacing w:line="360" w:lineRule="auto"/>
            <w:ind w:firstLine="480"/>
          </w:pPr>
          <w:r w:rsidRPr="00AC1D82">
            <w:rPr>
              <w:rFonts w:hint="eastAsia"/>
            </w:rPr>
            <w:t>确定完工进度可以选用下列方法：已完工作的测量，已经提供的劳务占应提供劳务总量的比例，已经发生的成本占估计总成本的比例。</w:t>
          </w:r>
        </w:p>
        <w:p w:rsidR="00CF6EEB" w:rsidRPr="00AC1D82" w:rsidRDefault="00CF6EEB" w:rsidP="00CF6EEB">
          <w:pPr>
            <w:adjustRightInd w:val="0"/>
            <w:snapToGrid w:val="0"/>
            <w:spacing w:line="360" w:lineRule="auto"/>
            <w:ind w:firstLine="480"/>
          </w:pPr>
          <w:r w:rsidRPr="00AC1D82">
            <w:rPr>
              <w:rFonts w:hint="eastAsia"/>
            </w:rPr>
            <w:t xml:space="preserve">②在提供劳务交易结果不能够可靠估计时，分别下列情况处理： </w:t>
          </w:r>
        </w:p>
        <w:p w:rsidR="00CF6EEB" w:rsidRPr="00AC1D82" w:rsidRDefault="00CF6EEB" w:rsidP="00CF6EEB">
          <w:pPr>
            <w:adjustRightInd w:val="0"/>
            <w:snapToGrid w:val="0"/>
            <w:spacing w:line="360" w:lineRule="auto"/>
            <w:ind w:firstLine="480"/>
          </w:pPr>
          <w:r w:rsidRPr="00AC1D82">
            <w:rPr>
              <w:rFonts w:hint="eastAsia"/>
            </w:rPr>
            <w:t xml:space="preserve">A、已经发生的劳务成本预计能够得到补偿的，按照已经发生的劳务成本金额确认提供劳务收入，并按相同金额结转劳务成本。 </w:t>
          </w:r>
        </w:p>
        <w:p w:rsidR="00CF6EEB" w:rsidRPr="00AC1D82" w:rsidRDefault="00CF6EEB" w:rsidP="00CF6EEB">
          <w:pPr>
            <w:adjustRightInd w:val="0"/>
            <w:snapToGrid w:val="0"/>
            <w:spacing w:line="360" w:lineRule="auto"/>
            <w:ind w:firstLine="480"/>
          </w:pPr>
          <w:r w:rsidRPr="00AC1D82">
            <w:rPr>
              <w:rFonts w:hint="eastAsia"/>
            </w:rPr>
            <w:t xml:space="preserve">B、已经发生的劳务成本预计不能够得到补偿的，将已经发生的劳务成本计入当期损益，不确认提供劳务收入。 </w:t>
          </w:r>
        </w:p>
        <w:p w:rsidR="00CF6EEB" w:rsidRPr="00AC1D82" w:rsidRDefault="00CF6EEB" w:rsidP="00CF6EEB">
          <w:pPr>
            <w:adjustRightInd w:val="0"/>
            <w:snapToGrid w:val="0"/>
            <w:spacing w:line="360" w:lineRule="auto"/>
            <w:ind w:firstLine="480"/>
          </w:pPr>
          <w:r w:rsidRPr="00AC1D82">
            <w:rPr>
              <w:rFonts w:hint="eastAsia"/>
            </w:rPr>
            <w:t>（3）让渡资产使用权收入</w:t>
          </w:r>
        </w:p>
        <w:p w:rsidR="00CF6EEB" w:rsidRDefault="00CF6EEB" w:rsidP="00CF6EEB">
          <w:pPr>
            <w:adjustRightInd w:val="0"/>
            <w:snapToGrid w:val="0"/>
            <w:spacing w:line="360" w:lineRule="auto"/>
            <w:ind w:firstLine="480"/>
          </w:pPr>
          <w:r w:rsidRPr="00AC1D82">
            <w:rPr>
              <w:rFonts w:hint="eastAsia"/>
            </w:rPr>
            <w:t>在收入的金额能够可靠地计量，相关的经济利益很可能流入时，确认让渡资产使用权收入。</w:t>
          </w:r>
        </w:p>
        <w:p w:rsidR="00CF6EEB" w:rsidRPr="00F66257" w:rsidRDefault="00CF6EEB" w:rsidP="00CF6EEB">
          <w:pPr>
            <w:adjustRightInd w:val="0"/>
            <w:snapToGrid w:val="0"/>
            <w:spacing w:line="360" w:lineRule="auto"/>
            <w:ind w:firstLine="480"/>
          </w:pPr>
          <w:bookmarkStart w:id="66" w:name="_Toc278788534"/>
          <w:r>
            <w:rPr>
              <w:rFonts w:hint="eastAsia"/>
            </w:rPr>
            <w:t>（4）</w:t>
          </w:r>
          <w:r w:rsidRPr="00F66257">
            <w:t>房地产开发企业销售收入</w:t>
          </w:r>
          <w:bookmarkEnd w:id="66"/>
        </w:p>
        <w:p w:rsidR="00CF6EEB" w:rsidRPr="00F66257" w:rsidRDefault="00CF6EEB" w:rsidP="00CF6EEB">
          <w:pPr>
            <w:adjustRightInd w:val="0"/>
            <w:snapToGrid w:val="0"/>
            <w:spacing w:line="360" w:lineRule="auto"/>
            <w:ind w:firstLine="480"/>
          </w:pPr>
          <w:r w:rsidRPr="00F66257">
            <w:t xml:space="preserve">对采用分期收款方式销售、出售自用房屋、代建房屋和工程业务、出租物业、物业管理等应单独披露有关收入确认方法。 </w:t>
          </w:r>
        </w:p>
        <w:p w:rsidR="00CF6EEB" w:rsidRPr="00F66257" w:rsidRDefault="00CF6EEB" w:rsidP="00CF6EEB">
          <w:pPr>
            <w:adjustRightInd w:val="0"/>
            <w:snapToGrid w:val="0"/>
            <w:spacing w:line="360" w:lineRule="auto"/>
            <w:ind w:firstLine="480"/>
          </w:pPr>
          <w:r w:rsidRPr="00F66257">
            <w:t>① 开发产品</w:t>
          </w:r>
        </w:p>
        <w:p w:rsidR="00CF6EEB" w:rsidRPr="00F66257" w:rsidRDefault="00CF6EEB" w:rsidP="00CF6EEB">
          <w:pPr>
            <w:adjustRightInd w:val="0"/>
            <w:snapToGrid w:val="0"/>
            <w:spacing w:line="360" w:lineRule="auto"/>
            <w:ind w:firstLine="480"/>
          </w:pPr>
          <w:r w:rsidRPr="00F66257">
            <w:t>已经完工并验收合格，签订了销售合同并履行了合同规定的义务，即开发产品所有权上的主要风险和报酬转移给购货方；公司不再保留通常与所有权相联系的继续管理权，也不再对已售出的商品实施有效控制；收入的金额能够可靠地计量；相关的经济利益很可能流入；并且该项目已发生或将发生的成本能够可靠地计量时，确认销售收入的实现。</w:t>
          </w:r>
        </w:p>
        <w:p w:rsidR="00CF6EEB" w:rsidRPr="00F66257" w:rsidRDefault="00CF6EEB" w:rsidP="00CF6EEB">
          <w:pPr>
            <w:adjustRightInd w:val="0"/>
            <w:snapToGrid w:val="0"/>
            <w:spacing w:line="360" w:lineRule="auto"/>
            <w:ind w:firstLineChars="200" w:firstLine="420"/>
          </w:pPr>
          <w:r w:rsidRPr="00F66257">
            <w:t>②分期收款销售</w:t>
          </w:r>
        </w:p>
        <w:p w:rsidR="00CF6EEB" w:rsidRPr="00F66257" w:rsidRDefault="00CF6EEB" w:rsidP="00CF6EEB">
          <w:pPr>
            <w:adjustRightInd w:val="0"/>
            <w:snapToGrid w:val="0"/>
            <w:spacing w:line="360" w:lineRule="auto"/>
            <w:ind w:firstLine="480"/>
          </w:pPr>
          <w:r w:rsidRPr="00F66257">
            <w:t>在开发产品已经完工并验收合格，签订了分期收款销售合同并履行了合同规定的义务，相关的经济利益很可能流入，并且该开发产品成本能够可靠地计量时，按照应收的合同或协议价款的公允价值确定收入金额；应收的合同或协议价款与其公允价值间的差额，在合同或协议期间内采用实际利率法进行摊销，计入当期损益。</w:t>
          </w:r>
        </w:p>
        <w:p w:rsidR="00CF6EEB" w:rsidRPr="00F66257" w:rsidRDefault="00CF6EEB" w:rsidP="00CF6EEB">
          <w:pPr>
            <w:adjustRightInd w:val="0"/>
            <w:snapToGrid w:val="0"/>
            <w:spacing w:line="360" w:lineRule="auto"/>
            <w:ind w:firstLine="480"/>
          </w:pPr>
          <w:r>
            <w:t>③</w:t>
          </w:r>
          <w:r w:rsidRPr="00F66257">
            <w:t>出售自用房屋：自用房屋所有权上的主要风险和报酬转移给购货方，公司不再保留通常与所有权相联系的继续管理权，也不再对已售出的商品实施有效控制，收入的金额能够可靠地计量，相关的经济利益很可能流入，并且该房屋成本能够可靠地计量时，确认销售收入的实现。</w:t>
          </w:r>
        </w:p>
        <w:p w:rsidR="00CF6EEB" w:rsidRPr="00F66257" w:rsidRDefault="00CF6EEB" w:rsidP="00CF6EEB">
          <w:pPr>
            <w:adjustRightInd w:val="0"/>
            <w:snapToGrid w:val="0"/>
            <w:spacing w:line="360" w:lineRule="auto"/>
            <w:ind w:firstLine="480"/>
          </w:pPr>
          <w:r w:rsidRPr="00F66257">
            <w:t>④代建房屋和工程业务</w:t>
          </w:r>
        </w:p>
        <w:p w:rsidR="00CF6EEB" w:rsidRPr="00F66257" w:rsidRDefault="00CF6EEB" w:rsidP="00CF6EEB">
          <w:pPr>
            <w:adjustRightInd w:val="0"/>
            <w:snapToGrid w:val="0"/>
            <w:spacing w:line="360" w:lineRule="auto"/>
            <w:ind w:firstLine="480"/>
          </w:pPr>
          <w:r w:rsidRPr="00F66257">
            <w:t>代建房屋和工程签订有不可撤销的建造合同，与代建房屋和工程相关的经济利益能够流入企业，代建房屋和工程的完工进度能够可靠地确定，并且代建房屋和工程有关的成本能够可靠地计量时，采用完工百分比法确认营业收入的实现。</w:t>
          </w:r>
        </w:p>
        <w:p w:rsidR="00CF6EEB" w:rsidRPr="00F66257" w:rsidRDefault="00CF6EEB" w:rsidP="00CF6EEB">
          <w:pPr>
            <w:adjustRightInd w:val="0"/>
            <w:snapToGrid w:val="0"/>
            <w:spacing w:line="360" w:lineRule="auto"/>
            <w:ind w:firstLine="480"/>
          </w:pPr>
          <w:r w:rsidRPr="00F66257">
            <w:t>⑤出租物业收入确认方法</w:t>
          </w:r>
        </w:p>
        <w:p w:rsidR="00CF6EEB" w:rsidRPr="00F66257" w:rsidRDefault="00CF6EEB" w:rsidP="00CF6EEB">
          <w:pPr>
            <w:adjustRightInd w:val="0"/>
            <w:snapToGrid w:val="0"/>
            <w:spacing w:line="360" w:lineRule="auto"/>
            <w:ind w:firstLine="480"/>
          </w:pPr>
          <w:r w:rsidRPr="00F66257">
            <w:t>按租赁合同、协议约定的承租日期（有免租期的考虑免租期）与租金额，在相关租金已经收到或取得了收款的证据时确认出租物业收入的实现。</w:t>
          </w:r>
        </w:p>
        <w:p w:rsidR="00CF6EEB" w:rsidRPr="00F66257" w:rsidRDefault="00CF6EEB" w:rsidP="00CF6EEB">
          <w:pPr>
            <w:adjustRightInd w:val="0"/>
            <w:snapToGrid w:val="0"/>
            <w:spacing w:line="360" w:lineRule="auto"/>
            <w:ind w:firstLineChars="200" w:firstLine="420"/>
          </w:pPr>
          <w:r w:rsidRPr="00F66257">
            <w:t xml:space="preserve"> ⑥其他业务收入确认方法</w:t>
          </w:r>
        </w:p>
        <w:p w:rsidR="00DA2B85" w:rsidRPr="00CF6EEB" w:rsidRDefault="00CF6EEB" w:rsidP="00CF6EEB">
          <w:pPr>
            <w:adjustRightInd w:val="0"/>
            <w:snapToGrid w:val="0"/>
            <w:spacing w:line="360" w:lineRule="auto"/>
            <w:ind w:firstLine="480"/>
          </w:pPr>
          <w:r w:rsidRPr="00F66257">
            <w:t>按相关合同、协议的约定，与交易相关的经济利益很可能流入企业，收入金额能够可靠计量，与收入相关的已发生或将发生成本能够可靠地计量时，确认其他业务收入的实现。</w:t>
          </w:r>
        </w:p>
        <w:p w:rsidR="00DA2B85" w:rsidRPr="00DA2B85" w:rsidRDefault="00BF5C98" w:rsidP="00DA2B85"/>
      </w:sdtContent>
    </w:sdt>
    <w:bookmarkEnd w:id="65" w:displacedByCustomXml="prev"/>
    <w:bookmarkStart w:id="67"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303177" w:rsidRDefault="002B2C08">
          <w:pPr>
            <w:pStyle w:val="3"/>
            <w:numPr>
              <w:ilvl w:val="0"/>
              <w:numId w:val="38"/>
            </w:numPr>
          </w:pPr>
          <w: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303177" w:rsidRDefault="00BF5C98">
              <w:r>
                <w:fldChar w:fldCharType="begin"/>
              </w:r>
              <w:r w:rsidR="00CF6EEB">
                <w:instrText xml:space="preserve"> MACROBUTTON  SnrToggleCheckbox √适用 </w:instrText>
              </w:r>
              <w:r>
                <w:fldChar w:fldCharType="end"/>
              </w:r>
              <w:r>
                <w:fldChar w:fldCharType="begin"/>
              </w:r>
              <w:r w:rsidR="00CF6EEB">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rsidR="00CF6EEB" w:rsidRPr="009F114F" w:rsidRDefault="00CF6EEB" w:rsidP="00CF6EEB">
              <w:pPr>
                <w:adjustRightInd w:val="0"/>
                <w:snapToGrid w:val="0"/>
                <w:spacing w:line="360" w:lineRule="auto"/>
                <w:ind w:firstLine="480"/>
              </w:pPr>
              <w:r w:rsidRPr="009F114F">
                <w:rPr>
                  <w:rFonts w:hint="eastAsia"/>
                </w:rPr>
                <w:t>政府补助是指本公司从政府无偿取得货币性资产和非货币性资产，不包括政府作为所有者投入的资本。政府补助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1）政府文件明确了补助所针对的特定项目的，根据该特定项目的预算中将形成资产的支出金额和计入费用的支出金额的相对比例进行划分，对该划分比例需在每个资产负债表日进行复核，必要时进行变更；（2）政府文件中对用途仅作一般性表述，没有指明特定项目的，作为与收益相关的政府补助。</w:t>
              </w:r>
            </w:p>
            <w:p w:rsidR="00CF6EEB" w:rsidRPr="009F114F" w:rsidRDefault="00CF6EEB" w:rsidP="00CF6EEB">
              <w:pPr>
                <w:adjustRightInd w:val="0"/>
                <w:snapToGrid w:val="0"/>
                <w:spacing w:line="360" w:lineRule="auto"/>
                <w:ind w:firstLine="480"/>
              </w:pPr>
              <w:r w:rsidRPr="009F114F">
                <w:rPr>
                  <w:rFonts w:hint="eastAsia"/>
                </w:rPr>
                <w:t>政府补助为货币性资产的，按照收到或应收的金额计量。政府补助为非货币性资产的，按照公允价值计量；公允价值不能够可靠取得的，按照名义金额计量。</w:t>
              </w:r>
            </w:p>
            <w:p w:rsidR="00CF6EEB" w:rsidRPr="009F114F" w:rsidRDefault="00CF6EEB" w:rsidP="00CF6EEB">
              <w:pPr>
                <w:adjustRightInd w:val="0"/>
                <w:snapToGrid w:val="0"/>
                <w:spacing w:line="360" w:lineRule="auto"/>
                <w:ind w:firstLine="480"/>
              </w:pPr>
              <w:r w:rsidRPr="009F114F">
                <w:rPr>
                  <w:rFonts w:hint="eastAsia"/>
                </w:rPr>
                <w:t>政府补助同时满足下列条件的，予以确认：（1）企业能够满足政府补助所附条件；（2）企业能够收到政府补助。与企业日常活动相关的政府补助，按照经济业务实质，计入其他收益。与企业日常活动无关的政府补助，计入营业外收</w:t>
              </w:r>
              <w:r>
                <w:rPr>
                  <w:rFonts w:hint="eastAsia"/>
                </w:rPr>
                <w:t>入</w:t>
              </w:r>
              <w:r w:rsidRPr="009F114F">
                <w:rPr>
                  <w:rFonts w:hint="eastAsia"/>
                </w:rPr>
                <w:t>。</w:t>
              </w:r>
            </w:p>
            <w:p w:rsidR="00CF6EEB" w:rsidRPr="009F114F" w:rsidRDefault="00CF6EEB" w:rsidP="00CF6EEB">
              <w:pPr>
                <w:adjustRightInd w:val="0"/>
                <w:snapToGrid w:val="0"/>
                <w:spacing w:line="360" w:lineRule="auto"/>
                <w:ind w:firstLine="480"/>
              </w:pPr>
              <w:r w:rsidRPr="009F114F">
                <w:rPr>
                  <w:rFonts w:hint="eastAsia"/>
                </w:rPr>
                <w:t>与收益相关的政府补助，用于补偿企业以后期间的相关成本费用或损失的，确认为递延收益，并在确认相关成本费用或损失的期间，计入当期损益；用于补偿企业已发生的相关成本费用或损失的，直接计入当期损益。</w:t>
              </w:r>
            </w:p>
            <w:p w:rsidR="00303177" w:rsidRDefault="00CF6EEB" w:rsidP="00CF6EEB">
              <w:pPr>
                <w:spacing w:line="360" w:lineRule="auto"/>
                <w:ind w:firstLineChars="200" w:firstLine="420"/>
              </w:pPr>
              <w:r w:rsidRPr="009F114F">
                <w:rPr>
                  <w:rFonts w:hint="eastAsia"/>
                </w:rPr>
                <w:t>与资产相关的政府补助，确认为递延收益，并在相关资产使用寿命内平均分配，计入当期损益。按照名义金额计量的政府补助，直接计入当期损益。相关资产在使用寿命结束前被出售、转让、报废或发生毁损的，应当将尚未分配的相关递延收益余额转入资产处置当期的损益。</w:t>
              </w:r>
            </w:p>
          </w:sdtContent>
        </w:sdt>
      </w:sdtContent>
    </w:sdt>
    <w:bookmarkEnd w:id="67" w:displacedByCustomXml="prev"/>
    <w:p w:rsidR="00303177" w:rsidRDefault="00303177">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rsidR="00303177" w:rsidRDefault="002B2C08">
          <w:pPr>
            <w:pStyle w:val="3"/>
            <w:numPr>
              <w:ilvl w:val="0"/>
              <w:numId w:val="38"/>
            </w:numPr>
          </w:pPr>
          <w:r>
            <w:t>递延所得税资产</w:t>
          </w:r>
          <w:r>
            <w:t>/</w:t>
          </w:r>
          <w:r>
            <w:t>递延所得税负债</w:t>
          </w:r>
        </w:p>
        <w:sdt>
          <w:sdtPr>
            <w:rPr>
              <w:rFonts w:hint="eastAsia"/>
              <w:szCs w:val="21"/>
            </w:rPr>
            <w:alias w:val="是否适用：所得税的会计处理方法[双击切换]"/>
            <w:tag w:val="_GBC_3e4bb828d17944599248216201e65683"/>
            <w:id w:val="1485585042"/>
            <w:lock w:val="sdtContentLocked"/>
            <w:placeholder>
              <w:docPart w:val="GBC22222222222222222222222222222"/>
            </w:placeholder>
          </w:sdtPr>
          <w:sdtContent>
            <w:p w:rsidR="00303177" w:rsidRDefault="00BF5C98">
              <w:pPr>
                <w:rPr>
                  <w:szCs w:val="21"/>
                </w:rPr>
              </w:pPr>
              <w:r>
                <w:rPr>
                  <w:szCs w:val="21"/>
                </w:rPr>
                <w:fldChar w:fldCharType="begin"/>
              </w:r>
              <w:r w:rsidR="00CF6EEB">
                <w:rPr>
                  <w:szCs w:val="21"/>
                </w:rPr>
                <w:instrText xml:space="preserve"> MACROBUTTON  SnrToggleCheckbox √适用 </w:instrText>
              </w:r>
              <w:r>
                <w:rPr>
                  <w:szCs w:val="21"/>
                </w:rPr>
                <w:fldChar w:fldCharType="end"/>
              </w:r>
              <w:r>
                <w:rPr>
                  <w:szCs w:val="21"/>
                </w:rPr>
                <w:fldChar w:fldCharType="begin"/>
              </w:r>
              <w:r w:rsidR="00CF6EEB">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Content>
            <w:p w:rsidR="00C9248A" w:rsidRPr="00AC1D82" w:rsidRDefault="00C9248A" w:rsidP="00C9248A">
              <w:pPr>
                <w:adjustRightInd w:val="0"/>
                <w:snapToGrid w:val="0"/>
                <w:spacing w:line="360" w:lineRule="auto"/>
                <w:ind w:firstLine="480"/>
              </w:pPr>
              <w:r w:rsidRPr="00AC1D82">
                <w:rPr>
                  <w:rFonts w:hint="eastAsia"/>
                </w:rPr>
                <w:t>本公司采用资产负债表债务法进行所得税会计处理。</w:t>
              </w:r>
            </w:p>
            <w:p w:rsidR="00C9248A" w:rsidRDefault="00C9248A" w:rsidP="00C9248A">
              <w:pPr>
                <w:adjustRightInd w:val="0"/>
                <w:snapToGrid w:val="0"/>
                <w:spacing w:line="360" w:lineRule="auto"/>
                <w:ind w:firstLine="480"/>
              </w:pPr>
              <w:r>
                <w:rPr>
                  <w:rFonts w:hint="eastAsia"/>
                </w:rPr>
                <w:t>除与直接计入股东权益的交易或事项有关的所得税影响计入股东权益外，当期所得税费用和递延所得税费用（或收益）计入当期损益。</w:t>
              </w:r>
            </w:p>
            <w:p w:rsidR="00C9248A" w:rsidRDefault="00C9248A" w:rsidP="00C9248A">
              <w:pPr>
                <w:adjustRightInd w:val="0"/>
                <w:snapToGrid w:val="0"/>
                <w:spacing w:line="360" w:lineRule="auto"/>
                <w:ind w:firstLine="480"/>
              </w:pPr>
              <w:r>
                <w:rPr>
                  <w:rFonts w:hint="eastAsia"/>
                </w:rPr>
                <w:t>当期所得税费用是按本年度应纳税所得额和税法规定的税率计算的预期应交所得税，加上对以前年度应交所得税的调整。</w:t>
              </w:r>
            </w:p>
            <w:p w:rsidR="00C9248A" w:rsidRDefault="00C9248A" w:rsidP="00C9248A">
              <w:pPr>
                <w:adjustRightInd w:val="0"/>
                <w:snapToGrid w:val="0"/>
                <w:spacing w:line="360" w:lineRule="auto"/>
                <w:ind w:firstLine="480"/>
              </w:pPr>
              <w:r w:rsidRPr="0018066B">
                <w:rPr>
                  <w:rFonts w:hint="eastAsia"/>
                </w:rPr>
                <w:t>资产负债表日，如果纳税主体拥有以净额结算的法定权利并且意图以净额结算或取得资产、清偿负债同时进行时，那么当期所得税资产及当期所得税负债以抵销后的净额列示。</w:t>
              </w:r>
            </w:p>
            <w:p w:rsidR="00C9248A" w:rsidRDefault="00C9248A" w:rsidP="00C9248A">
              <w:pPr>
                <w:adjustRightInd w:val="0"/>
                <w:snapToGrid w:val="0"/>
                <w:spacing w:line="360" w:lineRule="auto"/>
                <w:ind w:firstLine="480"/>
              </w:pPr>
              <w:r w:rsidRPr="00147BCC">
                <w:rPr>
                  <w:rFonts w:hint="eastAsia"/>
                </w:rPr>
                <w:t>递延所得税资产以很可能取得用来抵扣暂时性差异的应纳税所得额为限，根据可抵扣暂时性差异和能够结转以后年度的可抵扣亏损和税款抵减确定，按照预期收回资产或清偿债务期间的适用税率计量。递延所得税负债根据应纳税暂时性差异确定，按照预期收回资产或清偿债务期间的适用税率计量。</w:t>
              </w:r>
            </w:p>
            <w:p w:rsidR="00C9248A" w:rsidRDefault="00C9248A" w:rsidP="00C9248A">
              <w:pPr>
                <w:adjustRightInd w:val="0"/>
                <w:snapToGrid w:val="0"/>
                <w:spacing w:line="360" w:lineRule="auto"/>
                <w:ind w:firstLine="480"/>
              </w:pPr>
              <w:r w:rsidRPr="00100C1B">
                <w:rPr>
                  <w:rFonts w:hint="eastAsia"/>
                </w:rPr>
                <w:t>对于既不影响会计利润也不影响应纳税所得额（或可抵扣亏损）的非企业合并交易中产生的资产或负债初始确认形成的暂时性差异，不确认递延所得税。商誉的初始确认导致的暂时性差异也不产生递延所得税。</w:t>
              </w:r>
            </w:p>
            <w:p w:rsidR="00C9248A" w:rsidRDefault="00C9248A" w:rsidP="00C9248A">
              <w:pPr>
                <w:adjustRightInd w:val="0"/>
                <w:snapToGrid w:val="0"/>
                <w:spacing w:line="360" w:lineRule="auto"/>
                <w:ind w:firstLine="480"/>
              </w:pPr>
              <w:r w:rsidRPr="00802476">
                <w:rPr>
                  <w:rFonts w:hint="eastAsia"/>
                </w:rPr>
                <w:t>资产负债表日，根据递延所得税资产和负债的预期收回或结算方式，依据已颁布的税法规定，按照预期收回该资产或清偿该负债期间的适用税率计量该递延所得税资产和负债的账面金额。</w:t>
              </w:r>
            </w:p>
            <w:p w:rsidR="00C9248A" w:rsidRPr="004453B9" w:rsidRDefault="00C9248A" w:rsidP="00C9248A">
              <w:pPr>
                <w:adjustRightInd w:val="0"/>
                <w:snapToGrid w:val="0"/>
                <w:spacing w:line="360" w:lineRule="auto"/>
                <w:ind w:firstLine="480"/>
              </w:pPr>
              <w:r w:rsidRPr="004453B9">
                <w:rPr>
                  <w:rFonts w:hint="eastAsia"/>
                </w:rPr>
                <w:t>资产负债表日，递延所得税资产及递延所得税负债在同时满足以下条件时以抵销后的净额列示：</w:t>
              </w:r>
            </w:p>
            <w:p w:rsidR="00C9248A" w:rsidRPr="004453B9" w:rsidRDefault="00C9248A" w:rsidP="00C9248A">
              <w:pPr>
                <w:adjustRightInd w:val="0"/>
                <w:snapToGrid w:val="0"/>
                <w:spacing w:line="360" w:lineRule="auto"/>
                <w:ind w:firstLine="480"/>
              </w:pPr>
              <w:r w:rsidRPr="004453B9">
                <w:rPr>
                  <w:rFonts w:hint="eastAsia"/>
                </w:rPr>
                <w:t>（</w:t>
              </w:r>
              <w:r w:rsidRPr="004453B9">
                <w:t>1</w:t>
              </w:r>
              <w:r w:rsidRPr="004453B9">
                <w:rPr>
                  <w:rFonts w:hint="eastAsia"/>
                </w:rPr>
                <w:t>）纳税主体拥有以净额结算当期所得税资产及当期所得税负债的法定权利；</w:t>
              </w:r>
            </w:p>
            <w:p w:rsidR="00303177" w:rsidRDefault="00C9248A" w:rsidP="00073829">
              <w:pPr>
                <w:adjustRightInd w:val="0"/>
                <w:snapToGrid w:val="0"/>
                <w:spacing w:line="360" w:lineRule="auto"/>
                <w:ind w:firstLine="480"/>
                <w:rPr>
                  <w:szCs w:val="21"/>
                </w:rPr>
              </w:pPr>
              <w:r w:rsidRPr="004453B9">
                <w:rPr>
                  <w:rFonts w:hint="eastAsia"/>
                </w:rPr>
                <w:t>（</w:t>
              </w:r>
              <w:r w:rsidRPr="004453B9">
                <w:t>2</w:t>
              </w:r>
              <w:r w:rsidRPr="004453B9">
                <w:rPr>
                  <w:rFonts w:hint="eastAsia"/>
                </w:rPr>
                <w:t>）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sdtContent>
    </w:sdt>
    <w:p w:rsidR="00303177" w:rsidRDefault="00303177">
      <w:pPr>
        <w:rPr>
          <w:szCs w:val="21"/>
        </w:rPr>
      </w:pPr>
    </w:p>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303177" w:rsidRDefault="002B2C08">
          <w:pPr>
            <w:pStyle w:val="3"/>
            <w:numPr>
              <w:ilvl w:val="0"/>
              <w:numId w:val="38"/>
            </w:numPr>
          </w:pPr>
          <w:r>
            <w:t>租赁</w:t>
          </w:r>
        </w:p>
        <w:p w:rsidR="00303177" w:rsidRDefault="002B2C08">
          <w:pPr>
            <w:pStyle w:val="4"/>
            <w:numPr>
              <w:ilvl w:val="3"/>
              <w:numId w:val="108"/>
            </w:numPr>
            <w:ind w:left="426" w:hanging="426"/>
          </w:pPr>
          <w:r>
            <w:rPr>
              <w:rFonts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303177" w:rsidRDefault="00BF5C98">
              <w:r>
                <w:fldChar w:fldCharType="begin"/>
              </w:r>
              <w:r w:rsidR="00C9248A">
                <w:instrText xml:space="preserve"> MACROBUTTON  SnrToggleCheckbox √适用 </w:instrText>
              </w:r>
              <w:r>
                <w:fldChar w:fldCharType="end"/>
              </w:r>
              <w:r>
                <w:fldChar w:fldCharType="begin"/>
              </w:r>
              <w:r w:rsidR="00C9248A">
                <w:instrText xml:space="preserve"> MACROBUTTON  SnrToggleCheckbox □不适用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Content>
            <w:p w:rsidR="00C9248A" w:rsidRPr="00FE33FE" w:rsidRDefault="00C9248A" w:rsidP="00C9248A">
              <w:pPr>
                <w:adjustRightInd w:val="0"/>
                <w:snapToGrid w:val="0"/>
                <w:spacing w:line="360" w:lineRule="auto"/>
                <w:ind w:firstLine="480"/>
              </w:pPr>
              <w:r w:rsidRPr="00FE33FE">
                <w:rPr>
                  <w:rFonts w:hint="eastAsia"/>
                </w:rPr>
                <w:t>租入资产</w:t>
              </w:r>
            </w:p>
            <w:p w:rsidR="00C9248A" w:rsidRPr="00FE33FE" w:rsidRDefault="00C9248A" w:rsidP="00C9248A">
              <w:pPr>
                <w:adjustRightInd w:val="0"/>
                <w:snapToGrid w:val="0"/>
                <w:spacing w:line="360" w:lineRule="auto"/>
                <w:ind w:firstLine="480"/>
              </w:pPr>
              <w:r w:rsidRPr="00FE33FE">
                <w:rPr>
                  <w:rFonts w:hint="eastAsia"/>
                </w:rPr>
                <w:t>经营租赁租入资产的租金费用在租赁期内按直线法确认为相关资产成本或费用。或有租金在实际发生时计入当期损益。</w:t>
              </w:r>
            </w:p>
            <w:p w:rsidR="00C9248A" w:rsidRPr="00FE33FE" w:rsidRDefault="00C9248A" w:rsidP="00C9248A">
              <w:pPr>
                <w:adjustRightInd w:val="0"/>
                <w:snapToGrid w:val="0"/>
                <w:spacing w:line="360" w:lineRule="auto"/>
                <w:ind w:firstLine="480"/>
              </w:pPr>
              <w:r w:rsidRPr="00FE33FE">
                <w:rPr>
                  <w:rFonts w:hint="eastAsia"/>
                </w:rPr>
                <w:t>租出资产</w:t>
              </w:r>
            </w:p>
            <w:p w:rsidR="00303177" w:rsidRDefault="00C9248A" w:rsidP="00C9248A">
              <w:pPr>
                <w:adjustRightInd w:val="0"/>
                <w:snapToGrid w:val="0"/>
                <w:spacing w:line="360" w:lineRule="auto"/>
                <w:ind w:firstLine="480"/>
                <w:rPr>
                  <w:szCs w:val="21"/>
                </w:rPr>
              </w:pPr>
              <w:r w:rsidRPr="00FE33FE">
                <w:rPr>
                  <w:rFonts w:hint="eastAsia"/>
                </w:rPr>
                <w:t>经营租赁租出资产所产生的租金收入在租赁期内按直线法确认为收入。经营租赁租出资产发生的初始直接费用，直接计入当期损益。或有租金在实际发生时计入当期损益。</w:t>
              </w:r>
            </w:p>
          </w:sdtContent>
        </w:sdt>
        <w:p w:rsidR="00303177" w:rsidRDefault="00303177">
          <w:pPr>
            <w:rPr>
              <w:szCs w:val="21"/>
            </w:rPr>
          </w:pPr>
        </w:p>
        <w:p w:rsidR="00303177" w:rsidRDefault="002B2C08">
          <w:pPr>
            <w:pStyle w:val="4"/>
            <w:numPr>
              <w:ilvl w:val="3"/>
              <w:numId w:val="108"/>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1813629225"/>
            <w:lock w:val="sdtLocked"/>
            <w:placeholder>
              <w:docPart w:val="GBC22222222222222222222222222222"/>
            </w:placeholder>
          </w:sdtPr>
          <w:sdtContent>
            <w:p w:rsidR="00303177" w:rsidRDefault="00BF5C98">
              <w:pPr>
                <w:rPr>
                  <w:szCs w:val="21"/>
                </w:rPr>
              </w:pPr>
              <w:r>
                <w:rPr>
                  <w:szCs w:val="21"/>
                </w:rPr>
                <w:fldChar w:fldCharType="begin"/>
              </w:r>
              <w:r w:rsidR="00C9248A">
                <w:rPr>
                  <w:szCs w:val="21"/>
                </w:rPr>
                <w:instrText xml:space="preserve"> MACROBUTTON  SnrToggleCheckbox √适用 </w:instrText>
              </w:r>
              <w:r>
                <w:rPr>
                  <w:szCs w:val="21"/>
                </w:rPr>
                <w:fldChar w:fldCharType="end"/>
              </w:r>
              <w:r>
                <w:rPr>
                  <w:szCs w:val="21"/>
                </w:rPr>
                <w:fldChar w:fldCharType="begin"/>
              </w:r>
              <w:r w:rsidR="00C9248A">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Content>
            <w:p w:rsidR="00C9248A" w:rsidRPr="009039C0" w:rsidRDefault="00C9248A" w:rsidP="00C9248A">
              <w:pPr>
                <w:adjustRightInd w:val="0"/>
                <w:snapToGrid w:val="0"/>
                <w:spacing w:line="360" w:lineRule="auto"/>
                <w:ind w:firstLine="480"/>
              </w:pPr>
              <w:r>
                <w:rPr>
                  <w:rFonts w:hint="eastAsia"/>
                </w:rPr>
                <w:t>租入资产</w:t>
              </w:r>
            </w:p>
            <w:p w:rsidR="00C9248A" w:rsidRPr="009039C0" w:rsidRDefault="00C9248A" w:rsidP="00C9248A">
              <w:pPr>
                <w:adjustRightInd w:val="0"/>
                <w:snapToGrid w:val="0"/>
                <w:spacing w:line="360" w:lineRule="auto"/>
                <w:ind w:firstLine="480"/>
              </w:pPr>
              <w:r w:rsidRPr="009039C0">
                <w:t>于租赁期开始日，将租赁开始日租赁资产的公允价值与最低租赁付款额现值两者中较低者作为租入资产的入账价值，将最低租赁付款额作为长期应付款的入账价值，其差额作为未确认融资费用。此外，在租赁谈判和签订租赁合同过程中发生的，可归属于租赁项目的初始直接费用也计入租入资产价值。最低租赁付款额扣除未确认融资费用后的余额分别长期负债和一年内到期的长期负债列示。</w:t>
              </w:r>
            </w:p>
            <w:p w:rsidR="00C9248A" w:rsidRPr="009039C0" w:rsidRDefault="00C9248A" w:rsidP="00C9248A">
              <w:pPr>
                <w:adjustRightInd w:val="0"/>
                <w:snapToGrid w:val="0"/>
                <w:spacing w:line="360" w:lineRule="auto"/>
                <w:ind w:firstLine="480"/>
              </w:pPr>
              <w:r w:rsidRPr="009039C0">
                <w:t>未确认融资费用在租赁期内采用实际利率法计算确认当期的融资费用。或有租金于实际发生时计入当期损益。</w:t>
              </w:r>
            </w:p>
            <w:p w:rsidR="00C9248A" w:rsidRPr="009039C0" w:rsidRDefault="00C9248A" w:rsidP="00C9248A">
              <w:pPr>
                <w:adjustRightInd w:val="0"/>
                <w:snapToGrid w:val="0"/>
                <w:spacing w:line="360" w:lineRule="auto"/>
                <w:ind w:firstLine="480"/>
              </w:pPr>
              <w:r>
                <w:rPr>
                  <w:rFonts w:hint="eastAsia"/>
                </w:rPr>
                <w:t>租出资产</w:t>
              </w:r>
            </w:p>
            <w:p w:rsidR="00C9248A" w:rsidRPr="009039C0" w:rsidRDefault="00C9248A" w:rsidP="00C9248A">
              <w:pPr>
                <w:adjustRightInd w:val="0"/>
                <w:snapToGrid w:val="0"/>
                <w:spacing w:line="360" w:lineRule="auto"/>
                <w:ind w:firstLine="480"/>
              </w:pPr>
              <w:r w:rsidRPr="009039C0">
                <w:t>于租赁期开始日，将租赁开始日最低租赁收款额与初始直接费用之和作为应收融资租赁款的入账价值，同时记录未担保余值；将最低租赁收款额、初始直接费用及未担保余值之和与其现值之和的差额确认为未实现融资收益。应收融资租赁款扣除未实现融资收益后的余额分别长期债权和一年内到期的长期债权列示。</w:t>
              </w:r>
            </w:p>
            <w:p w:rsidR="00303177" w:rsidRDefault="00C9248A" w:rsidP="00C9248A">
              <w:pPr>
                <w:spacing w:line="360" w:lineRule="auto"/>
                <w:ind w:firstLineChars="200" w:firstLine="420"/>
                <w:rPr>
                  <w:szCs w:val="21"/>
                </w:rPr>
              </w:pPr>
              <w:r w:rsidRPr="009039C0">
                <w:t>未实现融资收益在租赁期内采用实际利率法计算确认当期的融资收入。或有租金于实际发生时计入当期损益。</w:t>
              </w:r>
            </w:p>
          </w:sdtContent>
        </w:sdt>
      </w:sdtContent>
    </w:sdt>
    <w:p w:rsidR="00303177" w:rsidRDefault="00303177">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rsidR="00303177" w:rsidRDefault="002B2C08">
          <w:pPr>
            <w:pStyle w:val="3"/>
            <w:numPr>
              <w:ilvl w:val="0"/>
              <w:numId w:val="38"/>
            </w:numPr>
          </w:pPr>
          <w:r>
            <w:rPr>
              <w:rFonts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Content>
            <w:p w:rsidR="00303177" w:rsidRDefault="00BF5C98" w:rsidP="00020E49">
              <w:pPr>
                <w:rPr>
                  <w:szCs w:val="21"/>
                </w:rPr>
              </w:pPr>
              <w:r>
                <w:fldChar w:fldCharType="begin"/>
              </w:r>
              <w:r w:rsidR="00020E49">
                <w:instrText xml:space="preserve"> MACROBUTTON  SnrToggleCheckbox □适用 </w:instrText>
              </w:r>
              <w:r>
                <w:fldChar w:fldCharType="end"/>
              </w:r>
              <w:r>
                <w:fldChar w:fldCharType="begin"/>
              </w:r>
              <w:r w:rsidR="00020E49">
                <w:instrText xml:space="preserve"> MACROBUTTON  SnrToggleCheckbox √不适用 </w:instrText>
              </w:r>
              <w:r>
                <w:fldChar w:fldCharType="end"/>
              </w:r>
            </w:p>
          </w:sdtContent>
        </w:sdt>
      </w:sdtContent>
    </w:sdt>
    <w:p w:rsidR="00303177" w:rsidRDefault="00303177">
      <w:pPr>
        <w:rPr>
          <w:szCs w:val="21"/>
        </w:rPr>
      </w:pPr>
    </w:p>
    <w:p w:rsidR="00303177" w:rsidRDefault="002B2C08">
      <w:pPr>
        <w:pStyle w:val="3"/>
        <w:numPr>
          <w:ilvl w:val="0"/>
          <w:numId w:val="38"/>
        </w:numPr>
      </w:pPr>
      <w:r>
        <w:rPr>
          <w:rFonts w:hint="eastAsia"/>
        </w:rPr>
        <w:t>重要</w:t>
      </w:r>
      <w:r>
        <w:t>会计政策</w:t>
      </w:r>
      <w:r>
        <w:rPr>
          <w:rFonts w:hint="eastAsia"/>
        </w:rPr>
        <w:t>和</w:t>
      </w:r>
      <w:r>
        <w:t>会计估计的变更</w:t>
      </w:r>
    </w:p>
    <w:p w:rsidR="00303177" w:rsidRDefault="002B2C08">
      <w:pPr>
        <w:pStyle w:val="4"/>
        <w:numPr>
          <w:ilvl w:val="3"/>
          <w:numId w:val="109"/>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303177" w:rsidRDefault="00BF5C98">
          <w:pPr>
            <w:rPr>
              <w:szCs w:val="21"/>
            </w:rPr>
          </w:pPr>
          <w:r>
            <w:rPr>
              <w:szCs w:val="21"/>
            </w:rPr>
            <w:fldChar w:fldCharType="begin"/>
          </w:r>
          <w:r w:rsidR="00020E49">
            <w:rPr>
              <w:szCs w:val="21"/>
            </w:rPr>
            <w:instrText xml:space="preserve"> MACROBUTTON  SnrToggleCheckbox √适用 </w:instrText>
          </w:r>
          <w:r>
            <w:rPr>
              <w:szCs w:val="21"/>
            </w:rPr>
            <w:fldChar w:fldCharType="end"/>
          </w:r>
          <w:r>
            <w:rPr>
              <w:szCs w:val="21"/>
            </w:rPr>
            <w:fldChar w:fldCharType="begin"/>
          </w:r>
          <w:r w:rsidR="00020E49">
            <w:rPr>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711030687"/>
        <w:lock w:val="sdtLocked"/>
        <w:placeholder>
          <w:docPart w:val="GBC22222222222222222222222222222"/>
        </w:placeholder>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2"/>
            <w:gridCol w:w="2257"/>
            <w:gridCol w:w="3940"/>
          </w:tblGrid>
          <w:tr w:rsidR="00303177" w:rsidTr="0007241A">
            <w:sdt>
              <w:sdtPr>
                <w:rPr>
                  <w:rFonts w:cstheme="minorBidi" w:hint="eastAsia"/>
                  <w:kern w:val="2"/>
                  <w:szCs w:val="21"/>
                </w:rPr>
                <w:tag w:val="_PLD_daa059e86d644c38a64c2363d44d41a6"/>
                <w:id w:val="1410269079"/>
                <w:lock w:val="sdtLocked"/>
              </w:sdtPr>
              <w:sdtEndPr>
                <w:rPr>
                  <w:rFonts w:cs="宋体" w:hint="default"/>
                  <w:kern w:val="0"/>
                  <w:szCs w:val="24"/>
                </w:rPr>
              </w:sdtEndPr>
              <w:sdtContent>
                <w:tc>
                  <w:tcPr>
                    <w:tcW w:w="1576" w:type="pct"/>
                    <w:vAlign w:val="center"/>
                  </w:tcPr>
                  <w:p w:rsidR="00303177" w:rsidRDefault="002B2C08">
                    <w:pPr>
                      <w:jc w:val="center"/>
                      <w:rPr>
                        <w:szCs w:val="21"/>
                      </w:rPr>
                    </w:pPr>
                    <w:r>
                      <w:rPr>
                        <w:rFonts w:hint="eastAsia"/>
                        <w:szCs w:val="21"/>
                      </w:rPr>
                      <w:t>会计政策变更的内容和原因</w:t>
                    </w:r>
                  </w:p>
                </w:tc>
              </w:sdtContent>
            </w:sdt>
            <w:sdt>
              <w:sdtPr>
                <w:tag w:val="_PLD_1a94328f786e442083b01d246c327f25"/>
                <w:id w:val="-1584831645"/>
                <w:lock w:val="sdtLocked"/>
              </w:sdtPr>
              <w:sdtContent>
                <w:tc>
                  <w:tcPr>
                    <w:tcW w:w="1247" w:type="pct"/>
                    <w:vAlign w:val="center"/>
                  </w:tcPr>
                  <w:p w:rsidR="00303177" w:rsidRDefault="002B2C08">
                    <w:pPr>
                      <w:jc w:val="center"/>
                      <w:rPr>
                        <w:szCs w:val="21"/>
                      </w:rPr>
                    </w:pPr>
                    <w:r>
                      <w:rPr>
                        <w:szCs w:val="21"/>
                      </w:rPr>
                      <w:t>审批程序</w:t>
                    </w:r>
                  </w:p>
                </w:tc>
              </w:sdtContent>
            </w:sdt>
            <w:sdt>
              <w:sdtPr>
                <w:tag w:val="_PLD_de432e748e8c4df0b4c141bfafe34ee9"/>
                <w:id w:val="611020260"/>
                <w:lock w:val="sdtLocked"/>
              </w:sdtPr>
              <w:sdtContent>
                <w:tc>
                  <w:tcPr>
                    <w:tcW w:w="2177" w:type="pct"/>
                    <w:vAlign w:val="center"/>
                  </w:tcPr>
                  <w:p w:rsidR="00303177" w:rsidRDefault="002B2C08">
                    <w:pPr>
                      <w:jc w:val="center"/>
                      <w:rPr>
                        <w:szCs w:val="21"/>
                      </w:rPr>
                    </w:pPr>
                    <w:r>
                      <w:rPr>
                        <w:rFonts w:hint="eastAsia"/>
                        <w:szCs w:val="21"/>
                      </w:rPr>
                      <w:t>备注</w:t>
                    </w:r>
                    <w:r>
                      <w:rPr>
                        <w:szCs w:val="21"/>
                      </w:rPr>
                      <w:t>(受重要影响的报表项目名称和金额)</w:t>
                    </w:r>
                  </w:p>
                </w:tc>
              </w:sdtContent>
            </w:sdt>
          </w:tr>
          <w:sdt>
            <w:sdtPr>
              <w:rPr>
                <w:rFonts w:eastAsiaTheme="minorEastAsia" w:cstheme="minorBidi" w:hint="eastAsia"/>
                <w:kern w:val="2"/>
                <w:szCs w:val="21"/>
              </w:rPr>
              <w:alias w:val="会计政策的变更"/>
              <w:tag w:val="_GBC_3ee3045c350e4d52ab819ea497aaf2f3"/>
              <w:id w:val="1242377006"/>
              <w:lock w:val="sdtLocked"/>
            </w:sdtPr>
            <w:sdtContent>
              <w:tr w:rsidR="00303177" w:rsidTr="0007241A">
                <w:tc>
                  <w:tcPr>
                    <w:tcW w:w="1576" w:type="pct"/>
                    <w:vAlign w:val="center"/>
                  </w:tcPr>
                  <w:p w:rsidR="00303177" w:rsidRDefault="00020E49" w:rsidP="0007241A">
                    <w:pPr>
                      <w:jc w:val="center"/>
                      <w:rPr>
                        <w:szCs w:val="21"/>
                      </w:rPr>
                    </w:pPr>
                    <w:r w:rsidRPr="00A22108">
                      <w:rPr>
                        <w:rFonts w:hint="eastAsia"/>
                        <w:sz w:val="18"/>
                      </w:rPr>
                      <w:t>财会〔2019〕6号《关于修订印发2019年度一般企业财务报表格式的通知》</w:t>
                    </w:r>
                    <w:r>
                      <w:rPr>
                        <w:rFonts w:hint="eastAsia"/>
                        <w:sz w:val="18"/>
                      </w:rPr>
                      <w:t>，对报表格式进行修订</w:t>
                    </w:r>
                  </w:p>
                </w:tc>
                <w:tc>
                  <w:tcPr>
                    <w:tcW w:w="1247" w:type="pct"/>
                    <w:vAlign w:val="center"/>
                  </w:tcPr>
                  <w:p w:rsidR="00303177" w:rsidRDefault="00020E49" w:rsidP="00C42DE3">
                    <w:pPr>
                      <w:jc w:val="center"/>
                      <w:rPr>
                        <w:szCs w:val="21"/>
                      </w:rPr>
                    </w:pPr>
                    <w:r w:rsidRPr="00611291">
                      <w:rPr>
                        <w:rFonts w:hint="eastAsia"/>
                        <w:sz w:val="18"/>
                      </w:rPr>
                      <w:t>第七届董事会第</w:t>
                    </w:r>
                    <w:r w:rsidR="00C42DE3">
                      <w:rPr>
                        <w:rFonts w:hint="eastAsia"/>
                        <w:sz w:val="18"/>
                      </w:rPr>
                      <w:t>十二</w:t>
                    </w:r>
                    <w:r w:rsidRPr="00611291">
                      <w:rPr>
                        <w:rFonts w:hint="eastAsia"/>
                        <w:sz w:val="18"/>
                      </w:rPr>
                      <w:t>次会议</w:t>
                    </w:r>
                  </w:p>
                </w:tc>
                <w:tc>
                  <w:tcPr>
                    <w:tcW w:w="2177" w:type="pct"/>
                  </w:tcPr>
                  <w:p w:rsidR="0007241A" w:rsidRDefault="0007241A">
                    <w:pPr>
                      <w:rPr>
                        <w:szCs w:val="21"/>
                      </w:rPr>
                    </w:pPr>
                  </w:p>
                  <w:tbl>
                    <w:tblPr>
                      <w:tblW w:w="371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tblPr>
                    <w:tblGrid>
                      <w:gridCol w:w="1974"/>
                      <w:gridCol w:w="1740"/>
                    </w:tblGrid>
                    <w:tr w:rsidR="0007241A" w:rsidRPr="00B3506B" w:rsidTr="0007241A">
                      <w:trPr>
                        <w:trHeight w:val="397"/>
                        <w:tblHeader/>
                      </w:trPr>
                      <w:tc>
                        <w:tcPr>
                          <w:tcW w:w="2658" w:type="pct"/>
                          <w:shd w:val="clear" w:color="auto" w:fill="auto"/>
                          <w:vAlign w:val="center"/>
                        </w:tcPr>
                        <w:p w:rsidR="0007241A" w:rsidRPr="00B3506B" w:rsidRDefault="0007241A" w:rsidP="00CA009B">
                          <w:pPr>
                            <w:jc w:val="center"/>
                            <w:rPr>
                              <w:sz w:val="18"/>
                            </w:rPr>
                          </w:pPr>
                          <w:r>
                            <w:rPr>
                              <w:rFonts w:hint="eastAsia"/>
                              <w:sz w:val="18"/>
                            </w:rPr>
                            <w:t>期初</w:t>
                          </w:r>
                          <w:r w:rsidRPr="00976FCB">
                            <w:rPr>
                              <w:rFonts w:hint="eastAsia"/>
                              <w:sz w:val="18"/>
                            </w:rPr>
                            <w:t>受重要影响的报表项目名称</w:t>
                          </w:r>
                        </w:p>
                      </w:tc>
                      <w:tc>
                        <w:tcPr>
                          <w:tcW w:w="2342" w:type="pct"/>
                          <w:shd w:val="clear" w:color="auto" w:fill="auto"/>
                          <w:vAlign w:val="center"/>
                        </w:tcPr>
                        <w:p w:rsidR="0007241A" w:rsidRPr="00B3506B" w:rsidRDefault="0007241A" w:rsidP="00CA009B">
                          <w:pPr>
                            <w:jc w:val="center"/>
                            <w:rPr>
                              <w:sz w:val="18"/>
                            </w:rPr>
                          </w:pPr>
                          <w:r>
                            <w:rPr>
                              <w:rFonts w:hint="eastAsia"/>
                              <w:sz w:val="18"/>
                            </w:rPr>
                            <w:t>期初</w:t>
                          </w:r>
                          <w:r w:rsidRPr="00976FCB">
                            <w:rPr>
                              <w:rFonts w:hint="eastAsia"/>
                              <w:sz w:val="18"/>
                            </w:rPr>
                            <w:t>受重要影响的报表项目</w:t>
                          </w:r>
                          <w:r>
                            <w:rPr>
                              <w:rFonts w:hint="eastAsia"/>
                              <w:sz w:val="18"/>
                            </w:rPr>
                            <w:t>金额</w:t>
                          </w:r>
                        </w:p>
                      </w:tc>
                    </w:tr>
                    <w:tr w:rsidR="0007241A" w:rsidRPr="00B3506B" w:rsidTr="0007241A">
                      <w:trPr>
                        <w:trHeight w:val="397"/>
                      </w:trPr>
                      <w:tc>
                        <w:tcPr>
                          <w:tcW w:w="2658" w:type="pct"/>
                          <w:shd w:val="clear" w:color="auto" w:fill="auto"/>
                          <w:vAlign w:val="center"/>
                        </w:tcPr>
                        <w:p w:rsidR="0007241A" w:rsidRPr="00B3506B" w:rsidRDefault="0007241A" w:rsidP="00CA009B">
                          <w:pPr>
                            <w:rPr>
                              <w:sz w:val="18"/>
                            </w:rPr>
                          </w:pPr>
                          <w:r w:rsidRPr="00976FCB">
                            <w:rPr>
                              <w:rFonts w:hint="eastAsia"/>
                              <w:sz w:val="18"/>
                            </w:rPr>
                            <w:t>应收票据及应收账款</w:t>
                          </w:r>
                        </w:p>
                      </w:tc>
                      <w:tc>
                        <w:tcPr>
                          <w:tcW w:w="2342" w:type="pct"/>
                          <w:shd w:val="clear" w:color="auto" w:fill="auto"/>
                          <w:vAlign w:val="center"/>
                        </w:tcPr>
                        <w:p w:rsidR="0007241A" w:rsidRPr="00B3506B" w:rsidRDefault="0007241A" w:rsidP="00CA009B">
                          <w:pPr>
                            <w:jc w:val="right"/>
                            <w:rPr>
                              <w:sz w:val="18"/>
                            </w:rPr>
                          </w:pPr>
                          <w:r>
                            <w:rPr>
                              <w:rFonts w:hint="eastAsia"/>
                              <w:sz w:val="18"/>
                            </w:rPr>
                            <w:t>-</w:t>
                          </w:r>
                          <w:r w:rsidRPr="00A22108">
                            <w:rPr>
                              <w:sz w:val="18"/>
                            </w:rPr>
                            <w:t>139,794,374.27</w:t>
                          </w:r>
                        </w:p>
                      </w:tc>
                    </w:tr>
                    <w:tr w:rsidR="0007241A" w:rsidRPr="00B3506B" w:rsidTr="0007241A">
                      <w:trPr>
                        <w:trHeight w:val="397"/>
                      </w:trPr>
                      <w:tc>
                        <w:tcPr>
                          <w:tcW w:w="2658" w:type="pct"/>
                          <w:shd w:val="clear" w:color="auto" w:fill="auto"/>
                          <w:vAlign w:val="center"/>
                        </w:tcPr>
                        <w:p w:rsidR="0007241A" w:rsidRPr="001345FA" w:rsidRDefault="0007241A" w:rsidP="00CA009B">
                          <w:pPr>
                            <w:rPr>
                              <w:sz w:val="18"/>
                              <w:szCs w:val="18"/>
                            </w:rPr>
                          </w:pPr>
                          <w:r w:rsidRPr="00976FCB">
                            <w:rPr>
                              <w:rFonts w:hint="eastAsia"/>
                              <w:sz w:val="18"/>
                            </w:rPr>
                            <w:t>应收票据</w:t>
                          </w:r>
                        </w:p>
                      </w:tc>
                      <w:tc>
                        <w:tcPr>
                          <w:tcW w:w="2342" w:type="pct"/>
                          <w:shd w:val="clear" w:color="auto" w:fill="auto"/>
                          <w:vAlign w:val="center"/>
                        </w:tcPr>
                        <w:p w:rsidR="0007241A" w:rsidRPr="00B3506B" w:rsidRDefault="0007241A" w:rsidP="00CA009B">
                          <w:pPr>
                            <w:jc w:val="right"/>
                            <w:rPr>
                              <w:sz w:val="18"/>
                            </w:rPr>
                          </w:pPr>
                          <w:r w:rsidRPr="00A22108">
                            <w:rPr>
                              <w:sz w:val="18"/>
                            </w:rPr>
                            <w:t>1,324,124.55</w:t>
                          </w:r>
                        </w:p>
                      </w:tc>
                    </w:tr>
                    <w:tr w:rsidR="0007241A" w:rsidRPr="00B3506B" w:rsidTr="0007241A">
                      <w:trPr>
                        <w:trHeight w:val="397"/>
                      </w:trPr>
                      <w:tc>
                        <w:tcPr>
                          <w:tcW w:w="2658" w:type="pct"/>
                          <w:shd w:val="clear" w:color="auto" w:fill="auto"/>
                          <w:vAlign w:val="center"/>
                        </w:tcPr>
                        <w:p w:rsidR="0007241A" w:rsidRPr="00B3506B" w:rsidRDefault="0007241A" w:rsidP="00CA009B">
                          <w:pPr>
                            <w:rPr>
                              <w:sz w:val="18"/>
                            </w:rPr>
                          </w:pPr>
                          <w:r w:rsidRPr="00976FCB">
                            <w:rPr>
                              <w:rFonts w:hint="eastAsia"/>
                              <w:sz w:val="18"/>
                            </w:rPr>
                            <w:t>应收账款</w:t>
                          </w:r>
                        </w:p>
                      </w:tc>
                      <w:tc>
                        <w:tcPr>
                          <w:tcW w:w="2342" w:type="pct"/>
                          <w:shd w:val="clear" w:color="auto" w:fill="auto"/>
                          <w:vAlign w:val="center"/>
                        </w:tcPr>
                        <w:p w:rsidR="0007241A" w:rsidRPr="00B3506B" w:rsidRDefault="0007241A" w:rsidP="00CA009B">
                          <w:pPr>
                            <w:jc w:val="right"/>
                            <w:rPr>
                              <w:sz w:val="18"/>
                            </w:rPr>
                          </w:pPr>
                          <w:r w:rsidRPr="00A22108">
                            <w:rPr>
                              <w:sz w:val="18"/>
                            </w:rPr>
                            <w:t>138,470,249.72</w:t>
                          </w:r>
                        </w:p>
                      </w:tc>
                    </w:tr>
                    <w:tr w:rsidR="0007241A" w:rsidRPr="00B3506B" w:rsidTr="0007241A">
                      <w:trPr>
                        <w:trHeight w:val="397"/>
                      </w:trPr>
                      <w:tc>
                        <w:tcPr>
                          <w:tcW w:w="2658" w:type="pct"/>
                          <w:shd w:val="clear" w:color="auto" w:fill="auto"/>
                          <w:vAlign w:val="center"/>
                        </w:tcPr>
                        <w:p w:rsidR="0007241A" w:rsidRPr="001345FA" w:rsidRDefault="0007241A" w:rsidP="00CA009B">
                          <w:pPr>
                            <w:rPr>
                              <w:sz w:val="18"/>
                              <w:szCs w:val="18"/>
                            </w:rPr>
                          </w:pPr>
                          <w:r>
                            <w:rPr>
                              <w:sz w:val="18"/>
                              <w:szCs w:val="18"/>
                            </w:rPr>
                            <w:t>应付票据及应付账款</w:t>
                          </w:r>
                        </w:p>
                      </w:tc>
                      <w:tc>
                        <w:tcPr>
                          <w:tcW w:w="2342" w:type="pct"/>
                          <w:shd w:val="clear" w:color="auto" w:fill="auto"/>
                          <w:vAlign w:val="center"/>
                        </w:tcPr>
                        <w:p w:rsidR="0007241A" w:rsidRPr="00B3506B" w:rsidRDefault="0007241A" w:rsidP="00CA009B">
                          <w:pPr>
                            <w:jc w:val="right"/>
                            <w:rPr>
                              <w:sz w:val="18"/>
                            </w:rPr>
                          </w:pPr>
                          <w:r>
                            <w:rPr>
                              <w:rFonts w:hint="eastAsia"/>
                              <w:sz w:val="18"/>
                            </w:rPr>
                            <w:t>-</w:t>
                          </w:r>
                          <w:r w:rsidRPr="00A22108">
                            <w:rPr>
                              <w:sz w:val="18"/>
                            </w:rPr>
                            <w:t>184,200,771.86</w:t>
                          </w:r>
                        </w:p>
                      </w:tc>
                    </w:tr>
                    <w:tr w:rsidR="0007241A" w:rsidRPr="00B3506B" w:rsidTr="0007241A">
                      <w:trPr>
                        <w:trHeight w:val="397"/>
                      </w:trPr>
                      <w:tc>
                        <w:tcPr>
                          <w:tcW w:w="2658" w:type="pct"/>
                          <w:shd w:val="clear" w:color="auto" w:fill="auto"/>
                          <w:vAlign w:val="center"/>
                        </w:tcPr>
                        <w:p w:rsidR="0007241A" w:rsidRPr="00B3506B" w:rsidRDefault="0007241A" w:rsidP="00CA009B">
                          <w:pPr>
                            <w:rPr>
                              <w:sz w:val="18"/>
                            </w:rPr>
                          </w:pPr>
                          <w:r>
                            <w:rPr>
                              <w:sz w:val="18"/>
                              <w:szCs w:val="18"/>
                            </w:rPr>
                            <w:t>应付票据</w:t>
                          </w:r>
                        </w:p>
                      </w:tc>
                      <w:tc>
                        <w:tcPr>
                          <w:tcW w:w="2342" w:type="pct"/>
                          <w:shd w:val="clear" w:color="auto" w:fill="auto"/>
                          <w:vAlign w:val="center"/>
                        </w:tcPr>
                        <w:p w:rsidR="0007241A" w:rsidRPr="00B3506B" w:rsidRDefault="0007241A" w:rsidP="00CA009B">
                          <w:pPr>
                            <w:jc w:val="right"/>
                            <w:rPr>
                              <w:sz w:val="18"/>
                            </w:rPr>
                          </w:pPr>
                          <w:r>
                            <w:rPr>
                              <w:rFonts w:hint="eastAsia"/>
                              <w:sz w:val="18"/>
                            </w:rPr>
                            <w:t>-</w:t>
                          </w:r>
                        </w:p>
                      </w:tc>
                    </w:tr>
                    <w:tr w:rsidR="0007241A" w:rsidRPr="00B3506B" w:rsidTr="0007241A">
                      <w:trPr>
                        <w:trHeight w:val="397"/>
                      </w:trPr>
                      <w:tc>
                        <w:tcPr>
                          <w:tcW w:w="2658" w:type="pct"/>
                          <w:shd w:val="clear" w:color="auto" w:fill="auto"/>
                          <w:vAlign w:val="center"/>
                        </w:tcPr>
                        <w:p w:rsidR="0007241A" w:rsidRPr="001345FA" w:rsidRDefault="0007241A" w:rsidP="00CA009B">
                          <w:pPr>
                            <w:rPr>
                              <w:sz w:val="18"/>
                              <w:szCs w:val="18"/>
                            </w:rPr>
                          </w:pPr>
                          <w:r>
                            <w:rPr>
                              <w:sz w:val="18"/>
                              <w:szCs w:val="18"/>
                            </w:rPr>
                            <w:t>应付账款</w:t>
                          </w:r>
                        </w:p>
                      </w:tc>
                      <w:tc>
                        <w:tcPr>
                          <w:tcW w:w="2342" w:type="pct"/>
                          <w:shd w:val="clear" w:color="auto" w:fill="auto"/>
                          <w:vAlign w:val="center"/>
                        </w:tcPr>
                        <w:p w:rsidR="0007241A" w:rsidRPr="00B3506B" w:rsidRDefault="0007241A" w:rsidP="00CA009B">
                          <w:pPr>
                            <w:jc w:val="right"/>
                            <w:rPr>
                              <w:sz w:val="18"/>
                            </w:rPr>
                          </w:pPr>
                          <w:r w:rsidRPr="00A22108">
                            <w:rPr>
                              <w:sz w:val="18"/>
                            </w:rPr>
                            <w:t>184,200,771.86</w:t>
                          </w:r>
                        </w:p>
                      </w:tc>
                    </w:tr>
                  </w:tbl>
                  <w:p w:rsidR="00303177" w:rsidRDefault="00303177">
                    <w:pPr>
                      <w:rPr>
                        <w:szCs w:val="21"/>
                      </w:rPr>
                    </w:pPr>
                  </w:p>
                </w:tc>
              </w:tr>
            </w:sdtContent>
          </w:sdt>
        </w:tbl>
        <w:p w:rsidR="00303177" w:rsidRDefault="002B2C08">
          <w:pPr>
            <w:rPr>
              <w:szCs w:val="21"/>
            </w:rPr>
          </w:pPr>
          <w:r>
            <w:rPr>
              <w:rFonts w:hint="eastAsia"/>
              <w:szCs w:val="21"/>
            </w:rPr>
            <w:t>其他说明：</w:t>
          </w:r>
        </w:p>
        <w:sdt>
          <w:sdtPr>
            <w:rPr>
              <w:szCs w:val="21"/>
            </w:rPr>
            <w:alias w:val="会计政策的变更的其他说明"/>
            <w:tag w:val="_GBC_93e2fc5a38cb45958eae783eee8d98c3"/>
            <w:id w:val="-442069565"/>
            <w:lock w:val="sdtLocked"/>
            <w:placeholder>
              <w:docPart w:val="GBC22222222222222222222222222222"/>
            </w:placeholder>
          </w:sdtPr>
          <w:sdtContent>
            <w:p w:rsidR="00C4772D" w:rsidRDefault="00C4772D" w:rsidP="00C4772D">
              <w:pPr>
                <w:adjustRightInd w:val="0"/>
                <w:snapToGrid w:val="0"/>
                <w:spacing w:line="360" w:lineRule="auto"/>
                <w:ind w:firstLine="480"/>
              </w:pPr>
              <w:r>
                <w:rPr>
                  <w:rFonts w:hint="eastAsia"/>
                </w:rPr>
                <w:t>①</w:t>
              </w:r>
              <w:r w:rsidRPr="00621706">
                <w:rPr>
                  <w:rFonts w:hint="eastAsia"/>
                </w:rPr>
                <w:t>财务报表列报</w:t>
              </w:r>
            </w:p>
            <w:p w:rsidR="00C4772D" w:rsidRDefault="00C4772D" w:rsidP="00C4772D">
              <w:pPr>
                <w:adjustRightInd w:val="0"/>
                <w:snapToGrid w:val="0"/>
                <w:spacing w:line="360" w:lineRule="auto"/>
                <w:ind w:firstLine="480"/>
              </w:pPr>
              <w:r w:rsidRPr="00621706">
                <w:rPr>
                  <w:rFonts w:hint="eastAsia"/>
                </w:rPr>
                <w:t>2019年4月30日财政部发布财会〔2019〕6号《关于修订印发2019年度一般企业财务报表格式的通知》，针对企业会计准则实施中的有关情况，对一般企业财务报表格式进行了修订，本公司根据通知要求进行了调整。公司管理层认为前述准则的采用未对本公司财务报表产生重大影响。</w:t>
              </w:r>
            </w:p>
            <w:p w:rsidR="00C4772D" w:rsidRDefault="00C4772D" w:rsidP="00C4772D">
              <w:pPr>
                <w:adjustRightInd w:val="0"/>
                <w:snapToGrid w:val="0"/>
                <w:spacing w:line="360" w:lineRule="auto"/>
                <w:ind w:firstLine="480"/>
              </w:pPr>
              <w:r>
                <w:rPr>
                  <w:rFonts w:hint="eastAsia"/>
                </w:rPr>
                <w:t>②</w:t>
              </w:r>
              <w:r w:rsidRPr="00621706">
                <w:rPr>
                  <w:rFonts w:hint="eastAsia"/>
                </w:rPr>
                <w:t>执行新金融工具准则导致的会计政策变更</w:t>
              </w:r>
            </w:p>
            <w:p w:rsidR="00C4772D" w:rsidRDefault="00C4772D" w:rsidP="00C4772D">
              <w:pPr>
                <w:adjustRightInd w:val="0"/>
                <w:snapToGrid w:val="0"/>
                <w:spacing w:line="360" w:lineRule="auto"/>
                <w:ind w:firstLine="480"/>
              </w:pPr>
              <w:r w:rsidRPr="00621706">
                <w:rPr>
                  <w:rFonts w:hint="eastAsia"/>
                </w:rPr>
                <w:t>财政部于2017年3月31日分别发布了《企业会计准则第22号——金融工具确认和计量（2017年修订）》（财会〔2017〕7号）、《企业会计准则第23号——金融资产转移（2017年修订）》（财会〔2017〕8号）、《企业会计准则第24号——套期会计（2017年修订）》（财会〔2017〕9号），于2017年5月2日发布了《企业会计准则第37号——金融工具列报（2017年修订）》（财会〔2017〕14号）（上述准则以下统称“新金融工具准则”），要求在境内外同时上市的企业以及在境外上市并采用国际财务报告准则或企业会计准则编制财务报告的企业，自2018年1月1日起施行；其他境内上市企业自2019年1月1日起施行。本公司按照财政部的要求时间开始执行前述新金融工具准则。</w:t>
              </w:r>
            </w:p>
            <w:p w:rsidR="00C4772D" w:rsidRDefault="00C4772D" w:rsidP="00C4772D">
              <w:pPr>
                <w:adjustRightInd w:val="0"/>
                <w:snapToGrid w:val="0"/>
                <w:spacing w:line="360" w:lineRule="auto"/>
                <w:ind w:firstLine="482"/>
              </w:pPr>
              <w:r w:rsidRPr="00621706">
                <w:rPr>
                  <w:rFonts w:hint="eastAsia"/>
                </w:rPr>
                <w:t>根据新金融工具准则的相关规定，本公司对于首次执行该准则的累积影响数调整2019年年初留存收益以及财务报表其他相关项目金额，未对2018 年度的比较财务报表进行调整。</w:t>
              </w:r>
            </w:p>
            <w:p w:rsidR="00C4772D" w:rsidRPr="001345FA" w:rsidRDefault="00C4772D" w:rsidP="00C4772D">
              <w:pPr>
                <w:adjustRightInd w:val="0"/>
                <w:snapToGrid w:val="0"/>
                <w:spacing w:line="360" w:lineRule="auto"/>
                <w:ind w:firstLine="482"/>
              </w:pPr>
              <w:r w:rsidRPr="0059752E">
                <w:rPr>
                  <w:rFonts w:hint="eastAsia"/>
                </w:rPr>
                <w:t>首次施行新金融工具准则的影响</w:t>
              </w:r>
              <w:r w:rsidRPr="001345FA">
                <w:rPr>
                  <w:rFonts w:hint="eastAsia"/>
                </w:rPr>
                <w:t>：</w:t>
              </w:r>
            </w:p>
            <w:tbl>
              <w:tblPr>
                <w:tblW w:w="4856" w:type="pct"/>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tblPr>
              <w:tblGrid>
                <w:gridCol w:w="1843"/>
                <w:gridCol w:w="1842"/>
                <w:gridCol w:w="1635"/>
                <w:gridCol w:w="1482"/>
                <w:gridCol w:w="1986"/>
              </w:tblGrid>
              <w:tr w:rsidR="00C4772D" w:rsidTr="00363069">
                <w:trPr>
                  <w:trHeight w:val="397"/>
                  <w:tblHeader/>
                </w:trPr>
                <w:tc>
                  <w:tcPr>
                    <w:tcW w:w="1049" w:type="pct"/>
                    <w:shd w:val="clear" w:color="auto" w:fill="auto"/>
                    <w:vAlign w:val="center"/>
                  </w:tcPr>
                  <w:p w:rsidR="00C4772D" w:rsidRPr="00B3506B" w:rsidRDefault="00C4772D" w:rsidP="00CA009B">
                    <w:pPr>
                      <w:jc w:val="center"/>
                      <w:rPr>
                        <w:sz w:val="18"/>
                      </w:rPr>
                    </w:pPr>
                    <w:r w:rsidRPr="00B3506B">
                      <w:rPr>
                        <w:rFonts w:hint="eastAsia"/>
                        <w:sz w:val="18"/>
                      </w:rPr>
                      <w:t>项目</w:t>
                    </w:r>
                  </w:p>
                </w:tc>
                <w:tc>
                  <w:tcPr>
                    <w:tcW w:w="1048" w:type="pct"/>
                    <w:shd w:val="clear" w:color="auto" w:fill="auto"/>
                    <w:vAlign w:val="center"/>
                  </w:tcPr>
                  <w:p w:rsidR="00C4772D" w:rsidRPr="00B3506B" w:rsidRDefault="00C4772D" w:rsidP="00CA009B">
                    <w:pPr>
                      <w:jc w:val="center"/>
                      <w:rPr>
                        <w:sz w:val="18"/>
                      </w:rPr>
                    </w:pPr>
                    <w:r w:rsidRPr="00B3506B">
                      <w:rPr>
                        <w:rFonts w:hint="eastAsia"/>
                        <w:sz w:val="18"/>
                      </w:rPr>
                      <w:t>2018年12月31日</w:t>
                    </w:r>
                  </w:p>
                </w:tc>
                <w:tc>
                  <w:tcPr>
                    <w:tcW w:w="930" w:type="pct"/>
                    <w:shd w:val="clear" w:color="auto" w:fill="auto"/>
                    <w:vAlign w:val="center"/>
                  </w:tcPr>
                  <w:p w:rsidR="00C4772D" w:rsidRPr="00B3506B" w:rsidRDefault="00C4772D" w:rsidP="00CA009B">
                    <w:pPr>
                      <w:jc w:val="center"/>
                      <w:rPr>
                        <w:sz w:val="18"/>
                      </w:rPr>
                    </w:pPr>
                    <w:r w:rsidRPr="00B3506B">
                      <w:rPr>
                        <w:rFonts w:hint="eastAsia"/>
                        <w:sz w:val="18"/>
                      </w:rPr>
                      <w:t>重分类</w:t>
                    </w:r>
                  </w:p>
                </w:tc>
                <w:tc>
                  <w:tcPr>
                    <w:tcW w:w="843" w:type="pct"/>
                    <w:shd w:val="clear" w:color="auto" w:fill="auto"/>
                    <w:vAlign w:val="center"/>
                  </w:tcPr>
                  <w:p w:rsidR="00C4772D" w:rsidRPr="00B3506B" w:rsidRDefault="00C4772D" w:rsidP="00CA009B">
                    <w:pPr>
                      <w:jc w:val="center"/>
                      <w:rPr>
                        <w:sz w:val="18"/>
                      </w:rPr>
                    </w:pPr>
                    <w:r w:rsidRPr="00B3506B">
                      <w:rPr>
                        <w:rFonts w:hint="eastAsia"/>
                        <w:sz w:val="18"/>
                      </w:rPr>
                      <w:t>重新计量</w:t>
                    </w:r>
                  </w:p>
                </w:tc>
                <w:tc>
                  <w:tcPr>
                    <w:tcW w:w="1130" w:type="pct"/>
                    <w:shd w:val="clear" w:color="auto" w:fill="auto"/>
                    <w:vAlign w:val="center"/>
                  </w:tcPr>
                  <w:p w:rsidR="00C4772D" w:rsidRPr="00B3506B" w:rsidRDefault="00C4772D" w:rsidP="00CA009B">
                    <w:pPr>
                      <w:jc w:val="center"/>
                      <w:rPr>
                        <w:sz w:val="18"/>
                      </w:rPr>
                    </w:pPr>
                    <w:r w:rsidRPr="00B3506B">
                      <w:rPr>
                        <w:rFonts w:hint="eastAsia"/>
                        <w:sz w:val="18"/>
                      </w:rPr>
                      <w:t>2019年1月1日</w:t>
                    </w:r>
                  </w:p>
                </w:tc>
              </w:tr>
              <w:tr w:rsidR="00C4772D" w:rsidTr="00363069">
                <w:trPr>
                  <w:trHeight w:val="397"/>
                </w:trPr>
                <w:tc>
                  <w:tcPr>
                    <w:tcW w:w="1049" w:type="pct"/>
                    <w:shd w:val="clear" w:color="auto" w:fill="auto"/>
                    <w:vAlign w:val="center"/>
                  </w:tcPr>
                  <w:p w:rsidR="00C4772D" w:rsidRPr="00B3506B" w:rsidRDefault="00C4772D" w:rsidP="00CA009B">
                    <w:pPr>
                      <w:rPr>
                        <w:sz w:val="18"/>
                      </w:rPr>
                    </w:pPr>
                    <w:r w:rsidRPr="00B3506B">
                      <w:rPr>
                        <w:sz w:val="18"/>
                      </w:rPr>
                      <w:t>资产</w:t>
                    </w:r>
                    <w:r w:rsidRPr="00B3506B">
                      <w:rPr>
                        <w:rFonts w:hint="eastAsia"/>
                        <w:sz w:val="18"/>
                      </w:rPr>
                      <w:t>：</w:t>
                    </w:r>
                  </w:p>
                </w:tc>
                <w:tc>
                  <w:tcPr>
                    <w:tcW w:w="1048" w:type="pct"/>
                    <w:shd w:val="clear" w:color="auto" w:fill="auto"/>
                    <w:vAlign w:val="center"/>
                  </w:tcPr>
                  <w:p w:rsidR="00C4772D" w:rsidRPr="00B3506B" w:rsidRDefault="00C4772D" w:rsidP="00CA009B">
                    <w:pPr>
                      <w:jc w:val="right"/>
                      <w:rPr>
                        <w:sz w:val="18"/>
                      </w:rPr>
                    </w:pPr>
                  </w:p>
                </w:tc>
                <w:tc>
                  <w:tcPr>
                    <w:tcW w:w="930" w:type="pct"/>
                    <w:shd w:val="clear" w:color="auto" w:fill="auto"/>
                    <w:vAlign w:val="center"/>
                  </w:tcPr>
                  <w:p w:rsidR="00C4772D" w:rsidRPr="00B3506B" w:rsidRDefault="00C4772D" w:rsidP="00CA009B">
                    <w:pPr>
                      <w:jc w:val="right"/>
                      <w:rPr>
                        <w:sz w:val="18"/>
                      </w:rPr>
                    </w:pPr>
                  </w:p>
                </w:tc>
                <w:tc>
                  <w:tcPr>
                    <w:tcW w:w="843" w:type="pct"/>
                    <w:shd w:val="clear" w:color="auto" w:fill="auto"/>
                    <w:vAlign w:val="center"/>
                  </w:tcPr>
                  <w:p w:rsidR="00C4772D" w:rsidRPr="00B3506B" w:rsidRDefault="00C4772D" w:rsidP="00CA009B">
                    <w:pPr>
                      <w:jc w:val="right"/>
                      <w:rPr>
                        <w:sz w:val="18"/>
                      </w:rPr>
                    </w:pPr>
                  </w:p>
                </w:tc>
                <w:tc>
                  <w:tcPr>
                    <w:tcW w:w="1130" w:type="pct"/>
                    <w:shd w:val="clear" w:color="auto" w:fill="auto"/>
                    <w:vAlign w:val="center"/>
                  </w:tcPr>
                  <w:p w:rsidR="00C4772D" w:rsidRPr="00B3506B" w:rsidRDefault="00C4772D" w:rsidP="00CA009B">
                    <w:pPr>
                      <w:jc w:val="right"/>
                      <w:rPr>
                        <w:sz w:val="18"/>
                      </w:rPr>
                    </w:pPr>
                  </w:p>
                </w:tc>
              </w:tr>
              <w:tr w:rsidR="00C4772D" w:rsidTr="00363069">
                <w:trPr>
                  <w:trHeight w:val="397"/>
                </w:trPr>
                <w:tc>
                  <w:tcPr>
                    <w:tcW w:w="1049" w:type="pct"/>
                    <w:shd w:val="clear" w:color="auto" w:fill="auto"/>
                    <w:vAlign w:val="center"/>
                  </w:tcPr>
                  <w:p w:rsidR="00C4772D" w:rsidRPr="00B3506B" w:rsidRDefault="00C4772D" w:rsidP="00CA009B">
                    <w:pPr>
                      <w:rPr>
                        <w:sz w:val="18"/>
                      </w:rPr>
                    </w:pPr>
                    <w:r w:rsidRPr="00B3506B">
                      <w:rPr>
                        <w:rFonts w:hint="eastAsia"/>
                        <w:sz w:val="18"/>
                      </w:rPr>
                      <w:t>可供出售金融资产</w:t>
                    </w:r>
                  </w:p>
                </w:tc>
                <w:tc>
                  <w:tcPr>
                    <w:tcW w:w="1048" w:type="pct"/>
                    <w:shd w:val="clear" w:color="auto" w:fill="auto"/>
                    <w:vAlign w:val="center"/>
                  </w:tcPr>
                  <w:p w:rsidR="00C4772D" w:rsidRPr="00B3506B" w:rsidRDefault="00C4772D" w:rsidP="00CA009B">
                    <w:pPr>
                      <w:jc w:val="right"/>
                      <w:rPr>
                        <w:sz w:val="18"/>
                      </w:rPr>
                    </w:pPr>
                    <w:r w:rsidRPr="00B3506B">
                      <w:rPr>
                        <w:sz w:val="18"/>
                      </w:rPr>
                      <w:t>31,889,000.00</w:t>
                    </w:r>
                  </w:p>
                </w:tc>
                <w:tc>
                  <w:tcPr>
                    <w:tcW w:w="930" w:type="pct"/>
                    <w:shd w:val="clear" w:color="auto" w:fill="auto"/>
                    <w:vAlign w:val="center"/>
                  </w:tcPr>
                  <w:p w:rsidR="00C4772D" w:rsidRPr="001345FA" w:rsidRDefault="00C4772D" w:rsidP="00CA009B">
                    <w:pPr>
                      <w:jc w:val="right"/>
                      <w:rPr>
                        <w:sz w:val="18"/>
                        <w:szCs w:val="18"/>
                      </w:rPr>
                    </w:pPr>
                    <w:r w:rsidRPr="001345FA">
                      <w:rPr>
                        <w:rFonts w:hint="eastAsia"/>
                        <w:sz w:val="18"/>
                        <w:szCs w:val="18"/>
                      </w:rPr>
                      <w:t>-</w:t>
                    </w:r>
                    <w:r w:rsidRPr="001345FA">
                      <w:rPr>
                        <w:sz w:val="18"/>
                        <w:szCs w:val="18"/>
                      </w:rPr>
                      <w:t>31,889,000.00</w:t>
                    </w:r>
                  </w:p>
                </w:tc>
                <w:tc>
                  <w:tcPr>
                    <w:tcW w:w="843" w:type="pct"/>
                    <w:shd w:val="clear" w:color="auto" w:fill="auto"/>
                    <w:vAlign w:val="center"/>
                  </w:tcPr>
                  <w:p w:rsidR="00C4772D" w:rsidRPr="00B3506B" w:rsidRDefault="00C4772D" w:rsidP="00CA009B">
                    <w:pPr>
                      <w:jc w:val="right"/>
                      <w:rPr>
                        <w:sz w:val="18"/>
                      </w:rPr>
                    </w:pPr>
                    <w:r w:rsidRPr="00B3506B">
                      <w:rPr>
                        <w:rFonts w:hint="eastAsia"/>
                        <w:sz w:val="18"/>
                      </w:rPr>
                      <w:t>-</w:t>
                    </w:r>
                  </w:p>
                </w:tc>
                <w:tc>
                  <w:tcPr>
                    <w:tcW w:w="1130" w:type="pct"/>
                    <w:shd w:val="clear" w:color="auto" w:fill="auto"/>
                    <w:vAlign w:val="center"/>
                  </w:tcPr>
                  <w:p w:rsidR="00C4772D" w:rsidRPr="00B3506B" w:rsidRDefault="00C4772D" w:rsidP="00CA009B">
                    <w:pPr>
                      <w:jc w:val="right"/>
                      <w:rPr>
                        <w:sz w:val="18"/>
                      </w:rPr>
                    </w:pPr>
                    <w:r w:rsidRPr="00B3506B">
                      <w:rPr>
                        <w:rFonts w:hint="eastAsia"/>
                        <w:sz w:val="18"/>
                      </w:rPr>
                      <w:t>-</w:t>
                    </w:r>
                  </w:p>
                </w:tc>
              </w:tr>
              <w:tr w:rsidR="00C4772D" w:rsidTr="00363069">
                <w:trPr>
                  <w:trHeight w:val="397"/>
                </w:trPr>
                <w:tc>
                  <w:tcPr>
                    <w:tcW w:w="1049" w:type="pct"/>
                    <w:shd w:val="clear" w:color="auto" w:fill="auto"/>
                    <w:vAlign w:val="center"/>
                  </w:tcPr>
                  <w:p w:rsidR="00C4772D" w:rsidRPr="00B3506B" w:rsidRDefault="00C4772D" w:rsidP="00CA009B">
                    <w:pPr>
                      <w:rPr>
                        <w:sz w:val="18"/>
                      </w:rPr>
                    </w:pPr>
                    <w:r w:rsidRPr="00B3506B">
                      <w:rPr>
                        <w:rFonts w:hint="eastAsia"/>
                        <w:sz w:val="18"/>
                      </w:rPr>
                      <w:t>其他权益工具投资</w:t>
                    </w:r>
                  </w:p>
                </w:tc>
                <w:tc>
                  <w:tcPr>
                    <w:tcW w:w="1048" w:type="pct"/>
                    <w:shd w:val="clear" w:color="auto" w:fill="auto"/>
                    <w:vAlign w:val="center"/>
                  </w:tcPr>
                  <w:p w:rsidR="00C4772D" w:rsidRPr="00B3506B" w:rsidRDefault="00C4772D" w:rsidP="00CA009B">
                    <w:pPr>
                      <w:jc w:val="right"/>
                      <w:rPr>
                        <w:sz w:val="18"/>
                      </w:rPr>
                    </w:pPr>
                  </w:p>
                </w:tc>
                <w:tc>
                  <w:tcPr>
                    <w:tcW w:w="930" w:type="pct"/>
                    <w:shd w:val="clear" w:color="auto" w:fill="auto"/>
                    <w:vAlign w:val="center"/>
                  </w:tcPr>
                  <w:p w:rsidR="00C4772D" w:rsidRPr="00B3506B" w:rsidRDefault="00C4772D" w:rsidP="00CA009B">
                    <w:pPr>
                      <w:jc w:val="right"/>
                      <w:rPr>
                        <w:sz w:val="18"/>
                        <w:szCs w:val="18"/>
                      </w:rPr>
                    </w:pPr>
                    <w:r w:rsidRPr="00B3506B">
                      <w:rPr>
                        <w:sz w:val="18"/>
                      </w:rPr>
                      <w:t>31,889,000.00</w:t>
                    </w:r>
                  </w:p>
                </w:tc>
                <w:tc>
                  <w:tcPr>
                    <w:tcW w:w="843" w:type="pct"/>
                    <w:shd w:val="clear" w:color="auto" w:fill="auto"/>
                    <w:vAlign w:val="center"/>
                  </w:tcPr>
                  <w:p w:rsidR="00C4772D" w:rsidRPr="00B3506B" w:rsidRDefault="00C4772D" w:rsidP="00CA009B">
                    <w:pPr>
                      <w:jc w:val="right"/>
                      <w:rPr>
                        <w:sz w:val="18"/>
                      </w:rPr>
                    </w:pPr>
                    <w:r w:rsidRPr="00B3506B">
                      <w:rPr>
                        <w:rFonts w:hint="eastAsia"/>
                        <w:sz w:val="18"/>
                      </w:rPr>
                      <w:t>-</w:t>
                    </w:r>
                  </w:p>
                </w:tc>
                <w:tc>
                  <w:tcPr>
                    <w:tcW w:w="1130" w:type="pct"/>
                    <w:shd w:val="clear" w:color="auto" w:fill="auto"/>
                    <w:vAlign w:val="center"/>
                  </w:tcPr>
                  <w:p w:rsidR="00C4772D" w:rsidRPr="00B3506B" w:rsidRDefault="00C4772D" w:rsidP="00CA009B">
                    <w:pPr>
                      <w:jc w:val="right"/>
                      <w:rPr>
                        <w:sz w:val="18"/>
                      </w:rPr>
                    </w:pPr>
                    <w:r w:rsidRPr="00B3506B">
                      <w:rPr>
                        <w:sz w:val="18"/>
                      </w:rPr>
                      <w:t>31,889,000.00</w:t>
                    </w:r>
                  </w:p>
                </w:tc>
              </w:tr>
            </w:tbl>
            <w:p w:rsidR="00303177" w:rsidRDefault="00BF5C98">
              <w:pPr>
                <w:rPr>
                  <w:szCs w:val="21"/>
                </w:rPr>
              </w:pPr>
            </w:p>
          </w:sdtContent>
        </w:sdt>
      </w:sdtContent>
    </w:sdt>
    <w:p w:rsidR="00303177" w:rsidRDefault="00303177">
      <w:pPr>
        <w:rPr>
          <w:szCs w:val="21"/>
        </w:rPr>
      </w:pPr>
    </w:p>
    <w:p w:rsidR="00303177" w:rsidRDefault="002B2C08">
      <w:pPr>
        <w:pStyle w:val="4"/>
        <w:numPr>
          <w:ilvl w:val="3"/>
          <w:numId w:val="109"/>
        </w:numPr>
        <w:ind w:left="426" w:hanging="426"/>
      </w:pPr>
      <w:r>
        <w:rPr>
          <w:rFonts w:hint="eastAsia"/>
        </w:rPr>
        <w:t>重要</w:t>
      </w:r>
      <w: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532BC7" w:rsidRDefault="00BF5C98" w:rsidP="00532BC7">
          <w:pPr>
            <w:rPr>
              <w:szCs w:val="21"/>
            </w:rPr>
          </w:pPr>
          <w:r>
            <w:fldChar w:fldCharType="begin"/>
          </w:r>
          <w:r w:rsidR="00532BC7">
            <w:instrText xml:space="preserve"> MACROBUTTON  SnrToggleCheckbox □适用 </w:instrText>
          </w:r>
          <w:r>
            <w:fldChar w:fldCharType="end"/>
          </w:r>
          <w:r>
            <w:fldChar w:fldCharType="begin"/>
          </w:r>
          <w:r w:rsidR="00532BC7">
            <w:instrText xml:space="preserve"> MACROBUTTON  SnrToggleCheckbox √不适用 </w:instrText>
          </w:r>
          <w:r>
            <w:fldChar w:fldCharType="end"/>
          </w:r>
        </w:p>
      </w:sdtContent>
    </w:sdt>
    <w:p w:rsidR="00303177" w:rsidRDefault="00303177">
      <w:pPr>
        <w:rPr>
          <w:szCs w:val="21"/>
        </w:rPr>
      </w:pPr>
    </w:p>
    <w:bookmarkStart w:id="68"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rsidR="00303177" w:rsidRDefault="002B2C08">
          <w:pPr>
            <w:pStyle w:val="4"/>
            <w:numPr>
              <w:ilvl w:val="3"/>
              <w:numId w:val="109"/>
            </w:numPr>
            <w:ind w:left="426" w:hanging="426"/>
            <w:rPr>
              <w:szCs w:val="21"/>
            </w:rPr>
          </w:pPr>
          <w:r>
            <w:rPr>
              <w:rFonts w:hint="eastAsia"/>
              <w:szCs w:val="21"/>
            </w:rPr>
            <w:t>首次执行新金融工具准则、新收入准则、新租赁准则调整首次执行当年年初财务报表相关项目情况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placeholder>
              <w:docPart w:val="GBC22222222222222222222222222222"/>
            </w:placeholder>
          </w:sdtPr>
          <w:sdtContent>
            <w:p w:rsidR="00303177" w:rsidRDefault="00BF5C98">
              <w:r>
                <w:fldChar w:fldCharType="begin"/>
              </w:r>
              <w:r w:rsidR="00532BC7">
                <w:instrText xml:space="preserve"> MACROBUTTON  SnrToggleCheckbox √适用 </w:instrText>
              </w:r>
              <w:r>
                <w:fldChar w:fldCharType="end"/>
              </w:r>
              <w:r>
                <w:fldChar w:fldCharType="begin"/>
              </w:r>
              <w:r w:rsidR="00532BC7">
                <w:instrText xml:space="preserve"> MACROBUTTON  SnrToggleCheckbox □不适用 </w:instrText>
              </w:r>
              <w:r>
                <w:fldChar w:fldCharType="end"/>
              </w:r>
            </w:p>
          </w:sdtContent>
        </w:sdt>
        <w:sdt>
          <w:sdtPr>
            <w:rPr>
              <w:rFonts w:hint="eastAsia"/>
            </w:rPr>
            <w:tag w:val="_SEC_41a4f1020a3c418c935a7cb510dee401"/>
            <w:id w:val="1907794696"/>
            <w:lock w:val="sdtLocked"/>
            <w:placeholder>
              <w:docPart w:val="GBC22222222222222222222222222222"/>
            </w:placeholder>
          </w:sdtPr>
          <w:sdtEndPr>
            <w:rPr>
              <w:rFonts w:hint="default"/>
              <w:b/>
              <w:bCs/>
              <w:color w:val="008000"/>
              <w:szCs w:val="21"/>
              <w:u w:val="single"/>
            </w:rPr>
          </w:sdtEndPr>
          <w:sdtContent>
            <w:p w:rsidR="00303177" w:rsidRDefault="002B2C08">
              <w:pPr>
                <w:jc w:val="center"/>
              </w:pPr>
              <w:r>
                <w:rPr>
                  <w:rFonts w:hint="eastAsia"/>
                </w:rPr>
                <w:t>合并资产负债表</w:t>
              </w:r>
            </w:p>
            <w:p w:rsidR="00303177" w:rsidRDefault="002B2C08">
              <w:pPr>
                <w:jc w:val="right"/>
                <w:rPr>
                  <w:szCs w:val="21"/>
                </w:rPr>
              </w:pPr>
              <w:r>
                <w:rPr>
                  <w:szCs w:val="21"/>
                </w:rPr>
                <w:t>单位:</w:t>
              </w:r>
              <w:sdt>
                <w:sdtPr>
                  <w:rPr>
                    <w:szCs w:val="21"/>
                  </w:rPr>
                  <w:alias w:val="单位：合并资产负债表"/>
                  <w:tag w:val="_GBC_d28e3b675fc048afb747681dc6d939c2"/>
                  <w:id w:val="-312184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资产负债表"/>
                  <w:tag w:val="_GBC_e3316f7d89b24ba1bb4a783fd180bf77"/>
                  <w:id w:val="195112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3157"/>
                <w:gridCol w:w="1909"/>
                <w:gridCol w:w="1896"/>
                <w:gridCol w:w="2076"/>
              </w:tblGrid>
              <w:tr w:rsidR="001B0DC4" w:rsidTr="00CA009B">
                <w:sdt>
                  <w:sdtPr>
                    <w:rPr>
                      <w:b/>
                    </w:rPr>
                    <w:tag w:val="_PLD_f722f6dfc20745adb2d46c44c80bfac1"/>
                    <w:id w:val="60629067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jc w:val="center"/>
                          <w:rPr>
                            <w:b/>
                            <w:szCs w:val="21"/>
                          </w:rPr>
                        </w:pPr>
                        <w:r>
                          <w:rPr>
                            <w:b/>
                            <w:szCs w:val="21"/>
                          </w:rPr>
                          <w:t>项目</w:t>
                        </w:r>
                      </w:p>
                    </w:tc>
                  </w:sdtContent>
                </w:sdt>
                <w:sdt>
                  <w:sdtPr>
                    <w:rPr>
                      <w:b/>
                    </w:rPr>
                    <w:tag w:val="_PLD_f4bb71216cbe4aa2b7c307a16214d769"/>
                    <w:id w:val="606290679"/>
                    <w:lock w:val="sdtLocked"/>
                  </w:sdtPr>
                  <w:sdtContent>
                    <w:tc>
                      <w:tcPr>
                        <w:tcW w:w="107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jc w:val="center"/>
                          <w:rPr>
                            <w:b/>
                            <w:szCs w:val="21"/>
                          </w:rPr>
                        </w:pPr>
                        <w:r>
                          <w:rPr>
                            <w:rFonts w:hint="eastAsia"/>
                            <w:b/>
                          </w:rPr>
                          <w:t>2018年12月31日</w:t>
                        </w:r>
                      </w:p>
                    </w:tc>
                  </w:sdtContent>
                </w:sdt>
                <w:sdt>
                  <w:sdtPr>
                    <w:rPr>
                      <w:b/>
                    </w:rPr>
                    <w:tag w:val="_PLD_117c3036ee174d36950551d0e65ed7fe"/>
                    <w:id w:val="606290680"/>
                    <w:lock w:val="sdtLocked"/>
                  </w:sdtPr>
                  <w:sdtContent>
                    <w:tc>
                      <w:tcPr>
                        <w:tcW w:w="996"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jc w:val="center"/>
                          <w:rPr>
                            <w:b/>
                            <w:szCs w:val="21"/>
                          </w:rPr>
                        </w:pPr>
                        <w:r>
                          <w:rPr>
                            <w:rFonts w:hint="eastAsia"/>
                            <w:b/>
                          </w:rPr>
                          <w:t>2019年1月1日</w:t>
                        </w:r>
                      </w:p>
                    </w:tc>
                  </w:sdtContent>
                </w:sdt>
                <w:sdt>
                  <w:sdtPr>
                    <w:tag w:val="_PLD_81596488beb14108bcc1a644f7064c86"/>
                    <w:id w:val="606290681"/>
                    <w:lock w:val="sdtLocked"/>
                  </w:sdtPr>
                  <w:sdtContent>
                    <w:tc>
                      <w:tcPr>
                        <w:tcW w:w="1166"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jc w:val="center"/>
                          <w:rPr>
                            <w:b/>
                          </w:rPr>
                        </w:pPr>
                        <w:r>
                          <w:rPr>
                            <w:rFonts w:hint="eastAsia"/>
                            <w:b/>
                          </w:rPr>
                          <w:t>调整数</w:t>
                        </w:r>
                      </w:p>
                    </w:tc>
                  </w:sdtContent>
                </w:sdt>
              </w:tr>
              <w:tr w:rsidR="001B0DC4" w:rsidTr="00CA009B">
                <w:sdt>
                  <w:sdtPr>
                    <w:tag w:val="_PLD_56fc53346a344cb18c42cf14da6a0ab8"/>
                    <w:id w:val="60629068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rPr>
                            <w:b/>
                          </w:rPr>
                        </w:pPr>
                        <w:r>
                          <w:rPr>
                            <w:rFonts w:hint="eastAsia"/>
                            <w:b/>
                          </w:rPr>
                          <w:t>流动</w:t>
                        </w:r>
                        <w:r>
                          <w:rPr>
                            <w:b/>
                          </w:rPr>
                          <w:t>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jc w:val="center"/>
                      <w:rPr>
                        <w:b/>
                      </w:rPr>
                    </w:pPr>
                  </w:p>
                </w:tc>
                <w:tc>
                  <w:tcPr>
                    <w:tcW w:w="996"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jc w:val="center"/>
                      <w:rPr>
                        <w:b/>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center"/>
                      <w:rPr>
                        <w:b/>
                      </w:rPr>
                    </w:pPr>
                  </w:p>
                </w:tc>
              </w:tr>
              <w:tr w:rsidR="001B0DC4" w:rsidTr="00CA009B">
                <w:sdt>
                  <w:sdtPr>
                    <w:tag w:val="_PLD_4275c997fab34b31bdc237110f7ac4b5"/>
                    <w:id w:val="60629068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货币资金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159,310,538.53</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159,310,538.53</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cfb3ce8aaf844f20bade494f8de16d9c"/>
                    <w:id w:val="60629068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结算备付金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73f305bc0dad42a48574344b88169c52"/>
                    <w:id w:val="60629068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拆出资金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606290686"/>
                      <w:lock w:val="sdtLocked"/>
                    </w:sdtPr>
                    <w:sdtContent>
                      <w:p w:rsidR="001B0DC4" w:rsidRDefault="001B0DC4" w:rsidP="00CA009B">
                        <w:pPr>
                          <w:ind w:firstLineChars="100" w:firstLine="210"/>
                        </w:pPr>
                        <w:r>
                          <w:rPr>
                            <w:rFonts w:hint="eastAsia"/>
                          </w:rPr>
                          <w:t>交易性金融资产</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c286936b0274678b5b14948d8154d5f"/>
                    <w:id w:val="60629068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以公允价值计量且其变动计入当期损益的金融资产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f2ca4ecabe52459c89f3b3b833b28992"/>
                    <w:id w:val="60629068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衍生金融资产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404cf6ab6df04bccadc6e50b430c5ad1"/>
                    <w:id w:val="60629068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应收票据</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1,324,124.55</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1,324,124.55</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0c7fd7f05404a5aa4d1bd82df1525bf"/>
                    <w:id w:val="60629069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应收账款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138,470,249.72</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138,470,249.72</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606290691"/>
                      <w:lock w:val="sdtLocked"/>
                    </w:sdtPr>
                    <w:sdtContent>
                      <w:p w:rsidR="001B0DC4" w:rsidRDefault="001B0DC4" w:rsidP="00CA009B">
                        <w:pPr>
                          <w:ind w:firstLineChars="100" w:firstLine="210"/>
                        </w:pPr>
                        <w:r>
                          <w:rPr>
                            <w:rFonts w:hint="eastAsia"/>
                          </w:rPr>
                          <w:t>应收款项融资</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932119a1f2724f0296ba583a176a5b7f"/>
                    <w:id w:val="60629069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预付款项</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9,381,470.45</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9,381,470.45</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9890145bbb06470fbff7552efd27f5cb"/>
                    <w:id w:val="60629069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应收保费</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adbed6db890948269b00aa5269ca43ef"/>
                    <w:id w:val="60629069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应收分保账款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8d39fe01970f447399435e529e8f3c76"/>
                    <w:id w:val="60629069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应收分保合同准备金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c11d90f36904ee99e2d2614e1985d9f"/>
                    <w:id w:val="60629069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其他应收款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11,586,459.59</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11,586,459.59</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b725da7877314ffbb440022473aa4771"/>
                    <w:id w:val="60629069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rPr>
                          <w:t>其中：</w:t>
                        </w:r>
                        <w:r>
                          <w:rPr>
                            <w:rFonts w:hint="eastAsia"/>
                            <w:szCs w:val="21"/>
                          </w:rPr>
                          <w:t>应收利息</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c5bd1b6582fc46a4af5fd9ca75d2de9e"/>
                    <w:id w:val="60629069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400" w:firstLine="840"/>
                          <w:rPr>
                            <w:szCs w:val="21"/>
                          </w:rPr>
                        </w:pPr>
                        <w:r>
                          <w:rPr>
                            <w:rFonts w:hint="eastAsia"/>
                            <w:szCs w:val="21"/>
                          </w:rPr>
                          <w:t>应收股利</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bd9b6785a63f4b75a55acaea5b3931e8"/>
                    <w:id w:val="60629069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买入返售金融资产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b93e8fafaee4160b39625362d84eff2"/>
                    <w:id w:val="60629070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存货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303,986,453.20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303,986,453.20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8a57b7a7a7634e5a9125443734f3650f"/>
                    <w:id w:val="60629070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持有待售资产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d43a546c640541ada3d4b1513dd8e53e"/>
                    <w:id w:val="60629070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一年内到期的非流动资产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c639adcbe40b4a05b0dabb81fab2af29"/>
                    <w:id w:val="60629070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其他流动资产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580,727,695.80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580,727,695.80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e3f264539b5943aeb4e53e3500a11c95"/>
                    <w:id w:val="60629070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200" w:firstLine="420"/>
                          <w:rPr>
                            <w:szCs w:val="21"/>
                          </w:rPr>
                        </w:pPr>
                        <w:r>
                          <w:rPr>
                            <w:rFonts w:hint="eastAsia"/>
                            <w:szCs w:val="21"/>
                          </w:rPr>
                          <w:t>流动资产合计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1,204,786,991.84</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1,204,786,991.84</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606290705"/>
                      <w:lock w:val="sdtLocked"/>
                    </w:sdtPr>
                    <w:sdtContent>
                      <w:p w:rsidR="001B0DC4" w:rsidRDefault="001B0DC4" w:rsidP="00CA009B">
                        <w:pPr>
                          <w:rPr>
                            <w:szCs w:val="21"/>
                          </w:rPr>
                        </w:pPr>
                        <w:r>
                          <w:rPr>
                            <w:rFonts w:hint="eastAsia"/>
                            <w:b/>
                          </w:rPr>
                          <w:t>非流动资产：</w:t>
                        </w:r>
                      </w:p>
                    </w:sdtContent>
                  </w:sdt>
                </w:tc>
              </w:tr>
              <w:tr w:rsidR="001B0DC4" w:rsidTr="00CA009B">
                <w:sdt>
                  <w:sdtPr>
                    <w:tag w:val="_PLD_385c89a19e074f6b802c0fb55810b9de"/>
                    <w:id w:val="60629070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发放贷款和垫款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606290707"/>
                      <w:lock w:val="sdtLocked"/>
                    </w:sdtPr>
                    <w:sdtContent>
                      <w:p w:rsidR="001B0DC4" w:rsidRDefault="001B0DC4" w:rsidP="00CA009B">
                        <w:pPr>
                          <w:ind w:firstLineChars="100" w:firstLine="210"/>
                        </w:pPr>
                        <w:r>
                          <w:rPr>
                            <w:rFonts w:hint="eastAsia"/>
                          </w:rPr>
                          <w:t>债权投资</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d37ce7fee26240f98663f9e61d957ba0"/>
                    <w:id w:val="60629070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可供出售金融资产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31,889,000.00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-31,889,000.00</w:t>
                    </w: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606290709"/>
                      <w:lock w:val="sdtLocked"/>
                    </w:sdtPr>
                    <w:sdtContent>
                      <w:p w:rsidR="001B0DC4" w:rsidRDefault="001B0DC4" w:rsidP="00CA009B">
                        <w:pPr>
                          <w:ind w:firstLineChars="100" w:firstLine="210"/>
                        </w:pPr>
                        <w:r>
                          <w:rPr>
                            <w:rFonts w:hint="eastAsia"/>
                          </w:rPr>
                          <w:t>其他债权投资</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8a3f3d6546c644a9be1745bb88fb79ca"/>
                    <w:id w:val="60629071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持有至到期投资</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27a33778347f497ca160519a6e6b8c7c"/>
                    <w:id w:val="60629071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长期应收款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2c2f80b155914d9cbb35f3ee70f3962e"/>
                    <w:id w:val="60629071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长期股权投资</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46,916,787.16</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46,916,787.16</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606290713"/>
                      <w:lock w:val="sdtLocked"/>
                    </w:sdtPr>
                    <w:sdtContent>
                      <w:p w:rsidR="001B0DC4" w:rsidRDefault="001B0DC4" w:rsidP="00CA009B">
                        <w:pPr>
                          <w:ind w:firstLineChars="100" w:firstLine="210"/>
                        </w:pPr>
                        <w:r>
                          <w:rPr>
                            <w:rFonts w:hint="eastAsia"/>
                          </w:rPr>
                          <w:t>其他权益工具投资</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31,889,000.00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31,889,000.00</w:t>
                    </w: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606290714"/>
                      <w:lock w:val="sdtLocked"/>
                    </w:sdtPr>
                    <w:sdtContent>
                      <w:p w:rsidR="001B0DC4" w:rsidRDefault="001B0DC4" w:rsidP="00CA009B">
                        <w:pPr>
                          <w:ind w:firstLineChars="100" w:firstLine="210"/>
                        </w:pPr>
                        <w:r>
                          <w:rPr>
                            <w:rFonts w:hint="eastAsia"/>
                          </w:rPr>
                          <w:t>其他非流动金融资产</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20779687e71044edbf48bf6d72fd659d"/>
                    <w:id w:val="60629071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投资性房地产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391,939,800.00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391,939,800.00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b4d3d3f9c80a46518df6b927f85638a8"/>
                    <w:id w:val="60629071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固定资产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1,028,194,729.56</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1,028,194,729.56</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0b3a7e34c3ee4ba5a49df4a07c4c3528"/>
                    <w:id w:val="60629071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在建工程</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17,167,643.12</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17,167,643.12</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0586227ba0045bda765cf5dffd72833"/>
                    <w:id w:val="60629071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生产性生物资产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30a8780f1a6a40ed8bd7c72fd4e95a58"/>
                    <w:id w:val="60629071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油气资产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606290720"/>
                      <w:lock w:val="sdtLocked"/>
                    </w:sdtPr>
                    <w:sdtContent>
                      <w:p w:rsidR="001B0DC4" w:rsidRDefault="001B0DC4" w:rsidP="00CA009B">
                        <w:pPr>
                          <w:ind w:firstLineChars="100" w:firstLine="210"/>
                        </w:pPr>
                        <w:r>
                          <w:rPr>
                            <w:rFonts w:hint="eastAsia"/>
                          </w:rPr>
                          <w:t>使用权资产</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e197206e3cda421f90e7c968c373824e"/>
                    <w:id w:val="60629072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无形资产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87,273,061.21</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87,273,061.21</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9507736e67ff483cad3c4777f5e536b4"/>
                    <w:id w:val="60629072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开发支出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db764bcb49749d8ae12e0b82de90e57"/>
                    <w:id w:val="60629072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商誉</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ee338cdcd96a4fe9aa3a900a05d86d62"/>
                    <w:id w:val="60629072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长期待摊费用</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1,716,346.03</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1,716,346.03</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ff748a0e2f2a4598b0245a7b2a5f8cb9"/>
                    <w:id w:val="60629072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递延所得税资产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25,179,674.47</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25,179,674.47</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58edba0eddc644959242154db461c42a"/>
                    <w:id w:val="60629072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其他非流动资产</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15,300,454.20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15,300,454.20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a381a26adc92401cacf197178c3d49bb"/>
                    <w:id w:val="60629072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200" w:firstLine="420"/>
                          <w:rPr>
                            <w:szCs w:val="21"/>
                          </w:rPr>
                        </w:pPr>
                        <w:r>
                          <w:rPr>
                            <w:rFonts w:hint="eastAsia"/>
                            <w:szCs w:val="21"/>
                          </w:rPr>
                          <w:t>非流动资产合计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1,645,577,495.75</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1,645,577,495.75</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fe9d973bac6b4be6b5d2293c60039e19"/>
                    <w:id w:val="60629072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300" w:firstLine="630"/>
                          <w:rPr>
                            <w:szCs w:val="21"/>
                          </w:rPr>
                        </w:pPr>
                        <w:r>
                          <w:rPr>
                            <w:rFonts w:hint="eastAsia"/>
                            <w:szCs w:val="21"/>
                          </w:rPr>
                          <w:t>资产总计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2,850,364,487.59</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2,850,364,487.59</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606290729"/>
                      <w:lock w:val="sdtLocked"/>
                    </w:sdtPr>
                    <w:sdtContent>
                      <w:p w:rsidR="001B0DC4" w:rsidRDefault="001B0DC4" w:rsidP="00CA009B">
                        <w:pPr>
                          <w:rPr>
                            <w:szCs w:val="21"/>
                          </w:rPr>
                        </w:pPr>
                        <w:r>
                          <w:rPr>
                            <w:rFonts w:hint="eastAsia"/>
                            <w:b/>
                          </w:rPr>
                          <w:t>流动负债：</w:t>
                        </w:r>
                      </w:p>
                    </w:sdtContent>
                  </w:sdt>
                </w:tc>
              </w:tr>
              <w:tr w:rsidR="001B0DC4" w:rsidTr="00CA009B">
                <w:sdt>
                  <w:sdtPr>
                    <w:tag w:val="_PLD_0efba9adef604cadac8599fe5a7c8c43"/>
                    <w:id w:val="60629073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短期借款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126,000,000.00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126,000,000.00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372c190edf714f90bd9700557e8da87c"/>
                    <w:id w:val="60629073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向中央银行借款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1ae2c221b6e47ecbeeeeba07bff4d7f"/>
                    <w:id w:val="60629073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拆入资金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606290733"/>
                      <w:lock w:val="sdtLocked"/>
                    </w:sdtPr>
                    <w:sdtContent>
                      <w:p w:rsidR="001B0DC4" w:rsidRDefault="001B0DC4" w:rsidP="00CA009B">
                        <w:pPr>
                          <w:ind w:firstLineChars="100" w:firstLine="210"/>
                        </w:pPr>
                        <w:r>
                          <w:rPr>
                            <w:rFonts w:hint="eastAsia"/>
                          </w:rPr>
                          <w:t>交易性金融负债</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766fc67bf8c49118712a37a49f49e18"/>
                    <w:id w:val="60629073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以公允价值计量且其变动计入当期损益的金融负债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ce332098ad34f168a7fed2abb15b157"/>
                    <w:id w:val="60629073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衍生金融负债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606290736"/>
                      <w:lock w:val="sdtLocked"/>
                    </w:sdtPr>
                    <w:sdtContent>
                      <w:p w:rsidR="001B0DC4" w:rsidRDefault="001B0DC4" w:rsidP="00CA009B">
                        <w:pPr>
                          <w:ind w:firstLineChars="100" w:firstLine="210"/>
                        </w:pPr>
                        <w:r>
                          <w:rPr>
                            <w:rFonts w:hint="eastAsia"/>
                          </w:rPr>
                          <w:t>应付票据</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606290737"/>
                      <w:lock w:val="sdtLocked"/>
                    </w:sdtPr>
                    <w:sdtContent>
                      <w:p w:rsidR="001B0DC4" w:rsidRDefault="001B0DC4" w:rsidP="00CA009B">
                        <w:pPr>
                          <w:ind w:firstLineChars="100" w:firstLine="210"/>
                        </w:pPr>
                        <w:r>
                          <w:rPr>
                            <w:rFonts w:hint="eastAsia"/>
                          </w:rPr>
                          <w:t>应付账款</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184,200,771.86</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184,200,771.86</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f40c73421eb94e3bb75da0dba5756c7b"/>
                    <w:id w:val="60629073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预收款项</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66,153,418.84</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66,153,418.84</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e022b367ef5841dba277837ed003eacd"/>
                    <w:id w:val="60629073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卖出回购金融资产款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606290740"/>
                      <w:lock w:val="sdtLocked"/>
                    </w:sdtPr>
                    <w:sdtContent>
                      <w:p w:rsidR="001B0DC4" w:rsidRDefault="001B0DC4" w:rsidP="00CA009B">
                        <w:pPr>
                          <w:ind w:firstLineChars="100" w:firstLine="210"/>
                        </w:pPr>
                        <w:r>
                          <w:rPr>
                            <w:rFonts w:hint="eastAsia"/>
                            <w:szCs w:val="21"/>
                          </w:rPr>
                          <w:t>吸收存款及同业存放</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3c7f7227298a479f925e3109384a9004"/>
                    <w:id w:val="60629074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代理买卖证券款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c753a74c55b14657b44ff96fd1a588c5"/>
                    <w:id w:val="60629074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代理承销证券款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45872124b78478895ac8ca50bf1fb8a"/>
                    <w:id w:val="60629074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应付职工薪酬</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18,699,995.91</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18,699,995.91</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d3c044defc17425daa2954955510acc7"/>
                    <w:id w:val="60629074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应交税费</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39,981,070.06</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39,981,070.06</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2463a98e91ab4940a86070ef84c09928"/>
                    <w:id w:val="60629074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其他应付款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115,422,507.16</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115,422,507.16</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e3b5010b1644b86a63caa38200d9fc7"/>
                    <w:id w:val="60629074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rPr>
                          <w:t>其中：</w:t>
                        </w:r>
                        <w:r>
                          <w:rPr>
                            <w:rFonts w:hint="eastAsia"/>
                            <w:szCs w:val="21"/>
                          </w:rPr>
                          <w:t>应付利息</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bb0dd0f249ab4ec4b35a1769f3ab804c"/>
                    <w:id w:val="60629074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400" w:firstLine="840"/>
                          <w:rPr>
                            <w:szCs w:val="21"/>
                          </w:rPr>
                        </w:pPr>
                        <w:r>
                          <w:rPr>
                            <w:rFonts w:hint="eastAsia"/>
                            <w:szCs w:val="21"/>
                          </w:rPr>
                          <w:t>应付股利</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9732c7544d04b9b9f9cd67ef9c67522"/>
                    <w:id w:val="60629074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应付手续费及佣金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722fcf0c82c847e58fe7dabb21c96fbe"/>
                    <w:id w:val="60629074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应付分保账款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3425e5f47d8444608e19b97651415166"/>
                    <w:id w:val="60629075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持有待售负债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84262582d204a07b7c7b039008d30a1"/>
                    <w:id w:val="60629075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一年内到期的非流动负债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25,680,000.00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25,680,000.00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af93e4b207a64595bfc64c7f72b1187a"/>
                    <w:id w:val="60629075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其他流动负债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64,578,431.89</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64,578,431.89</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9a3d3ca1f3174615bf9ff36a589d6783"/>
                    <w:id w:val="60629075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200" w:firstLine="420"/>
                          <w:rPr>
                            <w:szCs w:val="21"/>
                          </w:rPr>
                        </w:pPr>
                        <w:r>
                          <w:rPr>
                            <w:rFonts w:hint="eastAsia"/>
                            <w:szCs w:val="21"/>
                          </w:rPr>
                          <w:t>流动负债合计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640,716,195.72</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640,716,195.72</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a08e21293f134b168255e7186cb648ba"/>
                    <w:id w:val="606290754"/>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B0DC4" w:rsidRDefault="001B0DC4" w:rsidP="00CA009B">
                        <w:pPr>
                          <w:rPr>
                            <w:color w:val="008000"/>
                            <w:szCs w:val="21"/>
                          </w:rPr>
                        </w:pPr>
                        <w:r>
                          <w:rPr>
                            <w:rFonts w:hint="eastAsia"/>
                            <w:b/>
                            <w:bCs/>
                            <w:szCs w:val="21"/>
                          </w:rPr>
                          <w:t>非流动负债：</w:t>
                        </w:r>
                      </w:p>
                    </w:tc>
                  </w:sdtContent>
                </w:sdt>
              </w:tr>
              <w:tr w:rsidR="001B0DC4" w:rsidTr="00CA009B">
                <w:sdt>
                  <w:sdtPr>
                    <w:tag w:val="_PLD_4b1c734d983f434b821c521fc2870fe8"/>
                    <w:id w:val="60629075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保险合同准备金</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1d1cee5b720049af960e79c80ab30479"/>
                    <w:id w:val="60629075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长期借款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20,040,000.00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20,040,000.00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023f317ab6034563a761b5d2ed98eeae"/>
                    <w:id w:val="60629075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应付债券</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3b3edb5f36134af39020a332792fb060"/>
                    <w:id w:val="60629075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其中：优先股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d9d94d502e044d5c83dc48388d17f72c"/>
                    <w:id w:val="60629075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leftChars="300" w:left="630" w:firstLineChars="100" w:firstLine="210"/>
                          <w:rPr>
                            <w:szCs w:val="21"/>
                          </w:rPr>
                        </w:pPr>
                        <w:r>
                          <w:rPr>
                            <w:rFonts w:hint="eastAsia"/>
                            <w:szCs w:val="21"/>
                          </w:rPr>
                          <w:t>永续债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606290760"/>
                      <w:lock w:val="sdtLocked"/>
                    </w:sdtPr>
                    <w:sdtContent>
                      <w:p w:rsidR="001B0DC4" w:rsidRDefault="001B0DC4" w:rsidP="00CA009B">
                        <w:pPr>
                          <w:ind w:firstLineChars="100" w:firstLine="210"/>
                        </w:pPr>
                        <w:r>
                          <w:rPr>
                            <w:rFonts w:hint="eastAsia"/>
                          </w:rPr>
                          <w:t>租赁负债</w:t>
                        </w:r>
                      </w:p>
                    </w:sdtContent>
                  </w:sdt>
                </w:tc>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543dfbcc13f7467bbe938ed47fd08f27"/>
                    <w:id w:val="60629076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长期应付款</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5,124,813.70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5,124,813.70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247910bb42db46d9bbfa7a6ba34ed159"/>
                    <w:id w:val="60629076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长期应付职工薪酬</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4b983db901be4c5b82741ed5d0c63202"/>
                    <w:id w:val="60629076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预计负债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3166959a76864d06b969fe5246da4a21"/>
                    <w:id w:val="60629076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递延收益</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13,808,633.23</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13,808,633.23</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0af60b77da940acae56c08bb05a1240"/>
                    <w:id w:val="60629076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递延所得税负债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45,652,969.49</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45,652,969.49</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ab4f0b1cb85d41959d54d3d841246bca"/>
                    <w:id w:val="60629076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其他非流动负债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70c7b2aa7d7a4f77a7e65d8722de302c"/>
                    <w:id w:val="60629076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200" w:firstLine="420"/>
                          <w:rPr>
                            <w:szCs w:val="21"/>
                          </w:rPr>
                        </w:pPr>
                        <w:r>
                          <w:rPr>
                            <w:rFonts w:hint="eastAsia"/>
                            <w:szCs w:val="21"/>
                          </w:rPr>
                          <w:t>非流动负债合计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84,626,416.42</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84,626,416.42</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b5b63f46391c494fa54363a343e3a61a"/>
                    <w:id w:val="60629076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300" w:firstLine="630"/>
                          <w:rPr>
                            <w:szCs w:val="21"/>
                          </w:rPr>
                        </w:pPr>
                        <w:r>
                          <w:rPr>
                            <w:rFonts w:hint="eastAsia"/>
                            <w:szCs w:val="21"/>
                          </w:rPr>
                          <w:t>负债合计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725,342,612.14</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725,342,612.14</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e8b17808d1b64bcb8659e50a22f17c53"/>
                    <w:id w:val="606290769"/>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B0DC4" w:rsidRDefault="001B0DC4" w:rsidP="00CA009B">
                        <w:pPr>
                          <w:rPr>
                            <w:szCs w:val="21"/>
                          </w:rPr>
                        </w:pPr>
                        <w:r>
                          <w:rPr>
                            <w:rFonts w:hint="eastAsia"/>
                            <w:b/>
                            <w:bCs/>
                            <w:szCs w:val="21"/>
                          </w:rPr>
                          <w:t>所有者权益（或股东权益）：</w:t>
                        </w:r>
                      </w:p>
                    </w:tc>
                  </w:sdtContent>
                </w:sdt>
              </w:tr>
              <w:tr w:rsidR="001B0DC4" w:rsidTr="00CA009B">
                <w:sdt>
                  <w:sdtPr>
                    <w:tag w:val="_PLD_9010fa9626ed4c1786f7a701883f8faf"/>
                    <w:id w:val="60629077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实收资本（或股本）</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783,559,400.00</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783,559,400.00</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01098027632846aa9c0c57ce79714549"/>
                    <w:id w:val="60629077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其他权益工具</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576e62fa6e5a4609989bccbe014f951c"/>
                    <w:id w:val="60629077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其中：优先股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d231468da9dc4ca99a885c73ca1d80e6"/>
                    <w:id w:val="60629077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leftChars="300" w:left="630" w:firstLineChars="100" w:firstLine="210"/>
                          <w:rPr>
                            <w:szCs w:val="21"/>
                          </w:rPr>
                        </w:pPr>
                        <w:r>
                          <w:rPr>
                            <w:rFonts w:hint="eastAsia"/>
                            <w:szCs w:val="21"/>
                          </w:rPr>
                          <w:t>永续债</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7b70496c75d40f19a3cf648170a89dc"/>
                    <w:id w:val="60629077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资本公积</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303,944,170.13</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303,944,170.13</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0ecc8c5ac5f64e66aae115c103be5d27"/>
                    <w:id w:val="60629077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减：库存股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f8576e43e2ba482da272b161656c0523"/>
                    <w:id w:val="60629077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其他综合收益</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4012b20126624690826c37f7fe5375f3"/>
                    <w:id w:val="60629077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专项储备</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f00af6e50b2746e6a098293b64c1d537"/>
                    <w:id w:val="60629077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盈余公积</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133,019,852.77</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133,019,852.77</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2675126dfcc04ee595fa740c9e46f1b6"/>
                    <w:id w:val="60629077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一般风险准备</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69e49e8e03b24f49a4f7055dd6cfe7af"/>
                    <w:id w:val="60629078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未分配利润</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814,274,143.77</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814,274,143.77</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51025073495f439fbd66352253d45d1a"/>
                    <w:id w:val="60629078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归属于母公司所有者权益（或股东权益）合计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2,034,797,566.67</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2,034,797,566.67</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9e2a49afb3b740edb7325551ffea197e"/>
                    <w:id w:val="60629078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100" w:firstLine="210"/>
                          <w:rPr>
                            <w:szCs w:val="21"/>
                          </w:rPr>
                        </w:pPr>
                        <w:r>
                          <w:rPr>
                            <w:rFonts w:hint="eastAsia"/>
                            <w:szCs w:val="21"/>
                          </w:rPr>
                          <w:t>少数股东权益</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90,224,308.78</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90,224,308.78</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c8a5be1c81bf40a0b01cb817c0b0e1b9"/>
                    <w:id w:val="60629078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1B0DC4">
                        <w:pPr>
                          <w:rPr>
                            <w:szCs w:val="21"/>
                          </w:rPr>
                        </w:pPr>
                        <w:r>
                          <w:rPr>
                            <w:rFonts w:hint="eastAsia"/>
                            <w:szCs w:val="21"/>
                          </w:rPr>
                          <w:t>所有者权益（或股东权益）合计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2,125,021,875.45</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2,125,021,875.45</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r w:rsidR="001B0DC4" w:rsidTr="00CA009B">
                <w:sdt>
                  <w:sdtPr>
                    <w:tag w:val="_PLD_bd6eda07bb8b42c19118fdb7c86bb62b"/>
                    <w:id w:val="60629078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1B0DC4" w:rsidRDefault="001B0DC4" w:rsidP="00CA009B">
                        <w:pPr>
                          <w:ind w:firstLineChars="300" w:firstLine="630"/>
                          <w:rPr>
                            <w:szCs w:val="21"/>
                          </w:rPr>
                        </w:pPr>
                        <w:r>
                          <w:rPr>
                            <w:rFonts w:hint="eastAsia"/>
                            <w:szCs w:val="21"/>
                          </w:rPr>
                          <w:t>负债和所有者权益（或股东权益）总计</w:t>
                        </w:r>
                      </w:p>
                    </w:tc>
                  </w:sdtContent>
                </w:sdt>
                <w:tc>
                  <w:tcPr>
                    <w:tcW w:w="1074"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2,850,364,487.59</w:t>
                    </w:r>
                  </w:p>
                </w:tc>
                <w:tc>
                  <w:tcPr>
                    <w:tcW w:w="99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r>
                      <w:t>2,850,364,487.59</w:t>
                    </w:r>
                  </w:p>
                </w:tc>
                <w:tc>
                  <w:tcPr>
                    <w:tcW w:w="1166" w:type="pct"/>
                    <w:tcBorders>
                      <w:top w:val="outset" w:sz="4" w:space="0" w:color="auto"/>
                      <w:left w:val="outset" w:sz="4" w:space="0" w:color="auto"/>
                      <w:bottom w:val="outset" w:sz="4" w:space="0" w:color="auto"/>
                      <w:right w:val="outset" w:sz="4" w:space="0" w:color="auto"/>
                    </w:tcBorders>
                  </w:tcPr>
                  <w:p w:rsidR="001B0DC4" w:rsidRDefault="001B0DC4" w:rsidP="00CA009B">
                    <w:pPr>
                      <w:jc w:val="right"/>
                      <w:rPr>
                        <w:szCs w:val="21"/>
                      </w:rPr>
                    </w:pPr>
                  </w:p>
                </w:tc>
              </w:tr>
            </w:tbl>
            <w:p w:rsidR="001B0DC4" w:rsidRDefault="001B0DC4"/>
            <w:p w:rsidR="00303177" w:rsidRDefault="002B2C08">
              <w:pPr>
                <w:rPr>
                  <w:szCs w:val="21"/>
                </w:rPr>
              </w:pPr>
              <w:r>
                <w:rPr>
                  <w:rFonts w:hint="eastAsia"/>
                  <w:szCs w:val="21"/>
                </w:rPr>
                <w:t>各项目调整情况的说明：</w:t>
              </w:r>
            </w:p>
            <w:sdt>
              <w:sdtPr>
                <w:alias w:val="是否适用：资产负债表各项目调整情况的说明[双击切换]"/>
                <w:tag w:val="_GBC_78cdedcde0e54953bd93f6d9bfb220a2"/>
                <w:id w:val="-557329981"/>
                <w:lock w:val="sdtLocked"/>
                <w:placeholder>
                  <w:docPart w:val="GBC22222222222222222222222222222"/>
                </w:placeholder>
              </w:sdtPr>
              <w:sdtContent>
                <w:p w:rsidR="00303177" w:rsidRDefault="00BF5C98" w:rsidP="00EE4BBB">
                  <w:r>
                    <w:fldChar w:fldCharType="begin"/>
                  </w:r>
                  <w:r w:rsidR="00EE4BBB">
                    <w:instrText xml:space="preserve"> MACROBUTTON  SnrToggleCheckbox □适用 </w:instrText>
                  </w:r>
                  <w:r>
                    <w:fldChar w:fldCharType="end"/>
                  </w:r>
                  <w:r>
                    <w:fldChar w:fldCharType="begin"/>
                  </w:r>
                  <w:r w:rsidR="00EE4BBB">
                    <w:instrText xml:space="preserve"> MACROBUTTON  SnrToggleCheckbox √不适用 </w:instrText>
                  </w:r>
                  <w:r>
                    <w:fldChar w:fldCharType="end"/>
                  </w:r>
                </w:p>
              </w:sdtContent>
            </w:sdt>
          </w:sdtContent>
        </w:sdt>
        <w:p w:rsidR="00303177" w:rsidRDefault="00303177"/>
        <w:sdt>
          <w:sdtPr>
            <w:rPr>
              <w:rFonts w:hint="eastAsia"/>
            </w:rPr>
            <w:tag w:val="_SEC_42ac31f2b4fa4fd6a9f6f2a4dec4d231"/>
            <w:id w:val="-1699693057"/>
            <w:lock w:val="sdtLocked"/>
            <w:placeholder>
              <w:docPart w:val="GBC22222222222222222222222222222"/>
            </w:placeholder>
          </w:sdtPr>
          <w:sdtEndPr>
            <w:rPr>
              <w:szCs w:val="21"/>
            </w:rPr>
          </w:sdtEndPr>
          <w:sdtContent>
            <w:p w:rsidR="00303177" w:rsidRDefault="002B2C08">
              <w:pPr>
                <w:jc w:val="center"/>
              </w:pPr>
              <w:r>
                <w:rPr>
                  <w:rFonts w:hint="eastAsia"/>
                </w:rPr>
                <w:t>母公司</w:t>
              </w:r>
              <w:r>
                <w:t>资产负债表</w:t>
              </w:r>
            </w:p>
            <w:p w:rsidR="00303177" w:rsidRDefault="002B2C08">
              <w:pPr>
                <w:jc w:val="right"/>
                <w:rPr>
                  <w:szCs w:val="21"/>
                </w:rPr>
              </w:pPr>
              <w:r>
                <w:rPr>
                  <w:rFonts w:hint="eastAsia"/>
                  <w:szCs w:val="21"/>
                </w:rPr>
                <w:t xml:space="preserve"> </w:t>
              </w:r>
              <w:r>
                <w:rPr>
                  <w:szCs w:val="21"/>
                </w:rPr>
                <w:t xml:space="preserve">      单位:</w:t>
              </w:r>
              <w:sdt>
                <w:sdtPr>
                  <w:rPr>
                    <w:szCs w:val="21"/>
                  </w:rPr>
                  <w:alias w:val="单位：母公司资产负债表"/>
                  <w:tag w:val="_GBC_12bdcba29eb54af2b8443a5d65e13487"/>
                  <w:id w:val="-428889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5ae5b2f3e4c64e05b223351f52f762b8"/>
                  <w:id w:val="9218279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068"/>
                <w:gridCol w:w="1967"/>
                <w:gridCol w:w="1896"/>
                <w:gridCol w:w="2118"/>
              </w:tblGrid>
              <w:tr w:rsidR="00D56B59" w:rsidTr="00FA3FE0">
                <w:trPr>
                  <w:cantSplit/>
                </w:trPr>
                <w:sdt>
                  <w:sdtPr>
                    <w:tag w:val="_PLD_1862792538844cfebbd7412e518cc3a1"/>
                    <w:id w:val="60630233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center"/>
                          <w:rPr>
                            <w:b/>
                            <w:szCs w:val="21"/>
                          </w:rPr>
                        </w:pPr>
                        <w:r>
                          <w:rPr>
                            <w:b/>
                            <w:szCs w:val="21"/>
                          </w:rPr>
                          <w:t>项目</w:t>
                        </w:r>
                      </w:p>
                    </w:tc>
                  </w:sdtContent>
                </w:sdt>
                <w:sdt>
                  <w:sdtPr>
                    <w:tag w:val="_PLD_490733515ea04b4585d8f94ac2bde396"/>
                    <w:id w:val="606302335"/>
                    <w:lock w:val="sdtLocked"/>
                  </w:sdtPr>
                  <w:sdtContent>
                    <w:tc>
                      <w:tcPr>
                        <w:tcW w:w="1097"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center"/>
                          <w:rPr>
                            <w:b/>
                            <w:szCs w:val="21"/>
                          </w:rPr>
                        </w:pPr>
                        <w:r>
                          <w:rPr>
                            <w:rFonts w:hint="eastAsia"/>
                            <w:b/>
                            <w:szCs w:val="21"/>
                          </w:rPr>
                          <w:t>2018年12月31日</w:t>
                        </w:r>
                      </w:p>
                    </w:tc>
                  </w:sdtContent>
                </w:sdt>
                <w:sdt>
                  <w:sdtPr>
                    <w:tag w:val="_PLD_e87e7f82c0ce4a00b4c3c32f679e366a"/>
                    <w:id w:val="606302336"/>
                    <w:lock w:val="sdtLocked"/>
                  </w:sdtPr>
                  <w:sdtContent>
                    <w:tc>
                      <w:tcPr>
                        <w:tcW w:w="1018"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center"/>
                          <w:rPr>
                            <w:b/>
                            <w:szCs w:val="21"/>
                          </w:rPr>
                        </w:pPr>
                        <w:r>
                          <w:rPr>
                            <w:rFonts w:hint="eastAsia"/>
                            <w:b/>
                            <w:szCs w:val="21"/>
                          </w:rPr>
                          <w:t>2019年1月1日</w:t>
                        </w:r>
                      </w:p>
                    </w:tc>
                  </w:sdtContent>
                </w:sdt>
                <w:sdt>
                  <w:sdtPr>
                    <w:tag w:val="_PLD_183442aef00f452987866abd92d323be"/>
                    <w:id w:val="606302337"/>
                    <w:lock w:val="sdtLocked"/>
                  </w:sdtPr>
                  <w:sdtContent>
                    <w:tc>
                      <w:tcPr>
                        <w:tcW w:w="1180"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center"/>
                          <w:rPr>
                            <w:b/>
                          </w:rPr>
                        </w:pPr>
                        <w:r>
                          <w:rPr>
                            <w:rFonts w:hint="eastAsia"/>
                            <w:b/>
                          </w:rPr>
                          <w:t>调整数</w:t>
                        </w:r>
                      </w:p>
                    </w:tc>
                  </w:sdtContent>
                </w:sdt>
              </w:tr>
              <w:tr w:rsidR="00D56B59" w:rsidTr="00FA3FE0">
                <w:sdt>
                  <w:sdtPr>
                    <w:tag w:val="_PLD_d3873035b3234fe09b962abf0385995a"/>
                    <w:id w:val="60630233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D56B59" w:rsidRDefault="00D56B59" w:rsidP="00FA3FE0">
                        <w:pPr>
                          <w:rPr>
                            <w:szCs w:val="21"/>
                          </w:rPr>
                        </w:pPr>
                        <w:r>
                          <w:rPr>
                            <w:rFonts w:hint="eastAsia"/>
                            <w:b/>
                            <w:bCs/>
                            <w:szCs w:val="21"/>
                          </w:rPr>
                          <w:t>流动资产：</w:t>
                        </w:r>
                      </w:p>
                    </w:tc>
                  </w:sdtContent>
                </w:sdt>
              </w:tr>
              <w:tr w:rsidR="00D56B59" w:rsidTr="00FA3FE0">
                <w:sdt>
                  <w:sdtPr>
                    <w:tag w:val="_PLD_74d515e6d6184499b93a2f64ac76312a"/>
                    <w:id w:val="60630233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货币资金</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77,700,637.31</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77,700,637.31</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606302340"/>
                      <w:lock w:val="sdtLocked"/>
                    </w:sdtPr>
                    <w:sdtContent>
                      <w:p w:rsidR="00D56B59" w:rsidRDefault="00D56B59" w:rsidP="00FA3FE0">
                        <w:pPr>
                          <w:ind w:firstLineChars="100" w:firstLine="210"/>
                        </w:pPr>
                        <w:r>
                          <w:rPr>
                            <w:rFonts w:hint="eastAsia"/>
                          </w:rPr>
                          <w:t>交易性金融资产</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50e2572bcb44b2d946e9d57654a2030"/>
                    <w:id w:val="60630234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以公允价值计量且其变动计入当期损益的金融资产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ae75f8d2f5c14936a6818948d6cc2951"/>
                    <w:id w:val="60630234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衍生金融资产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38796d2735e412fbb2b548202f4f87a"/>
                    <w:id w:val="60630234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应收票据</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330335623c744c63b1ff8fbca1c82725"/>
                    <w:id w:val="60630234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应收账款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77,515,646.01</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77,515,646.01</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606302345"/>
                      <w:lock w:val="sdtLocked"/>
                    </w:sdtPr>
                    <w:sdtContent>
                      <w:p w:rsidR="00D56B59" w:rsidRDefault="00D56B59" w:rsidP="00FA3FE0">
                        <w:pPr>
                          <w:ind w:firstLineChars="100" w:firstLine="210"/>
                        </w:pPr>
                        <w:r>
                          <w:rPr>
                            <w:rFonts w:hint="eastAsia"/>
                          </w:rPr>
                          <w:t>应收款项融资</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075402e44a9d4fec8c80849345f9a7ff"/>
                    <w:id w:val="60630234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预付款项</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24,601,960.70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24,601,960.70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2d0a7a6a8e64d7e876eef520833ed71"/>
                    <w:id w:val="60630234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其他应收款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30,931,218.70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30,931,218.70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f4aedbe1c37746bd94298a5fa1ce694d"/>
                    <w:id w:val="60630234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rPr>
                          <w:t>其中：</w:t>
                        </w:r>
                        <w:r>
                          <w:rPr>
                            <w:rFonts w:hint="eastAsia"/>
                            <w:szCs w:val="21"/>
                          </w:rPr>
                          <w:t>应收利息</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52de14b1293c4f25af2be3d116cf9e85"/>
                    <w:id w:val="60630234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400" w:firstLine="840"/>
                          <w:rPr>
                            <w:szCs w:val="21"/>
                          </w:rPr>
                        </w:pPr>
                        <w:r>
                          <w:rPr>
                            <w:rFonts w:hint="eastAsia"/>
                            <w:szCs w:val="21"/>
                          </w:rPr>
                          <w:t>应收股利</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7b0b124530948fbb30e06a409fd5565"/>
                    <w:id w:val="60630235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存货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124,738,494.12</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124,738,494.12</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425e5328b0a240e59b878c6d6e9636a3"/>
                    <w:id w:val="60630235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持有待售资产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632efccee98548b68b34b43db7e78ee1"/>
                    <w:id w:val="60630235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一年内到期的非流动资产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Pr="00CA009B" w:rsidRDefault="00D56B59" w:rsidP="00FA3FE0">
                    <w:pPr>
                      <w:jc w:val="right"/>
                      <w:rPr>
                        <w:szCs w:val="21"/>
                      </w:rPr>
                    </w:pPr>
                    <w:r>
                      <w:t>11,000,000.00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11,000,000.00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1f0292fdc6a84de4bb5b1513e1206a77"/>
                    <w:id w:val="60630235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其他流动资产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903,204,025.88</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903,204,025.88</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18bb3148590e45af9975783b03139934"/>
                    <w:id w:val="60630235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200" w:firstLine="420"/>
                          <w:rPr>
                            <w:szCs w:val="21"/>
                          </w:rPr>
                        </w:pPr>
                        <w:r>
                          <w:rPr>
                            <w:rFonts w:hint="eastAsia"/>
                            <w:szCs w:val="21"/>
                          </w:rPr>
                          <w:t>流动资产合计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1,249,691,982.72</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1,249,691,982.72</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32045b1e965f45488a253d2d0cb1dd0d"/>
                    <w:id w:val="606302355"/>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D56B59" w:rsidRDefault="00D56B59" w:rsidP="00FA3FE0">
                        <w:pPr>
                          <w:rPr>
                            <w:color w:val="008000"/>
                            <w:szCs w:val="21"/>
                          </w:rPr>
                        </w:pPr>
                        <w:r>
                          <w:rPr>
                            <w:rFonts w:hint="eastAsia"/>
                            <w:b/>
                            <w:bCs/>
                            <w:szCs w:val="21"/>
                          </w:rPr>
                          <w:t>非流动资产：</w:t>
                        </w:r>
                      </w:p>
                    </w:tc>
                  </w:sdtContent>
                </w:sdt>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606302356"/>
                      <w:lock w:val="sdtLocked"/>
                    </w:sdtPr>
                    <w:sdtContent>
                      <w:p w:rsidR="00D56B59" w:rsidRDefault="00D56B59" w:rsidP="00FA3FE0">
                        <w:pPr>
                          <w:ind w:firstLineChars="100" w:firstLine="210"/>
                        </w:pPr>
                        <w:r>
                          <w:rPr>
                            <w:rFonts w:hint="eastAsia"/>
                          </w:rPr>
                          <w:t>债权投资</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a605f54c25a44b5899465f29b1b8bedd"/>
                    <w:id w:val="60630235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可供出售金融资产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29,889,000.00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-29,889,000.00</w:t>
                    </w: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606302358"/>
                      <w:lock w:val="sdtLocked"/>
                    </w:sdtPr>
                    <w:sdtContent>
                      <w:p w:rsidR="00D56B59" w:rsidRDefault="00D56B59" w:rsidP="00FA3FE0">
                        <w:pPr>
                          <w:ind w:firstLineChars="100" w:firstLine="210"/>
                        </w:pPr>
                        <w:r>
                          <w:rPr>
                            <w:rFonts w:hint="eastAsia"/>
                          </w:rPr>
                          <w:t>其他债权投资</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e177567cb7dd4cb493ddacd578914e61"/>
                    <w:id w:val="60630235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持有至到期投资</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b5e78a65ad3e4a80bf6991e93db7bf56"/>
                    <w:id w:val="60630236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长期应收款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977fb30cb6c9428e94fad6ae22cf3201"/>
                    <w:id w:val="60630236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长期股权投资</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357,915,341.00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357,915,341.00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606302362"/>
                      <w:lock w:val="sdtLocked"/>
                    </w:sdtPr>
                    <w:sdtContent>
                      <w:p w:rsidR="00D56B59" w:rsidRDefault="00D56B59" w:rsidP="00FA3FE0">
                        <w:pPr>
                          <w:ind w:firstLineChars="100" w:firstLine="210"/>
                        </w:pPr>
                        <w:r>
                          <w:rPr>
                            <w:rFonts w:hint="eastAsia"/>
                          </w:rPr>
                          <w:t>其他权益工具投资</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29,889,000.00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29,889,000.00</w:t>
                    </w: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606302363"/>
                      <w:lock w:val="sdtLocked"/>
                    </w:sdtPr>
                    <w:sdtContent>
                      <w:p w:rsidR="00D56B59" w:rsidRDefault="00D56B59" w:rsidP="00FA3FE0">
                        <w:pPr>
                          <w:ind w:firstLineChars="100" w:firstLine="210"/>
                        </w:pPr>
                        <w:r>
                          <w:rPr>
                            <w:rFonts w:hint="eastAsia"/>
                          </w:rPr>
                          <w:t>其他非流动金融资产</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923eb7718b5b46499e26c674a192c4ff"/>
                    <w:id w:val="60630236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投资性房地产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f782e0f6f8eb4d55b6200e2b80225924"/>
                    <w:id w:val="60630236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固定资产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636,098,739.77</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636,098,739.77</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9888fe85522948d98e1ac835c1f1dd6c"/>
                    <w:id w:val="60630236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在建工程</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4,227,211.64</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4,227,211.64</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94a792f6bcab460c9b29439620066ee2"/>
                    <w:id w:val="60630236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生产性生物资产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ac72a00d096e4d379112e9698d90becc"/>
                    <w:id w:val="60630236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油气资产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606302369"/>
                      <w:lock w:val="sdtLocked"/>
                    </w:sdtPr>
                    <w:sdtContent>
                      <w:p w:rsidR="00D56B59" w:rsidRDefault="00D56B59" w:rsidP="00FA3FE0">
                        <w:pPr>
                          <w:ind w:firstLineChars="100" w:firstLine="210"/>
                        </w:pPr>
                        <w:r>
                          <w:rPr>
                            <w:rFonts w:hint="eastAsia"/>
                          </w:rPr>
                          <w:t>使用权资产</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3dfcf3e9c1e4ba1a222b98847f77185"/>
                    <w:id w:val="60630237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无形资产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34,215,669.58</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34,215,669.58</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8aaf9fbcb124c8883d1d27dcea819e2"/>
                    <w:id w:val="60630237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开发支出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72f3e515cd2543c59ab69795181cf131"/>
                    <w:id w:val="60630237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商誉</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8c2976ac40f54cd396b19fa300ed8008"/>
                    <w:id w:val="60630237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长期待摊费用</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53d257ee3505443db4987c29f2554910"/>
                    <w:id w:val="60630237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递延所得税资产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8,418,041.47</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8,418,041.47</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919069c92934428fbcfd69549ecd9bfe"/>
                    <w:id w:val="60630237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其他非流动资产</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118,395,256.20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118,395,256.20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f24ecc71dadc469a9a36c98fcc2789eb"/>
                    <w:id w:val="60630237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200" w:firstLine="420"/>
                          <w:rPr>
                            <w:szCs w:val="21"/>
                          </w:rPr>
                        </w:pPr>
                        <w:r>
                          <w:rPr>
                            <w:rFonts w:hint="eastAsia"/>
                            <w:szCs w:val="21"/>
                          </w:rPr>
                          <w:t>非流动资产合计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1,189,159,259.66</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1,189,159,259.66</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51977f8ffa3f40279adeb2efeb9bc455"/>
                    <w:id w:val="60630237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300" w:firstLine="630"/>
                          <w:rPr>
                            <w:szCs w:val="21"/>
                          </w:rPr>
                        </w:pPr>
                        <w:r>
                          <w:rPr>
                            <w:rFonts w:hint="eastAsia"/>
                            <w:szCs w:val="21"/>
                          </w:rPr>
                          <w:t>资产总计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2,438,851,242.38</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2,438,851,242.38</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b8d96c989354c3296a1eda26de6ec79"/>
                    <w:id w:val="60630237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D56B59" w:rsidRDefault="00D56B59" w:rsidP="00FA3FE0">
                        <w:pPr>
                          <w:rPr>
                            <w:color w:val="008000"/>
                            <w:szCs w:val="21"/>
                          </w:rPr>
                        </w:pPr>
                        <w:r>
                          <w:rPr>
                            <w:rFonts w:hint="eastAsia"/>
                            <w:b/>
                            <w:bCs/>
                            <w:szCs w:val="21"/>
                          </w:rPr>
                          <w:t>流动负债：</w:t>
                        </w:r>
                      </w:p>
                    </w:tc>
                  </w:sdtContent>
                </w:sdt>
              </w:tr>
              <w:tr w:rsidR="00D56B59" w:rsidTr="00FA3FE0">
                <w:sdt>
                  <w:sdtPr>
                    <w:tag w:val="_PLD_3e2e2cae5fe54175954842f21e380792"/>
                    <w:id w:val="60630237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短期借款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100,000,000.00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100,000,000.00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606302380"/>
                      <w:lock w:val="sdtLocked"/>
                    </w:sdtPr>
                    <w:sdtContent>
                      <w:p w:rsidR="00D56B59" w:rsidRDefault="00D56B59" w:rsidP="00FA3FE0">
                        <w:pPr>
                          <w:ind w:firstLineChars="100" w:firstLine="210"/>
                        </w:pPr>
                        <w:r>
                          <w:rPr>
                            <w:rFonts w:hint="eastAsia"/>
                          </w:rPr>
                          <w:t>交易性金融负债</w:t>
                        </w:r>
                      </w:p>
                    </w:sdtContent>
                  </w:sdt>
                </w:tc>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53d6a1e3c8054516b1f76754196e119c"/>
                    <w:id w:val="60630238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以公允价值计量且其变动计入当期损益的金融负债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66d4d28400f430283766247212b1db5"/>
                    <w:id w:val="60630238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衍生金融负债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6f67648c9cf84e82a7a20c798fe25ca4"/>
                    <w:id w:val="60630238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pPr>
                        <w:r>
                          <w:rPr>
                            <w:rFonts w:hint="eastAsia"/>
                          </w:rPr>
                          <w:t>应付票据</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120db261af8f49df8aaf60cf2fb46c78"/>
                    <w:id w:val="60630238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pPr>
                        <w:r>
                          <w:rPr>
                            <w:rFonts w:hint="eastAsia"/>
                          </w:rPr>
                          <w:t>应付账款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160,095,414.15</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160,095,414.15</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034864597704b55a5f3f7f998469d5b"/>
                    <w:id w:val="60630238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预收款项</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47,544,444.90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47,544,444.90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fe577d9706c54cc5a0e6f7a4f5604308"/>
                    <w:id w:val="60630238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应付职工薪酬</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12,002,921.88</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12,002,921.88</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51b9a6704bb24333afd79a9e810f3762"/>
                    <w:id w:val="60630238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应交税费</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22,823,268.15</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22,823,268.15</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6c899088837047b59f06e1ea234d6e77"/>
                    <w:id w:val="60630238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其他应付款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80,621,422.68</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80,621,422.68</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32cf39725ac848019b8f693468e6c1df"/>
                    <w:id w:val="60630238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rPr>
                          <w:t>其中：</w:t>
                        </w:r>
                        <w:r>
                          <w:rPr>
                            <w:rFonts w:hint="eastAsia"/>
                            <w:szCs w:val="21"/>
                          </w:rPr>
                          <w:t>应付利息</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6b3a45e82e14416b52097ea23c99d71"/>
                    <w:id w:val="60630239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400" w:firstLine="840"/>
                          <w:rPr>
                            <w:szCs w:val="21"/>
                          </w:rPr>
                        </w:pPr>
                        <w:r>
                          <w:rPr>
                            <w:rFonts w:hint="eastAsia"/>
                            <w:szCs w:val="21"/>
                          </w:rPr>
                          <w:t>应付股利</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096b25761952479bbcd407760f4ca6e6"/>
                    <w:id w:val="60630239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持有待售负债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57f107b54d7347ddb70cc3541d45fd9a"/>
                    <w:id w:val="60630239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一年内到期的非流动负债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15,000,000.00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15,000,000.00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fb10e5f20a24287a1f812e4f551eb22"/>
                    <w:id w:val="60630239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其他流动负债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60,554,693.06</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60,554,693.06</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bf4cf672283f4e4d98b659444f70f237"/>
                    <w:id w:val="60630239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200" w:firstLine="420"/>
                          <w:rPr>
                            <w:szCs w:val="21"/>
                          </w:rPr>
                        </w:pPr>
                        <w:r>
                          <w:rPr>
                            <w:rFonts w:hint="eastAsia"/>
                            <w:szCs w:val="21"/>
                          </w:rPr>
                          <w:t>流动负债合计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right"/>
                      <w:rPr>
                        <w:szCs w:val="21"/>
                      </w:rPr>
                    </w:pPr>
                    <w:r>
                      <w:t>498,642,164.82</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498,642,164.82</w:t>
                    </w:r>
                  </w:p>
                </w:tc>
                <w:tc>
                  <w:tcPr>
                    <w:tcW w:w="1180"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right"/>
                      <w:rPr>
                        <w:szCs w:val="21"/>
                      </w:rPr>
                    </w:pPr>
                  </w:p>
                </w:tc>
              </w:tr>
              <w:tr w:rsidR="00D56B59" w:rsidTr="00FA3FE0">
                <w:sdt>
                  <w:sdtPr>
                    <w:tag w:val="_PLD_52a22ef7fccb4e379a79ea67a62aaba0"/>
                    <w:id w:val="606302395"/>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D56B59" w:rsidRDefault="00D56B59" w:rsidP="00FA3FE0">
                        <w:pPr>
                          <w:rPr>
                            <w:color w:val="008000"/>
                            <w:szCs w:val="21"/>
                          </w:rPr>
                        </w:pPr>
                        <w:r>
                          <w:rPr>
                            <w:rFonts w:hint="eastAsia"/>
                            <w:b/>
                            <w:bCs/>
                            <w:szCs w:val="21"/>
                          </w:rPr>
                          <w:t>非流动负债：</w:t>
                        </w:r>
                      </w:p>
                    </w:tc>
                  </w:sdtContent>
                </w:sdt>
              </w:tr>
              <w:tr w:rsidR="00D56B59" w:rsidTr="00FA3FE0">
                <w:sdt>
                  <w:sdtPr>
                    <w:tag w:val="_PLD_1b50d6aca4f848b0a201012e1a56c5df"/>
                    <w:id w:val="60630239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长期借款</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7,500,000.00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7,500,000.00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f743fead7c3f4b6298b2ba6c4fa6f032"/>
                    <w:id w:val="60630239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应付债券</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b26c3fd416f248bd8f93f66fe4e65e3a"/>
                    <w:id w:val="60630239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其中：优先股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fafb0006816456baad4e5eaa44f8e74"/>
                    <w:id w:val="60630239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leftChars="300" w:left="630" w:firstLineChars="100" w:firstLine="210"/>
                          <w:rPr>
                            <w:szCs w:val="21"/>
                          </w:rPr>
                        </w:pPr>
                        <w:r>
                          <w:rPr>
                            <w:rFonts w:hint="eastAsia"/>
                            <w:szCs w:val="21"/>
                          </w:rPr>
                          <w:t>永续债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606302400"/>
                      <w:lock w:val="sdtLocked"/>
                    </w:sdtPr>
                    <w:sdtContent>
                      <w:p w:rsidR="00D56B59" w:rsidRDefault="00D56B59" w:rsidP="00FA3FE0">
                        <w:pPr>
                          <w:ind w:firstLineChars="100" w:firstLine="210"/>
                        </w:pPr>
                        <w:r>
                          <w:rPr>
                            <w:rFonts w:hint="eastAsia"/>
                          </w:rPr>
                          <w:t>租赁负债</w:t>
                        </w:r>
                      </w:p>
                    </w:sdtContent>
                  </w:sdt>
                </w:tc>
                <w:tc>
                  <w:tcPr>
                    <w:tcW w:w="1097"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right"/>
                      <w:rPr>
                        <w:szCs w:val="21"/>
                      </w:rPr>
                    </w:pPr>
                  </w:p>
                </w:tc>
              </w:tr>
              <w:tr w:rsidR="00D56B59" w:rsidTr="00FA3FE0">
                <w:sdt>
                  <w:sdtPr>
                    <w:tag w:val="_PLD_763b001745074e8f80d333aa33c77b1c"/>
                    <w:id w:val="60630240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长期应付款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jc w:val="right"/>
                      <w:rPr>
                        <w:szCs w:val="21"/>
                      </w:rPr>
                    </w:pPr>
                  </w:p>
                </w:tc>
              </w:tr>
              <w:tr w:rsidR="00D56B59" w:rsidTr="00FA3FE0">
                <w:sdt>
                  <w:sdtPr>
                    <w:tag w:val="_PLD_54a1b08397c44641a82c6703cc59448a"/>
                    <w:id w:val="60630240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长期应付职工薪酬</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ef8f7fa162d14efa8d47e7f05d101e03"/>
                    <w:id w:val="60630240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预计负债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120d7a5cbf854260b2b6e8f758bd1a73"/>
                    <w:id w:val="60630240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递延收益</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11,211,399.93</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11,211,399.93</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6cf4310ed7c45cbb6be75b34ac02fd6"/>
                    <w:id w:val="60630240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递延所得税负债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004e165cb9b945988d1ce02dce8c7a6e"/>
                    <w:id w:val="60630240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其他非流动负债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6b9286d59f434dc3883cb7d8d6f992fb"/>
                    <w:id w:val="60630240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200" w:firstLine="420"/>
                          <w:rPr>
                            <w:szCs w:val="21"/>
                          </w:rPr>
                        </w:pPr>
                        <w:r>
                          <w:rPr>
                            <w:rFonts w:hint="eastAsia"/>
                            <w:szCs w:val="21"/>
                          </w:rPr>
                          <w:t>非流动负债合计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18,711,399.93</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18,711,399.93</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9966b1afdeb54842a8fceb3cacd3ccf5"/>
                    <w:id w:val="60630240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300" w:firstLine="630"/>
                          <w:rPr>
                            <w:szCs w:val="21"/>
                          </w:rPr>
                        </w:pPr>
                        <w:r>
                          <w:rPr>
                            <w:rFonts w:hint="eastAsia"/>
                            <w:szCs w:val="21"/>
                          </w:rPr>
                          <w:t>负债合计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517,353,564.75</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517,353,564.75</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27af5114b1374bfaa5ee117b52b2dea6"/>
                    <w:id w:val="606302409"/>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D56B59" w:rsidRDefault="00D56B59" w:rsidP="00FA3FE0">
                        <w:pPr>
                          <w:rPr>
                            <w:color w:val="008000"/>
                            <w:szCs w:val="21"/>
                          </w:rPr>
                        </w:pPr>
                        <w:r>
                          <w:rPr>
                            <w:rFonts w:hint="eastAsia"/>
                            <w:b/>
                            <w:bCs/>
                            <w:szCs w:val="21"/>
                          </w:rPr>
                          <w:t>所有者权益（或股东权益）：</w:t>
                        </w:r>
                      </w:p>
                    </w:tc>
                  </w:sdtContent>
                </w:sdt>
              </w:tr>
              <w:tr w:rsidR="00D56B59" w:rsidTr="00FA3FE0">
                <w:sdt>
                  <w:sdtPr>
                    <w:tag w:val="_PLD_8d70171a419341f09876bd7007078e61"/>
                    <w:id w:val="60630241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实收资本（或股本）</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783,559,400.00</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783,559,400.00</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6a2c5af5b63843e288dac2f4dfa16684"/>
                    <w:id w:val="60630241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其他权益工具</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00ac4295a6c1486798f20bf742b8834b"/>
                    <w:id w:val="60630241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其中：优先股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2fa35d8e1ac487a949a2fe2d62ba1c1"/>
                    <w:id w:val="60630241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leftChars="300" w:left="630" w:firstLineChars="100" w:firstLine="210"/>
                          <w:rPr>
                            <w:szCs w:val="21"/>
                          </w:rPr>
                        </w:pPr>
                        <w:r>
                          <w:rPr>
                            <w:rFonts w:hint="eastAsia"/>
                            <w:szCs w:val="21"/>
                          </w:rPr>
                          <w:t>永续债</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834b3ab77c824936875be7024902ea58"/>
                    <w:id w:val="60630241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资本公积</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226,145,746.72</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226,145,746.72</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a70d9354e9a94ab690010aa4bf4fe9dc"/>
                    <w:id w:val="60630241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减：库存股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4e4dbb75dc1047fead1e2e3d2f27761e"/>
                    <w:id w:val="60630241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其他综合收益</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6c13a47d776445fc9274525173a52d60"/>
                    <w:id w:val="60630241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专项储备</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d11efa46b0146de89d9167f31cbb19b"/>
                    <w:id w:val="60630241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盈余公积</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133,019,852.77</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133,019,852.77</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86bc5971158404eb1d42b4de33e2728"/>
                    <w:id w:val="60630241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100" w:firstLine="210"/>
                          <w:rPr>
                            <w:szCs w:val="21"/>
                          </w:rPr>
                        </w:pPr>
                        <w:r>
                          <w:rPr>
                            <w:rFonts w:hint="eastAsia"/>
                            <w:szCs w:val="21"/>
                          </w:rPr>
                          <w:t>未分配利润</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778,772,678.14</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778,772,678.14</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c20899a0afbc45fb9f96c375ae861870"/>
                    <w:id w:val="60630242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D56B59">
                        <w:pPr>
                          <w:rPr>
                            <w:szCs w:val="21"/>
                          </w:rPr>
                        </w:pPr>
                        <w:r>
                          <w:rPr>
                            <w:rFonts w:hint="eastAsia"/>
                            <w:szCs w:val="21"/>
                          </w:rPr>
                          <w:t>所有者权益（或股东权益）合计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1,921,497,677.63</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1,921,497,677.63</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r w:rsidR="00D56B59" w:rsidTr="00FA3FE0">
                <w:sdt>
                  <w:sdtPr>
                    <w:tag w:val="_PLD_db11ece6f92844b48c8e943a030153d9"/>
                    <w:id w:val="60630242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D56B59" w:rsidRDefault="00D56B59" w:rsidP="00FA3FE0">
                        <w:pPr>
                          <w:ind w:firstLineChars="300" w:firstLine="630"/>
                          <w:rPr>
                            <w:szCs w:val="21"/>
                          </w:rPr>
                        </w:pPr>
                        <w:r>
                          <w:rPr>
                            <w:rFonts w:hint="eastAsia"/>
                            <w:szCs w:val="21"/>
                          </w:rPr>
                          <w:t>负债和所有者权益（或股东权益）总计</w:t>
                        </w:r>
                      </w:p>
                    </w:tc>
                  </w:sdtContent>
                </w:sdt>
                <w:tc>
                  <w:tcPr>
                    <w:tcW w:w="1097"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2,438,851,242.38</w:t>
                    </w:r>
                  </w:p>
                </w:tc>
                <w:tc>
                  <w:tcPr>
                    <w:tcW w:w="1018"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r>
                      <w:t>2,438,851,242.38</w:t>
                    </w:r>
                  </w:p>
                </w:tc>
                <w:tc>
                  <w:tcPr>
                    <w:tcW w:w="1180" w:type="pct"/>
                    <w:tcBorders>
                      <w:top w:val="outset" w:sz="4" w:space="0" w:color="auto"/>
                      <w:left w:val="outset" w:sz="4" w:space="0" w:color="auto"/>
                      <w:bottom w:val="outset" w:sz="4" w:space="0" w:color="auto"/>
                      <w:right w:val="outset" w:sz="4" w:space="0" w:color="auto"/>
                    </w:tcBorders>
                  </w:tcPr>
                  <w:p w:rsidR="00D56B59" w:rsidRDefault="00D56B59" w:rsidP="00FA3FE0">
                    <w:pPr>
                      <w:jc w:val="right"/>
                      <w:rPr>
                        <w:szCs w:val="21"/>
                      </w:rPr>
                    </w:pPr>
                  </w:p>
                </w:tc>
              </w:tr>
            </w:tbl>
            <w:p w:rsidR="00D56B59" w:rsidRDefault="00D56B59"/>
            <w:p w:rsidR="00303177" w:rsidRDefault="002B2C08">
              <w:pPr>
                <w:rPr>
                  <w:szCs w:val="21"/>
                </w:rPr>
              </w:pPr>
              <w:r>
                <w:rPr>
                  <w:rFonts w:hint="eastAsia"/>
                  <w:szCs w:val="21"/>
                </w:rPr>
                <w:t>各项目调整情况的说明：</w:t>
              </w:r>
            </w:p>
            <w:sdt>
              <w:sdtPr>
                <w:alias w:val="是否适用：母公司资产负债表各项目调整情况的说明[双击切换]"/>
                <w:tag w:val="_GBC_4da43801742d47a3ad02db54d198c963"/>
                <w:id w:val="-1772314139"/>
                <w:lock w:val="sdtLocked"/>
                <w:placeholder>
                  <w:docPart w:val="GBC22222222222222222222222222222"/>
                </w:placeholder>
              </w:sdtPr>
              <w:sdtContent>
                <w:p w:rsidR="00303177" w:rsidRDefault="00BF5C98" w:rsidP="00D56B59">
                  <w:r>
                    <w:fldChar w:fldCharType="begin"/>
                  </w:r>
                  <w:r w:rsidR="00D56B59">
                    <w:instrText xml:space="preserve"> MACROBUTTON  SnrToggleCheckbox □适用 </w:instrText>
                  </w:r>
                  <w:r>
                    <w:fldChar w:fldCharType="end"/>
                  </w:r>
                  <w:r>
                    <w:fldChar w:fldCharType="begin"/>
                  </w:r>
                  <w:r w:rsidR="00D56B59">
                    <w:instrText xml:space="preserve"> MACROBUTTON  SnrToggleCheckbox √不适用 </w:instrText>
                  </w:r>
                  <w:r>
                    <w:fldChar w:fldCharType="end"/>
                  </w:r>
                </w:p>
              </w:sdtContent>
            </w:sdt>
            <w:p w:rsidR="00303177" w:rsidRDefault="00BF5C98">
              <w:pPr>
                <w:rPr>
                  <w:szCs w:val="21"/>
                </w:rPr>
              </w:pPr>
            </w:p>
          </w:sdtContent>
        </w:sdt>
      </w:sdtContent>
    </w:sdt>
    <w:bookmarkEnd w:id="68" w:displacedByCustomXml="prev"/>
    <w:bookmarkStart w:id="69"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rsidR="00303177" w:rsidRDefault="002B2C08">
          <w:pPr>
            <w:pStyle w:val="4"/>
            <w:numPr>
              <w:ilvl w:val="3"/>
              <w:numId w:val="109"/>
            </w:numPr>
            <w:ind w:left="426" w:hanging="426"/>
            <w:rPr>
              <w:szCs w:val="21"/>
            </w:rPr>
          </w:pPr>
          <w:r>
            <w:rPr>
              <w:rFonts w:hint="eastAsia"/>
              <w:szCs w:val="21"/>
            </w:rPr>
            <w:t>首次执行新金融工具准则、新租赁准则追溯调整前期比较数据的说明</w:t>
          </w:r>
        </w:p>
        <w:sdt>
          <w:sdtPr>
            <w:rPr>
              <w:szCs w:val="21"/>
            </w:rPr>
            <w:alias w:val="是否适用：首次执行新会计准则调整前期比较数据的说明[双击切换]"/>
            <w:tag w:val="_GBC_ceaa7ba89e47473da347779a7dc5e772"/>
            <w:id w:val="-818961436"/>
            <w:lock w:val="sdtLocked"/>
            <w:placeholder>
              <w:docPart w:val="GBC22222222222222222222222222222"/>
            </w:placeholder>
          </w:sdtPr>
          <w:sdtContent>
            <w:p w:rsidR="00303177" w:rsidRDefault="00BF5C98" w:rsidP="00D56B59">
              <w:pPr>
                <w:rPr>
                  <w:szCs w:val="21"/>
                </w:rPr>
              </w:pPr>
              <w:r>
                <w:rPr>
                  <w:szCs w:val="21"/>
                </w:rPr>
                <w:fldChar w:fldCharType="begin"/>
              </w:r>
              <w:r w:rsidR="00D56B59">
                <w:rPr>
                  <w:szCs w:val="21"/>
                </w:rPr>
                <w:instrText xml:space="preserve"> MACROBUTTON  SnrToggleCheckbox □适用 </w:instrText>
              </w:r>
              <w:r>
                <w:rPr>
                  <w:szCs w:val="21"/>
                </w:rPr>
                <w:fldChar w:fldCharType="end"/>
              </w:r>
              <w:r>
                <w:rPr>
                  <w:szCs w:val="21"/>
                </w:rPr>
                <w:fldChar w:fldCharType="begin"/>
              </w:r>
              <w:r w:rsidR="00D56B59">
                <w:rPr>
                  <w:szCs w:val="21"/>
                </w:rPr>
                <w:instrText xml:space="preserve"> MACROBUTTON  SnrToggleCheckbox √不适用 </w:instrText>
              </w:r>
              <w:r>
                <w:rPr>
                  <w:szCs w:val="21"/>
                </w:rPr>
                <w:fldChar w:fldCharType="end"/>
              </w:r>
            </w:p>
          </w:sdtContent>
        </w:sdt>
        <w:p w:rsidR="00303177" w:rsidRPr="00D56B59" w:rsidRDefault="00D56B59" w:rsidP="00D56B59">
          <w:pPr>
            <w:adjustRightInd w:val="0"/>
            <w:snapToGrid w:val="0"/>
            <w:spacing w:line="360" w:lineRule="auto"/>
            <w:ind w:firstLine="480"/>
            <w:rPr>
              <w:bCs/>
              <w:szCs w:val="21"/>
            </w:rPr>
          </w:pPr>
          <w:r w:rsidRPr="004B1BAC">
            <w:rPr>
              <w:rFonts w:hint="eastAsia"/>
              <w:bCs/>
              <w:szCs w:val="21"/>
            </w:rPr>
            <w:t>无</w:t>
          </w:r>
          <w:r>
            <w:rPr>
              <w:rFonts w:hint="eastAsia"/>
              <w:bCs/>
              <w:szCs w:val="21"/>
            </w:rPr>
            <w:t>。</w:t>
          </w:r>
        </w:p>
      </w:sdtContent>
    </w:sdt>
    <w:bookmarkEnd w:id="69" w:displacedByCustomXml="prev"/>
    <w:p w:rsidR="00303177" w:rsidRDefault="002B2C08">
      <w:pPr>
        <w:pStyle w:val="2"/>
        <w:numPr>
          <w:ilvl w:val="0"/>
          <w:numId w:val="36"/>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cs="Times New Roman"/>
          <w:kern w:val="2"/>
          <w:szCs w:val="21"/>
        </w:rPr>
      </w:sdtEndPr>
      <w:sdtContent>
        <w:p w:rsidR="00303177" w:rsidRDefault="002B2C08">
          <w:pPr>
            <w:pStyle w:val="3"/>
            <w:numPr>
              <w:ilvl w:val="0"/>
              <w:numId w:val="43"/>
            </w:numPr>
            <w:tabs>
              <w:tab w:val="left" w:pos="546"/>
            </w:tabs>
          </w:pPr>
          <w:r>
            <w:t>主要税种及税率</w:t>
          </w:r>
        </w:p>
        <w:p w:rsidR="00303177" w:rsidRDefault="002B2C08">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Content>
            <w:p w:rsidR="00303177" w:rsidRDefault="00BF5C98">
              <w:r>
                <w:fldChar w:fldCharType="begin"/>
              </w:r>
              <w:r w:rsidR="00D56B59">
                <w:instrText xml:space="preserve"> MACROBUTTON  SnrToggleCheckbox √适用 </w:instrText>
              </w:r>
              <w:r>
                <w:fldChar w:fldCharType="end"/>
              </w:r>
              <w:r>
                <w:fldChar w:fldCharType="begin"/>
              </w:r>
              <w:r w:rsidR="00D56B5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5"/>
            <w:gridCol w:w="3122"/>
          </w:tblGrid>
          <w:tr w:rsidR="00D56B59" w:rsidTr="00FA3FE0">
            <w:sdt>
              <w:sdtPr>
                <w:rPr>
                  <w:szCs w:val="21"/>
                </w:rPr>
                <w:tag w:val="_PLD_e7d49d0412b143bf84fec865b918065a"/>
                <w:id w:val="606303225"/>
                <w:lock w:val="sdtLocked"/>
              </w:sdtPr>
              <w:sdtEndPr>
                <w:rPr>
                  <w:szCs w:val="24"/>
                </w:rPr>
              </w:sdtEndPr>
              <w:sdtContent>
                <w:tc>
                  <w:tcPr>
                    <w:tcW w:w="1537" w:type="pct"/>
                    <w:vAlign w:val="center"/>
                  </w:tcPr>
                  <w:p w:rsidR="00D56B59" w:rsidRDefault="00D56B59" w:rsidP="00FA3FE0">
                    <w:pPr>
                      <w:jc w:val="center"/>
                      <w:rPr>
                        <w:szCs w:val="21"/>
                      </w:rPr>
                    </w:pPr>
                    <w:r>
                      <w:rPr>
                        <w:szCs w:val="21"/>
                      </w:rPr>
                      <w:t>税种</w:t>
                    </w:r>
                  </w:p>
                </w:tc>
              </w:sdtContent>
            </w:sdt>
            <w:sdt>
              <w:sdtPr>
                <w:tag w:val="_PLD_e42202809983483baa812ed26e1b27a2"/>
                <w:id w:val="606303226"/>
                <w:lock w:val="sdtLocked"/>
              </w:sdtPr>
              <w:sdtContent>
                <w:tc>
                  <w:tcPr>
                    <w:tcW w:w="1738" w:type="pct"/>
                    <w:vAlign w:val="center"/>
                  </w:tcPr>
                  <w:p w:rsidR="00D56B59" w:rsidRDefault="00D56B59" w:rsidP="00FA3FE0">
                    <w:pPr>
                      <w:jc w:val="center"/>
                      <w:rPr>
                        <w:szCs w:val="21"/>
                      </w:rPr>
                    </w:pPr>
                    <w:r>
                      <w:rPr>
                        <w:szCs w:val="21"/>
                      </w:rPr>
                      <w:t>计税依据</w:t>
                    </w:r>
                  </w:p>
                </w:tc>
              </w:sdtContent>
            </w:sdt>
            <w:sdt>
              <w:sdtPr>
                <w:tag w:val="_PLD_0cebc7a4c62844c6b35146cd64cd4277"/>
                <w:id w:val="606303227"/>
                <w:lock w:val="sdtLocked"/>
              </w:sdtPr>
              <w:sdtContent>
                <w:tc>
                  <w:tcPr>
                    <w:tcW w:w="1725" w:type="pct"/>
                    <w:vAlign w:val="center"/>
                  </w:tcPr>
                  <w:p w:rsidR="00D56B59" w:rsidRDefault="00D56B59" w:rsidP="00FA3FE0">
                    <w:pPr>
                      <w:jc w:val="center"/>
                      <w:rPr>
                        <w:szCs w:val="21"/>
                      </w:rPr>
                    </w:pPr>
                    <w:r>
                      <w:rPr>
                        <w:szCs w:val="21"/>
                      </w:rPr>
                      <w:t>税率</w:t>
                    </w:r>
                  </w:p>
                </w:tc>
              </w:sdtContent>
            </w:sdt>
          </w:tr>
          <w:tr w:rsidR="00D56B59" w:rsidTr="00FA3FE0">
            <w:sdt>
              <w:sdtPr>
                <w:tag w:val="_PLD_9ace953dc7aa4938aeb14fdc5cefe531"/>
                <w:id w:val="606303228"/>
                <w:lock w:val="sdtLocked"/>
              </w:sdtPr>
              <w:sdtContent>
                <w:tc>
                  <w:tcPr>
                    <w:tcW w:w="1537" w:type="pct"/>
                    <w:vAlign w:val="center"/>
                  </w:tcPr>
                  <w:p w:rsidR="00D56B59" w:rsidRDefault="00D56B59" w:rsidP="00FA3FE0">
                    <w:pPr>
                      <w:rPr>
                        <w:szCs w:val="21"/>
                      </w:rPr>
                    </w:pPr>
                    <w:r>
                      <w:rPr>
                        <w:szCs w:val="21"/>
                      </w:rPr>
                      <w:t>增值税</w:t>
                    </w:r>
                  </w:p>
                </w:tc>
              </w:sdtContent>
            </w:sdt>
            <w:tc>
              <w:tcPr>
                <w:tcW w:w="1738" w:type="pct"/>
                <w:vAlign w:val="center"/>
              </w:tcPr>
              <w:p w:rsidR="00D56B59" w:rsidRDefault="00D56B59" w:rsidP="00FA3FE0">
                <w:pPr>
                  <w:rPr>
                    <w:szCs w:val="21"/>
                  </w:rPr>
                </w:pPr>
                <w:r>
                  <w:t>增值税计税销售额</w:t>
                </w:r>
              </w:p>
            </w:tc>
            <w:tc>
              <w:tcPr>
                <w:tcW w:w="1725" w:type="pct"/>
                <w:vAlign w:val="center"/>
              </w:tcPr>
              <w:p w:rsidR="00D56B59" w:rsidRDefault="00D56B59" w:rsidP="00FA3FE0">
                <w:pPr>
                  <w:rPr>
                    <w:szCs w:val="21"/>
                  </w:rPr>
                </w:pPr>
                <w:r>
                  <w:t>13%、9%、5%（2019年4月前税率为16%、10%、5%）</w:t>
                </w:r>
              </w:p>
            </w:tc>
          </w:tr>
          <w:tr w:rsidR="00D56B59" w:rsidTr="00FA3FE0">
            <w:sdt>
              <w:sdtPr>
                <w:tag w:val="_PLD_a00c27a54584444dbd90124436528903"/>
                <w:id w:val="606303231"/>
                <w:lock w:val="sdtLocked"/>
              </w:sdtPr>
              <w:sdtContent>
                <w:tc>
                  <w:tcPr>
                    <w:tcW w:w="1537" w:type="pct"/>
                    <w:vAlign w:val="center"/>
                  </w:tcPr>
                  <w:p w:rsidR="00D56B59" w:rsidRDefault="00D56B59" w:rsidP="00FA3FE0">
                    <w:pPr>
                      <w:rPr>
                        <w:szCs w:val="21"/>
                      </w:rPr>
                    </w:pPr>
                    <w:r>
                      <w:rPr>
                        <w:szCs w:val="21"/>
                      </w:rPr>
                      <w:t>城市维护建设税</w:t>
                    </w:r>
                  </w:p>
                </w:tc>
              </w:sdtContent>
            </w:sdt>
            <w:tc>
              <w:tcPr>
                <w:tcW w:w="1738" w:type="pct"/>
                <w:vAlign w:val="center"/>
              </w:tcPr>
              <w:p w:rsidR="00D56B59" w:rsidRDefault="00D56B59" w:rsidP="00FA3FE0">
                <w:pPr>
                  <w:rPr>
                    <w:szCs w:val="21"/>
                  </w:rPr>
                </w:pPr>
                <w:r>
                  <w:t>实际缴纳流转税税额</w:t>
                </w:r>
              </w:p>
            </w:tc>
            <w:tc>
              <w:tcPr>
                <w:tcW w:w="1725" w:type="pct"/>
                <w:vAlign w:val="center"/>
              </w:tcPr>
              <w:p w:rsidR="00D56B59" w:rsidRDefault="00D56B59" w:rsidP="00FA3FE0">
                <w:pPr>
                  <w:rPr>
                    <w:szCs w:val="21"/>
                  </w:rPr>
                </w:pPr>
                <w:r>
                  <w:t>5%、7%</w:t>
                </w:r>
              </w:p>
            </w:tc>
          </w:tr>
          <w:tr w:rsidR="00D56B59" w:rsidTr="00FA3FE0">
            <w:sdt>
              <w:sdtPr>
                <w:tag w:val="_PLD_674fdae0a13a4ed2a46d30b411850225"/>
                <w:id w:val="606303232"/>
                <w:lock w:val="sdtLocked"/>
              </w:sdtPr>
              <w:sdtContent>
                <w:tc>
                  <w:tcPr>
                    <w:tcW w:w="1537" w:type="pct"/>
                    <w:vAlign w:val="center"/>
                  </w:tcPr>
                  <w:p w:rsidR="00D56B59" w:rsidRDefault="00D56B59" w:rsidP="00FA3FE0">
                    <w:pPr>
                      <w:rPr>
                        <w:szCs w:val="21"/>
                      </w:rPr>
                    </w:pPr>
                    <w:r>
                      <w:rPr>
                        <w:szCs w:val="21"/>
                      </w:rPr>
                      <w:t>企业所得税</w:t>
                    </w:r>
                  </w:p>
                </w:tc>
              </w:sdtContent>
            </w:sdt>
            <w:tc>
              <w:tcPr>
                <w:tcW w:w="1738" w:type="pct"/>
                <w:vAlign w:val="center"/>
              </w:tcPr>
              <w:p w:rsidR="00D56B59" w:rsidRDefault="00D56B59" w:rsidP="00FA3FE0">
                <w:pPr>
                  <w:rPr>
                    <w:szCs w:val="21"/>
                  </w:rPr>
                </w:pPr>
                <w:r>
                  <w:t>应纳税所得额</w:t>
                </w:r>
              </w:p>
            </w:tc>
            <w:tc>
              <w:tcPr>
                <w:tcW w:w="1725" w:type="pct"/>
                <w:vAlign w:val="center"/>
              </w:tcPr>
              <w:p w:rsidR="00D56B59" w:rsidRDefault="00D56B59" w:rsidP="00FA3FE0">
                <w:pPr>
                  <w:rPr>
                    <w:szCs w:val="21"/>
                  </w:rPr>
                </w:pPr>
                <w:r>
                  <w:t>母公司适用15%；子公司适用0%、15%、20%、25%</w:t>
                </w:r>
              </w:p>
            </w:tc>
          </w:tr>
          <w:sdt>
            <w:sdtPr>
              <w:rPr>
                <w:szCs w:val="21"/>
              </w:rPr>
              <w:alias w:val="其他主要税种及税率"/>
              <w:tag w:val="_GBC_b4f10406bc8741879c7bff390b72f9b9"/>
              <w:id w:val="606303233"/>
              <w:lock w:val="sdtLocked"/>
            </w:sdtPr>
            <w:sdtContent>
              <w:tr w:rsidR="00D56B59" w:rsidTr="00FA3FE0">
                <w:tc>
                  <w:tcPr>
                    <w:tcW w:w="1537" w:type="pct"/>
                    <w:vAlign w:val="center"/>
                  </w:tcPr>
                  <w:p w:rsidR="00D56B59" w:rsidRDefault="00D56B59" w:rsidP="00FA3FE0">
                    <w:pPr>
                      <w:rPr>
                        <w:szCs w:val="21"/>
                      </w:rPr>
                    </w:pPr>
                    <w:r>
                      <w:t>教育费附加</w:t>
                    </w:r>
                  </w:p>
                </w:tc>
                <w:tc>
                  <w:tcPr>
                    <w:tcW w:w="1738" w:type="pct"/>
                    <w:vAlign w:val="center"/>
                  </w:tcPr>
                  <w:p w:rsidR="00D56B59" w:rsidRDefault="00D56B59" w:rsidP="00FA3FE0">
                    <w:pPr>
                      <w:rPr>
                        <w:szCs w:val="21"/>
                      </w:rPr>
                    </w:pPr>
                    <w:r>
                      <w:t>实际缴纳流转税税额</w:t>
                    </w:r>
                  </w:p>
                </w:tc>
                <w:tc>
                  <w:tcPr>
                    <w:tcW w:w="1725" w:type="pct"/>
                    <w:vAlign w:val="center"/>
                  </w:tcPr>
                  <w:p w:rsidR="00D56B59" w:rsidRDefault="00D56B59" w:rsidP="00FA3FE0">
                    <w:pPr>
                      <w:rPr>
                        <w:szCs w:val="21"/>
                      </w:rPr>
                    </w:pPr>
                    <w:r>
                      <w:t>5%</w:t>
                    </w:r>
                  </w:p>
                </w:tc>
              </w:tr>
            </w:sdtContent>
          </w:sdt>
          <w:sdt>
            <w:sdtPr>
              <w:rPr>
                <w:szCs w:val="21"/>
              </w:rPr>
              <w:alias w:val="其他主要税种及税率"/>
              <w:tag w:val="_GBC_b4f10406bc8741879c7bff390b72f9b9"/>
              <w:id w:val="606303234"/>
              <w:lock w:val="sdtLocked"/>
            </w:sdtPr>
            <w:sdtContent>
              <w:tr w:rsidR="00D56B59" w:rsidTr="00FA3FE0">
                <w:tc>
                  <w:tcPr>
                    <w:tcW w:w="1537" w:type="pct"/>
                    <w:vAlign w:val="center"/>
                  </w:tcPr>
                  <w:p w:rsidR="00D56B59" w:rsidRDefault="00D56B59" w:rsidP="00FA3FE0">
                    <w:pPr>
                      <w:rPr>
                        <w:szCs w:val="21"/>
                      </w:rPr>
                    </w:pPr>
                    <w:r>
                      <w:t>土地增值税[注]</w:t>
                    </w:r>
                  </w:p>
                </w:tc>
                <w:tc>
                  <w:tcPr>
                    <w:tcW w:w="1738" w:type="pct"/>
                    <w:vAlign w:val="center"/>
                  </w:tcPr>
                  <w:p w:rsidR="00D56B59" w:rsidRDefault="00D56B59" w:rsidP="00FA3FE0">
                    <w:pPr>
                      <w:rPr>
                        <w:szCs w:val="21"/>
                      </w:rPr>
                    </w:pPr>
                    <w:r>
                      <w:t>增值额</w:t>
                    </w:r>
                  </w:p>
                </w:tc>
                <w:tc>
                  <w:tcPr>
                    <w:tcW w:w="1725" w:type="pct"/>
                    <w:vAlign w:val="center"/>
                  </w:tcPr>
                  <w:p w:rsidR="00D56B59" w:rsidRDefault="00D56B59" w:rsidP="00FA3FE0">
                    <w:pPr>
                      <w:rPr>
                        <w:szCs w:val="21"/>
                      </w:rPr>
                    </w:pPr>
                    <w:r>
                      <w:t>2%</w:t>
                    </w:r>
                  </w:p>
                </w:tc>
              </w:tr>
            </w:sdtContent>
          </w:sdt>
          <w:sdt>
            <w:sdtPr>
              <w:rPr>
                <w:szCs w:val="21"/>
              </w:rPr>
              <w:alias w:val="其他主要税种及税率"/>
              <w:tag w:val="_GBC_b4f10406bc8741879c7bff390b72f9b9"/>
              <w:id w:val="606303235"/>
              <w:lock w:val="sdtLocked"/>
            </w:sdtPr>
            <w:sdtContent>
              <w:tr w:rsidR="00D56B59" w:rsidTr="00FA3FE0">
                <w:tc>
                  <w:tcPr>
                    <w:tcW w:w="1537" w:type="pct"/>
                    <w:vAlign w:val="center"/>
                  </w:tcPr>
                  <w:p w:rsidR="00D56B59" w:rsidRDefault="00D56B59" w:rsidP="00FA3FE0">
                    <w:pPr>
                      <w:rPr>
                        <w:szCs w:val="21"/>
                      </w:rPr>
                    </w:pPr>
                    <w:r>
                      <w:t>房产税</w:t>
                    </w:r>
                  </w:p>
                </w:tc>
                <w:tc>
                  <w:tcPr>
                    <w:tcW w:w="1738" w:type="pct"/>
                    <w:vAlign w:val="center"/>
                  </w:tcPr>
                  <w:p w:rsidR="00D56B59" w:rsidRDefault="00D56B59" w:rsidP="00FA3FE0">
                    <w:pPr>
                      <w:rPr>
                        <w:szCs w:val="21"/>
                      </w:rPr>
                    </w:pPr>
                    <w:r>
                      <w:t>租金收入或房产原值扣除30%</w:t>
                    </w:r>
                  </w:p>
                </w:tc>
                <w:tc>
                  <w:tcPr>
                    <w:tcW w:w="1725" w:type="pct"/>
                    <w:vAlign w:val="center"/>
                  </w:tcPr>
                  <w:p w:rsidR="00D56B59" w:rsidRDefault="00D56B59" w:rsidP="00FA3FE0">
                    <w:pPr>
                      <w:rPr>
                        <w:szCs w:val="21"/>
                      </w:rPr>
                    </w:pPr>
                    <w:r>
                      <w:t>A、从价计征：1.2%；B、从租计征：12%</w:t>
                    </w:r>
                  </w:p>
                </w:tc>
              </w:tr>
            </w:sdtContent>
          </w:sdt>
        </w:tbl>
        <w:p w:rsidR="00D56B59" w:rsidRDefault="00D56B59" w:rsidP="00D56B59">
          <w:pPr>
            <w:adjustRightInd w:val="0"/>
            <w:snapToGrid w:val="0"/>
            <w:spacing w:line="360" w:lineRule="auto"/>
            <w:ind w:firstLine="480"/>
            <w:rPr>
              <w:highlight w:val="yellow"/>
            </w:rPr>
          </w:pPr>
          <w:r w:rsidRPr="004D5169">
            <w:rPr>
              <w:rFonts w:hint="eastAsia"/>
            </w:rPr>
            <w:t>[注]</w:t>
          </w:r>
          <w:r>
            <w:rPr>
              <w:rFonts w:hint="eastAsia"/>
            </w:rPr>
            <w:t>土地增值税</w:t>
          </w:r>
          <w:r w:rsidRPr="004D5169">
            <w:rPr>
              <w:rFonts w:hint="eastAsia"/>
            </w:rPr>
            <w:t>实行四级超率累进税率，增值额未超过扣除项目金额50.00%的部分，税率为30%；增值额超过扣除项目金额50.00%、未超过扣除项目金额100.00%的部分，税率为40%；增值额超过扣除项目金额100.00%、未超过扣除项目金额200.00%的部分，税率为50%；增值额超过扣除项目金额200.00%的部分，税率为60%。建造普通标准住宅，增值额未超过扣除项目金额20.00%的，免征土地增值税；公司子公司—镇江恒顺商城有限公司销售的开发产品，按预收售房款的</w:t>
          </w:r>
          <w:r>
            <w:rPr>
              <w:rFonts w:hint="eastAsia"/>
            </w:rPr>
            <w:t>2</w:t>
          </w:r>
          <w:r w:rsidRPr="004D5169">
            <w:rPr>
              <w:rFonts w:hint="eastAsia"/>
            </w:rPr>
            <w:t>%计缴土地增值税。</w:t>
          </w:r>
        </w:p>
        <w:p w:rsidR="00D56B59" w:rsidRPr="00D56B59" w:rsidRDefault="00D56B59"/>
        <w:p w:rsidR="00303177" w:rsidRDefault="002B2C08">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303177" w:rsidRDefault="00BF5C98">
              <w:pPr>
                <w:rPr>
                  <w:szCs w:val="21"/>
                </w:rPr>
              </w:pPr>
              <w:r>
                <w:rPr>
                  <w:szCs w:val="21"/>
                </w:rPr>
                <w:fldChar w:fldCharType="begin"/>
              </w:r>
              <w:r w:rsidR="00D56B59">
                <w:rPr>
                  <w:szCs w:val="21"/>
                </w:rPr>
                <w:instrText xml:space="preserve"> MACROBUTTON  SnrToggleCheckbox √适用 </w:instrText>
              </w:r>
              <w:r>
                <w:rPr>
                  <w:szCs w:val="21"/>
                </w:rPr>
                <w:fldChar w:fldCharType="end"/>
              </w:r>
              <w:r>
                <w:rPr>
                  <w:szCs w:val="21"/>
                </w:rPr>
                <w:fldChar w:fldCharType="begin"/>
              </w:r>
              <w:r w:rsidR="00D56B59">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602"/>
            <w:gridCol w:w="4447"/>
          </w:tblGrid>
          <w:tr w:rsidR="00D56B59" w:rsidTr="00FA3FE0">
            <w:sdt>
              <w:sdtPr>
                <w:tag w:val="_PLD_440a50b0d3fa4b22b061006e717665d8"/>
                <w:id w:val="606303563"/>
                <w:lock w:val="sdtLocked"/>
              </w:sdtPr>
              <w:sdtContent>
                <w:tc>
                  <w:tcPr>
                    <w:tcW w:w="2543" w:type="pct"/>
                    <w:shd w:val="clear" w:color="auto" w:fill="auto"/>
                    <w:vAlign w:val="center"/>
                  </w:tcPr>
                  <w:p w:rsidR="00D56B59" w:rsidRDefault="00D56B59" w:rsidP="00FA3FE0">
                    <w:pPr>
                      <w:jc w:val="center"/>
                      <w:rPr>
                        <w:szCs w:val="21"/>
                      </w:rPr>
                    </w:pPr>
                    <w:r>
                      <w:rPr>
                        <w:rFonts w:hint="eastAsia"/>
                        <w:szCs w:val="21"/>
                      </w:rPr>
                      <w:t>纳税主体名称</w:t>
                    </w:r>
                  </w:p>
                </w:tc>
              </w:sdtContent>
            </w:sdt>
            <w:sdt>
              <w:sdtPr>
                <w:tag w:val="_PLD_5c2541995bc04204a53104c1e5a4c9da"/>
                <w:id w:val="606303564"/>
                <w:lock w:val="sdtLocked"/>
              </w:sdtPr>
              <w:sdtContent>
                <w:tc>
                  <w:tcPr>
                    <w:tcW w:w="2457" w:type="pct"/>
                    <w:shd w:val="clear" w:color="auto" w:fill="auto"/>
                    <w:vAlign w:val="center"/>
                  </w:tcPr>
                  <w:p w:rsidR="00D56B59" w:rsidRDefault="00D56B59" w:rsidP="00FA3FE0">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606303565"/>
              <w:lock w:val="sdtLocked"/>
            </w:sdtPr>
            <w:sdtContent>
              <w:tr w:rsidR="00D56B59" w:rsidTr="00FA3FE0">
                <w:tc>
                  <w:tcPr>
                    <w:tcW w:w="2543" w:type="pct"/>
                    <w:shd w:val="clear" w:color="auto" w:fill="auto"/>
                    <w:vAlign w:val="center"/>
                  </w:tcPr>
                  <w:p w:rsidR="00D56B59" w:rsidRDefault="00D56B59" w:rsidP="00FA3FE0">
                    <w:pPr>
                      <w:rPr>
                        <w:szCs w:val="21"/>
                      </w:rPr>
                    </w:pPr>
                    <w:r>
                      <w:t>江苏恒顺醋业股份有限公司</w:t>
                    </w:r>
                  </w:p>
                </w:tc>
                <w:tc>
                  <w:tcPr>
                    <w:tcW w:w="2457" w:type="pct"/>
                    <w:shd w:val="clear" w:color="auto" w:fill="auto"/>
                  </w:tcPr>
                  <w:p w:rsidR="00D56B59" w:rsidRDefault="00D56B59" w:rsidP="00FA3FE0">
                    <w:pPr>
                      <w:jc w:val="right"/>
                      <w:rPr>
                        <w:szCs w:val="21"/>
                      </w:rPr>
                    </w:pPr>
                    <w:r>
                      <w:t>15%</w:t>
                    </w:r>
                  </w:p>
                </w:tc>
              </w:tr>
            </w:sdtContent>
          </w:sdt>
          <w:sdt>
            <w:sdtPr>
              <w:rPr>
                <w:szCs w:val="21"/>
              </w:rPr>
              <w:alias w:val="不同纳税主体所得税税率说明明细"/>
              <w:tag w:val="_GBC_e71b3f1578da465088bdd975b9618640"/>
              <w:id w:val="606303566"/>
              <w:lock w:val="sdtLocked"/>
            </w:sdtPr>
            <w:sdtContent>
              <w:tr w:rsidR="00D56B59" w:rsidTr="00FA3FE0">
                <w:tc>
                  <w:tcPr>
                    <w:tcW w:w="2543" w:type="pct"/>
                    <w:shd w:val="clear" w:color="auto" w:fill="auto"/>
                    <w:vAlign w:val="center"/>
                  </w:tcPr>
                  <w:p w:rsidR="00D56B59" w:rsidRDefault="00D56B59" w:rsidP="00FA3FE0">
                    <w:pPr>
                      <w:rPr>
                        <w:szCs w:val="21"/>
                      </w:rPr>
                    </w:pPr>
                    <w:r>
                      <w:t>江苏恒顺醋业云阳调味品有限公司</w:t>
                    </w:r>
                  </w:p>
                </w:tc>
                <w:tc>
                  <w:tcPr>
                    <w:tcW w:w="2457" w:type="pct"/>
                    <w:shd w:val="clear" w:color="auto" w:fill="auto"/>
                  </w:tcPr>
                  <w:p w:rsidR="00D56B59" w:rsidRDefault="00D56B59" w:rsidP="00FA3FE0">
                    <w:pPr>
                      <w:jc w:val="right"/>
                      <w:rPr>
                        <w:szCs w:val="21"/>
                      </w:rPr>
                    </w:pPr>
                    <w:r>
                      <w:t>15%</w:t>
                    </w:r>
                  </w:p>
                </w:tc>
              </w:tr>
            </w:sdtContent>
          </w:sdt>
          <w:sdt>
            <w:sdtPr>
              <w:rPr>
                <w:szCs w:val="21"/>
              </w:rPr>
              <w:alias w:val="不同纳税主体所得税税率说明明细"/>
              <w:tag w:val="_GBC_e71b3f1578da465088bdd975b9618640"/>
              <w:id w:val="606303567"/>
              <w:lock w:val="sdtLocked"/>
            </w:sdtPr>
            <w:sdtContent>
              <w:tr w:rsidR="00D56B59" w:rsidTr="00FA3FE0">
                <w:tc>
                  <w:tcPr>
                    <w:tcW w:w="2543" w:type="pct"/>
                    <w:shd w:val="clear" w:color="auto" w:fill="auto"/>
                    <w:vAlign w:val="center"/>
                  </w:tcPr>
                  <w:p w:rsidR="00D56B59" w:rsidRDefault="00D56B59" w:rsidP="00FA3FE0">
                    <w:pPr>
                      <w:rPr>
                        <w:szCs w:val="21"/>
                      </w:rPr>
                    </w:pPr>
                    <w:r>
                      <w:t>上海镇江恒顺酱醋配销有限公司</w:t>
                    </w:r>
                  </w:p>
                </w:tc>
                <w:tc>
                  <w:tcPr>
                    <w:tcW w:w="2457" w:type="pct"/>
                    <w:shd w:val="clear" w:color="auto" w:fill="auto"/>
                  </w:tcPr>
                  <w:p w:rsidR="00D56B59" w:rsidRDefault="00D56B59" w:rsidP="00FA3FE0">
                    <w:pPr>
                      <w:jc w:val="right"/>
                      <w:rPr>
                        <w:szCs w:val="21"/>
                      </w:rPr>
                    </w:pPr>
                    <w:r>
                      <w:t>20%</w:t>
                    </w:r>
                  </w:p>
                </w:tc>
              </w:tr>
            </w:sdtContent>
          </w:sdt>
          <w:sdt>
            <w:sdtPr>
              <w:rPr>
                <w:szCs w:val="21"/>
              </w:rPr>
              <w:alias w:val="不同纳税主体所得税税率说明明细"/>
              <w:tag w:val="_GBC_e71b3f1578da465088bdd975b9618640"/>
              <w:id w:val="606303568"/>
              <w:lock w:val="sdtLocked"/>
            </w:sdtPr>
            <w:sdtContent>
              <w:tr w:rsidR="00D56B59" w:rsidTr="00FA3FE0">
                <w:tc>
                  <w:tcPr>
                    <w:tcW w:w="2543" w:type="pct"/>
                    <w:shd w:val="clear" w:color="auto" w:fill="auto"/>
                    <w:vAlign w:val="center"/>
                  </w:tcPr>
                  <w:p w:rsidR="00D56B59" w:rsidRDefault="00D56B59" w:rsidP="00FA3FE0">
                    <w:pPr>
                      <w:rPr>
                        <w:szCs w:val="21"/>
                      </w:rPr>
                    </w:pPr>
                    <w:r>
                      <w:t>镇江恒欣生物科技有限公司</w:t>
                    </w:r>
                  </w:p>
                </w:tc>
                <w:tc>
                  <w:tcPr>
                    <w:tcW w:w="2457" w:type="pct"/>
                    <w:shd w:val="clear" w:color="auto" w:fill="auto"/>
                  </w:tcPr>
                  <w:p w:rsidR="00D56B59" w:rsidRDefault="00D56B59" w:rsidP="00FA3FE0">
                    <w:pPr>
                      <w:jc w:val="right"/>
                      <w:rPr>
                        <w:szCs w:val="21"/>
                      </w:rPr>
                    </w:pPr>
                    <w:r>
                      <w:t>20%</w:t>
                    </w:r>
                  </w:p>
                </w:tc>
              </w:tr>
            </w:sdtContent>
          </w:sdt>
          <w:sdt>
            <w:sdtPr>
              <w:rPr>
                <w:szCs w:val="21"/>
              </w:rPr>
              <w:alias w:val="不同纳税主体所得税税率说明明细"/>
              <w:tag w:val="_GBC_e71b3f1578da465088bdd975b9618640"/>
              <w:id w:val="606303569"/>
              <w:lock w:val="sdtLocked"/>
            </w:sdtPr>
            <w:sdtContent>
              <w:tr w:rsidR="00D56B59" w:rsidTr="00FA3FE0">
                <w:tc>
                  <w:tcPr>
                    <w:tcW w:w="2543" w:type="pct"/>
                    <w:shd w:val="clear" w:color="auto" w:fill="auto"/>
                    <w:vAlign w:val="center"/>
                  </w:tcPr>
                  <w:p w:rsidR="00D56B59" w:rsidRDefault="00D56B59" w:rsidP="00FA3FE0">
                    <w:pPr>
                      <w:rPr>
                        <w:szCs w:val="21"/>
                      </w:rPr>
                    </w:pPr>
                    <w:r>
                      <w:t>镇江恒顺米业有限责任公司</w:t>
                    </w:r>
                  </w:p>
                </w:tc>
                <w:tc>
                  <w:tcPr>
                    <w:tcW w:w="2457" w:type="pct"/>
                    <w:shd w:val="clear" w:color="auto" w:fill="auto"/>
                  </w:tcPr>
                  <w:p w:rsidR="00D56B59" w:rsidRDefault="00D56B59" w:rsidP="00FA3FE0">
                    <w:pPr>
                      <w:jc w:val="right"/>
                      <w:rPr>
                        <w:szCs w:val="21"/>
                      </w:rPr>
                    </w:pPr>
                    <w:r>
                      <w:t>0%</w:t>
                    </w:r>
                  </w:p>
                </w:tc>
              </w:tr>
            </w:sdtContent>
          </w:sdt>
          <w:sdt>
            <w:sdtPr>
              <w:rPr>
                <w:szCs w:val="21"/>
              </w:rPr>
              <w:alias w:val="不同纳税主体所得税税率说明明细"/>
              <w:tag w:val="_GBC_e71b3f1578da465088bdd975b9618640"/>
              <w:id w:val="606303570"/>
              <w:lock w:val="sdtLocked"/>
            </w:sdtPr>
            <w:sdtContent>
              <w:tr w:rsidR="00D56B59" w:rsidTr="00FA3FE0">
                <w:tc>
                  <w:tcPr>
                    <w:tcW w:w="2543" w:type="pct"/>
                    <w:shd w:val="clear" w:color="auto" w:fill="auto"/>
                    <w:vAlign w:val="center"/>
                  </w:tcPr>
                  <w:p w:rsidR="00D56B59" w:rsidRDefault="00D56B59" w:rsidP="00FA3FE0">
                    <w:pPr>
                      <w:rPr>
                        <w:szCs w:val="21"/>
                      </w:rPr>
                    </w:pPr>
                    <w:r>
                      <w:t>新疆恒顺沙林食品有限公司</w:t>
                    </w:r>
                  </w:p>
                </w:tc>
                <w:tc>
                  <w:tcPr>
                    <w:tcW w:w="2457" w:type="pct"/>
                    <w:shd w:val="clear" w:color="auto" w:fill="auto"/>
                  </w:tcPr>
                  <w:p w:rsidR="00D56B59" w:rsidRDefault="00D56B59" w:rsidP="00FA3FE0">
                    <w:pPr>
                      <w:jc w:val="right"/>
                      <w:rPr>
                        <w:szCs w:val="21"/>
                      </w:rPr>
                    </w:pPr>
                    <w:r>
                      <w:t>0%</w:t>
                    </w:r>
                  </w:p>
                </w:tc>
              </w:tr>
            </w:sdtContent>
          </w:sdt>
          <w:sdt>
            <w:sdtPr>
              <w:rPr>
                <w:szCs w:val="21"/>
              </w:rPr>
              <w:alias w:val="不同纳税主体所得税税率说明明细"/>
              <w:tag w:val="_GBC_e71b3f1578da465088bdd975b9618640"/>
              <w:id w:val="606303571"/>
              <w:lock w:val="sdtLocked"/>
            </w:sdtPr>
            <w:sdtContent>
              <w:tr w:rsidR="00D56B59" w:rsidTr="00FA3FE0">
                <w:tc>
                  <w:tcPr>
                    <w:tcW w:w="2543" w:type="pct"/>
                    <w:shd w:val="clear" w:color="auto" w:fill="auto"/>
                    <w:vAlign w:val="center"/>
                  </w:tcPr>
                  <w:p w:rsidR="00D56B59" w:rsidRDefault="00D56B59" w:rsidP="00FA3FE0">
                    <w:pPr>
                      <w:rPr>
                        <w:szCs w:val="21"/>
                      </w:rPr>
                    </w:pPr>
                    <w:r>
                      <w:t>其他公司</w:t>
                    </w:r>
                  </w:p>
                </w:tc>
                <w:tc>
                  <w:tcPr>
                    <w:tcW w:w="2457" w:type="pct"/>
                    <w:shd w:val="clear" w:color="auto" w:fill="auto"/>
                  </w:tcPr>
                  <w:p w:rsidR="00D56B59" w:rsidRDefault="00D56B59" w:rsidP="00FA3FE0">
                    <w:pPr>
                      <w:jc w:val="right"/>
                      <w:rPr>
                        <w:szCs w:val="21"/>
                      </w:rPr>
                    </w:pPr>
                    <w:r>
                      <w:t>25%</w:t>
                    </w:r>
                  </w:p>
                </w:tc>
              </w:tr>
            </w:sdtContent>
          </w:sdt>
        </w:tbl>
        <w:p w:rsidR="00303177" w:rsidRDefault="00BF5C98">
          <w:pPr>
            <w:rPr>
              <w:szCs w:val="21"/>
            </w:rPr>
          </w:pPr>
        </w:p>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303177" w:rsidRDefault="002B2C08">
          <w:pPr>
            <w:pStyle w:val="3"/>
            <w:numPr>
              <w:ilvl w:val="0"/>
              <w:numId w:val="43"/>
            </w:numPr>
            <w:tabs>
              <w:tab w:val="left" w:pos="546"/>
            </w:tabs>
          </w:pPr>
          <w:r>
            <w:t>税收优惠</w:t>
          </w:r>
        </w:p>
        <w:sdt>
          <w:sdtPr>
            <w:rPr>
              <w:rFonts w:hint="eastAsia"/>
              <w:szCs w:val="21"/>
            </w:rPr>
            <w:alias w:val="是否适用：税收优惠[双击切换]"/>
            <w:tag w:val="_GBC_f8eb23e7a2e74e448e4eb46519d87bd6"/>
            <w:id w:val="-866904159"/>
            <w:lock w:val="sdtContentLocked"/>
            <w:placeholder>
              <w:docPart w:val="GBC22222222222222222222222222222"/>
            </w:placeholder>
          </w:sdtPr>
          <w:sdtContent>
            <w:p w:rsidR="00303177" w:rsidRDefault="00BF5C98">
              <w:pPr>
                <w:rPr>
                  <w:szCs w:val="21"/>
                </w:rPr>
              </w:pPr>
              <w:r>
                <w:rPr>
                  <w:szCs w:val="21"/>
                </w:rPr>
                <w:fldChar w:fldCharType="begin"/>
              </w:r>
              <w:r w:rsidR="00D56B59">
                <w:rPr>
                  <w:szCs w:val="21"/>
                </w:rPr>
                <w:instrText xml:space="preserve"> MACROBUTTON  SnrToggleCheckbox √适用 </w:instrText>
              </w:r>
              <w:r>
                <w:rPr>
                  <w:szCs w:val="21"/>
                </w:rPr>
                <w:fldChar w:fldCharType="end"/>
              </w:r>
              <w:r>
                <w:rPr>
                  <w:szCs w:val="21"/>
                </w:rPr>
                <w:fldChar w:fldCharType="begin"/>
              </w:r>
              <w:r w:rsidR="00D56B59">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rsidR="000903FD" w:rsidRDefault="000903FD" w:rsidP="000903FD">
              <w:pPr>
                <w:tabs>
                  <w:tab w:val="left" w:pos="360"/>
                </w:tabs>
                <w:spacing w:line="360" w:lineRule="auto"/>
                <w:ind w:firstLine="426"/>
                <w:rPr>
                  <w:szCs w:val="21"/>
                </w:rPr>
              </w:pPr>
              <w:r w:rsidRPr="00EF46CC">
                <w:rPr>
                  <w:rFonts w:hint="eastAsia"/>
                  <w:szCs w:val="21"/>
                </w:rPr>
                <w:t>（1）增值税：</w:t>
              </w:r>
            </w:p>
            <w:p w:rsidR="000903FD" w:rsidRDefault="000903FD" w:rsidP="000903FD">
              <w:pPr>
                <w:tabs>
                  <w:tab w:val="left" w:pos="360"/>
                </w:tabs>
                <w:spacing w:line="360" w:lineRule="auto"/>
                <w:ind w:firstLine="426"/>
                <w:rPr>
                  <w:rFonts w:ascii="ˎ̥" w:hAnsi="ˎ̥" w:cs="Arial" w:hint="eastAsia"/>
                  <w:color w:val="333333"/>
                  <w:szCs w:val="21"/>
                </w:rPr>
              </w:pPr>
              <w:r w:rsidRPr="00AC62EE">
                <w:rPr>
                  <w:rFonts w:cs="Arial" w:hint="eastAsia"/>
                  <w:color w:val="333333"/>
                  <w:szCs w:val="21"/>
                </w:rPr>
                <w:t>①</w:t>
              </w:r>
              <w:r w:rsidRPr="00AC62EE">
                <w:rPr>
                  <w:rFonts w:ascii="ˎ̥" w:hAnsi="ˎ̥" w:cs="Arial" w:hint="eastAsia"/>
                  <w:color w:val="333333"/>
                  <w:szCs w:val="21"/>
                </w:rPr>
                <w:t>公司子公司镇江恒达包装股份有限公司为福利企业，根据财税〔</w:t>
              </w:r>
              <w:r w:rsidRPr="00AC62EE">
                <w:rPr>
                  <w:rFonts w:ascii="ˎ̥" w:hAnsi="ˎ̥" w:cs="Arial" w:hint="eastAsia"/>
                  <w:color w:val="333333"/>
                  <w:szCs w:val="21"/>
                </w:rPr>
                <w:t>2016</w:t>
              </w:r>
              <w:r w:rsidRPr="00AC62EE">
                <w:rPr>
                  <w:rFonts w:ascii="ˎ̥" w:hAnsi="ˎ̥" w:cs="Arial" w:hint="eastAsia"/>
                  <w:color w:val="333333"/>
                  <w:szCs w:val="21"/>
                </w:rPr>
                <w:t>〕</w:t>
              </w:r>
              <w:r w:rsidRPr="00AC62EE">
                <w:rPr>
                  <w:rFonts w:ascii="ˎ̥" w:hAnsi="ˎ̥" w:cs="Arial" w:hint="eastAsia"/>
                  <w:color w:val="333333"/>
                  <w:szCs w:val="21"/>
                </w:rPr>
                <w:t>52</w:t>
              </w:r>
              <w:r w:rsidRPr="00AC62EE">
                <w:rPr>
                  <w:rFonts w:ascii="ˎ̥" w:hAnsi="ˎ̥" w:cs="Arial" w:hint="eastAsia"/>
                  <w:color w:val="333333"/>
                  <w:szCs w:val="21"/>
                </w:rPr>
                <w:t>号《财政部、国家税务总局关于促进残疾人就业增值税优惠政策的通知》，对安置残疾人的单位和个体工商户，实行由税务机关按纳税人安置残疾人的人数，限额即征即退增值税的办法。</w:t>
              </w:r>
            </w:p>
            <w:p w:rsidR="000903FD" w:rsidRDefault="000903FD" w:rsidP="000903FD">
              <w:pPr>
                <w:tabs>
                  <w:tab w:val="left" w:pos="360"/>
                </w:tabs>
                <w:spacing w:line="360" w:lineRule="auto"/>
                <w:ind w:firstLine="426"/>
                <w:rPr>
                  <w:rFonts w:ascii="ˎ̥" w:hAnsi="ˎ̥" w:cs="Arial" w:hint="eastAsia"/>
                  <w:color w:val="333333"/>
                  <w:szCs w:val="21"/>
                </w:rPr>
              </w:pPr>
              <w:r>
                <w:rPr>
                  <w:rFonts w:cs="Arial" w:hint="eastAsia"/>
                  <w:color w:val="333333"/>
                  <w:szCs w:val="21"/>
                </w:rPr>
                <w:t>②</w:t>
              </w:r>
              <w:r>
                <w:rPr>
                  <w:rFonts w:ascii="ˎ̥" w:hAnsi="ˎ̥" w:cs="Arial" w:hint="eastAsia"/>
                  <w:color w:val="333333"/>
                  <w:szCs w:val="21"/>
                </w:rPr>
                <w:t>公司子公司镇江恒欣生物科技有限公司生产有机肥，根据财税</w:t>
              </w:r>
              <w:r>
                <w:rPr>
                  <w:rFonts w:ascii="ˎ̥" w:hAnsi="ˎ̥" w:cs="Arial" w:hint="eastAsia"/>
                  <w:color w:val="333333"/>
                  <w:szCs w:val="21"/>
                </w:rPr>
                <w:t>[2008]56</w:t>
              </w:r>
              <w:r>
                <w:rPr>
                  <w:rFonts w:ascii="ˎ̥" w:hAnsi="ˎ̥" w:cs="Arial" w:hint="eastAsia"/>
                  <w:color w:val="333333"/>
                  <w:szCs w:val="21"/>
                </w:rPr>
                <w:t>号：</w:t>
              </w:r>
              <w:r w:rsidRPr="006B05B2">
                <w:rPr>
                  <w:rFonts w:ascii="ˎ̥" w:hAnsi="ˎ̥" w:cs="Arial" w:hint="eastAsia"/>
                  <w:color w:val="333333"/>
                  <w:szCs w:val="21"/>
                </w:rPr>
                <w:t>自</w:t>
              </w:r>
              <w:r w:rsidRPr="006B05B2">
                <w:rPr>
                  <w:rFonts w:ascii="ˎ̥" w:hAnsi="ˎ̥" w:cs="Arial" w:hint="eastAsia"/>
                  <w:color w:val="333333"/>
                  <w:szCs w:val="21"/>
                </w:rPr>
                <w:t>2008</w:t>
              </w:r>
              <w:r w:rsidRPr="006B05B2">
                <w:rPr>
                  <w:rFonts w:ascii="ˎ̥" w:hAnsi="ˎ̥" w:cs="Arial" w:hint="eastAsia"/>
                  <w:color w:val="333333"/>
                  <w:szCs w:val="21"/>
                </w:rPr>
                <w:t>年</w:t>
              </w:r>
              <w:r w:rsidRPr="006B05B2">
                <w:rPr>
                  <w:rFonts w:ascii="ˎ̥" w:hAnsi="ˎ̥" w:cs="Arial" w:hint="eastAsia"/>
                  <w:color w:val="333333"/>
                  <w:szCs w:val="21"/>
                </w:rPr>
                <w:t>6</w:t>
              </w:r>
              <w:r w:rsidRPr="006B05B2">
                <w:rPr>
                  <w:rFonts w:ascii="ˎ̥" w:hAnsi="ˎ̥" w:cs="Arial" w:hint="eastAsia"/>
                  <w:color w:val="333333"/>
                  <w:szCs w:val="21"/>
                </w:rPr>
                <w:t>月</w:t>
              </w:r>
              <w:r w:rsidRPr="006B05B2">
                <w:rPr>
                  <w:rFonts w:ascii="ˎ̥" w:hAnsi="ˎ̥" w:cs="Arial" w:hint="eastAsia"/>
                  <w:color w:val="333333"/>
                  <w:szCs w:val="21"/>
                </w:rPr>
                <w:t>1</w:t>
              </w:r>
              <w:r w:rsidRPr="006B05B2">
                <w:rPr>
                  <w:rFonts w:ascii="ˎ̥" w:hAnsi="ˎ̥" w:cs="Arial" w:hint="eastAsia"/>
                  <w:color w:val="333333"/>
                  <w:szCs w:val="21"/>
                </w:rPr>
                <w:t>日起，纳税人生产销售和批发、零售有机肥产品免征增值税</w:t>
              </w:r>
              <w:r>
                <w:rPr>
                  <w:rFonts w:ascii="ˎ̥" w:hAnsi="ˎ̥" w:cs="Arial" w:hint="eastAsia"/>
                  <w:color w:val="333333"/>
                  <w:szCs w:val="21"/>
                </w:rPr>
                <w:t>。</w:t>
              </w:r>
            </w:p>
            <w:p w:rsidR="000903FD" w:rsidRDefault="000903FD" w:rsidP="000903FD">
              <w:pPr>
                <w:tabs>
                  <w:tab w:val="left" w:pos="360"/>
                </w:tabs>
                <w:spacing w:line="360" w:lineRule="auto"/>
                <w:ind w:firstLine="426"/>
                <w:rPr>
                  <w:szCs w:val="20"/>
                </w:rPr>
              </w:pPr>
              <w:r w:rsidRPr="00EF46CC">
                <w:rPr>
                  <w:rFonts w:hint="eastAsia"/>
                  <w:szCs w:val="21"/>
                </w:rPr>
                <w:t>（2）</w:t>
              </w:r>
              <w:r>
                <w:rPr>
                  <w:rFonts w:hint="eastAsia"/>
                  <w:szCs w:val="20"/>
                </w:rPr>
                <w:t>企业所得税：</w:t>
              </w:r>
            </w:p>
            <w:p w:rsidR="000903FD" w:rsidRPr="00F9677C" w:rsidRDefault="000903FD" w:rsidP="000903FD">
              <w:pPr>
                <w:spacing w:line="360" w:lineRule="auto"/>
                <w:ind w:right="26" w:firstLineChars="200" w:firstLine="420"/>
                <w:rPr>
                  <w:szCs w:val="20"/>
                  <w:highlight w:val="cyan"/>
                </w:rPr>
              </w:pPr>
              <w:r w:rsidRPr="00F94525">
                <w:rPr>
                  <w:rFonts w:hint="eastAsia"/>
                  <w:szCs w:val="21"/>
                </w:rPr>
                <w:t>①</w:t>
              </w:r>
              <w:r w:rsidRPr="007C4FE0">
                <w:rPr>
                  <w:rFonts w:hint="eastAsia"/>
                  <w:szCs w:val="20"/>
                </w:rPr>
                <w:t>母公司：</w:t>
              </w:r>
              <w:r w:rsidRPr="00CC3DBE">
                <w:rPr>
                  <w:rFonts w:hint="eastAsia"/>
                  <w:szCs w:val="20"/>
                </w:rPr>
                <w:t>2018年公司通过高新技术企业资格重新认定，获取高新技术企业证书号码为GR201832006608，有效期三年。根据《中华人民共和国企业所得税法》的相关规定，公司减按15%的税率征收企业所得税。</w:t>
              </w:r>
            </w:p>
            <w:p w:rsidR="000903FD" w:rsidRPr="00EF46CC" w:rsidRDefault="000903FD" w:rsidP="000903FD">
              <w:pPr>
                <w:spacing w:line="360" w:lineRule="auto"/>
                <w:ind w:firstLineChars="200" w:firstLine="420"/>
                <w:rPr>
                  <w:szCs w:val="21"/>
                </w:rPr>
              </w:pPr>
              <w:r w:rsidRPr="00EF46CC">
                <w:rPr>
                  <w:rFonts w:hint="eastAsia"/>
                  <w:szCs w:val="21"/>
                </w:rPr>
                <w:t>②公司子公司镇江恒顺米业有限责任公司属农产品初加工企业，免征企业所得税；</w:t>
              </w:r>
            </w:p>
            <w:p w:rsidR="000903FD" w:rsidRDefault="000903FD" w:rsidP="000903FD">
              <w:pPr>
                <w:spacing w:line="360" w:lineRule="auto"/>
                <w:ind w:firstLineChars="200" w:firstLine="420"/>
                <w:rPr>
                  <w:szCs w:val="21"/>
                </w:rPr>
              </w:pPr>
              <w:r>
                <w:rPr>
                  <w:rFonts w:hint="eastAsia"/>
                  <w:szCs w:val="21"/>
                </w:rPr>
                <w:t>③公司子公司镇江恒达包装股份有限公司系福利企业，</w:t>
              </w:r>
              <w:r w:rsidRPr="00402272">
                <w:rPr>
                  <w:rFonts w:hint="eastAsia"/>
                  <w:szCs w:val="21"/>
                </w:rPr>
                <w:t>根据</w:t>
              </w:r>
              <w:r w:rsidRPr="00617EA8">
                <w:rPr>
                  <w:rFonts w:hint="eastAsia"/>
                  <w:szCs w:val="21"/>
                </w:rPr>
                <w:t>财税〔2009〕70号《财政部国家税</w:t>
              </w:r>
              <w:r>
                <w:rPr>
                  <w:rFonts w:hint="eastAsia"/>
                  <w:szCs w:val="21"/>
                </w:rPr>
                <w:t>务总局关于安置残疾人员就业有关企业所得税优惠政策问题的通知》，</w:t>
              </w:r>
              <w:r w:rsidRPr="00617EA8">
                <w:rPr>
                  <w:rFonts w:hint="eastAsia"/>
                  <w:szCs w:val="21"/>
                </w:rPr>
                <w:t>企业安置残疾人员的，在按照支付给残疾职工工资据实扣除的基础上，可以在计算应纳税所得额时按照支付给残疾职工工资的100%</w:t>
              </w:r>
              <w:r>
                <w:rPr>
                  <w:rFonts w:hint="eastAsia"/>
                  <w:szCs w:val="21"/>
                </w:rPr>
                <w:t>加计扣除。</w:t>
              </w:r>
            </w:p>
            <w:p w:rsidR="000903FD" w:rsidRPr="00E32B68" w:rsidRDefault="000903FD" w:rsidP="000903FD">
              <w:pPr>
                <w:spacing w:line="360" w:lineRule="auto"/>
                <w:ind w:firstLineChars="200" w:firstLine="420"/>
                <w:rPr>
                  <w:szCs w:val="21"/>
                </w:rPr>
              </w:pPr>
              <w:r>
                <w:rPr>
                  <w:rFonts w:hint="eastAsia"/>
                  <w:szCs w:val="21"/>
                </w:rPr>
                <w:t>④</w:t>
              </w:r>
              <w:r w:rsidRPr="00E32B68">
                <w:rPr>
                  <w:rFonts w:hint="eastAsia"/>
                  <w:szCs w:val="21"/>
                </w:rPr>
                <w:t>公司子公司新疆恒顺沙林食品有限公司系2013年在霍尔果斯成立的新企业，根据财政部、国家税务总局财税[2011]112号《关于新疆喀什霍尔果斯两个特殊经济开发区企业所得税优惠政策的通知》，</w:t>
              </w:r>
              <w:r w:rsidRPr="00617EA8">
                <w:rPr>
                  <w:rFonts w:hint="eastAsia"/>
                  <w:szCs w:val="21"/>
                </w:rPr>
                <w:t>2010年1月1日至2020年12月31日，对在新疆喀什、霍尔果斯两个特殊经济开发区内新办的属于《新疆困难地区重点鼓励发展产业企业所得税优惠目录》范围内的企业，自取得第一笔生产经营收入所属纳税年度起，五年内免征企业所得税。</w:t>
              </w:r>
            </w:p>
            <w:p w:rsidR="000903FD" w:rsidRPr="00113879" w:rsidRDefault="000903FD" w:rsidP="000903FD">
              <w:pPr>
                <w:spacing w:line="360" w:lineRule="auto"/>
                <w:ind w:firstLineChars="200" w:firstLine="420"/>
                <w:rPr>
                  <w:szCs w:val="21"/>
                </w:rPr>
              </w:pPr>
              <w:r>
                <w:rPr>
                  <w:rFonts w:hint="eastAsia"/>
                  <w:szCs w:val="21"/>
                </w:rPr>
                <w:t>⑤</w:t>
              </w:r>
              <w:r w:rsidRPr="00E32B68">
                <w:rPr>
                  <w:szCs w:val="21"/>
                </w:rPr>
                <w:t>公司子公司</w:t>
              </w:r>
              <w:r w:rsidRPr="00E32B68">
                <w:rPr>
                  <w:rFonts w:hint="eastAsia"/>
                  <w:szCs w:val="21"/>
                </w:rPr>
                <w:t>江苏恒顺醋业云阳调味品有限公司为设在西部的鼓励类产业企业，根据财政部、国家税务总局财税[2011]58号《关于深入实施西部大开发战略有关税收优惠政策问题的通知》，自2011年1月1日至2020年12月31日，对设在西部地区的鼓励类产业企业减按</w:t>
              </w:r>
              <w:r w:rsidRPr="00113879">
                <w:rPr>
                  <w:rFonts w:hint="eastAsia"/>
                  <w:szCs w:val="21"/>
                </w:rPr>
                <w:t>15%的税率征收企业所得税。</w:t>
              </w:r>
            </w:p>
            <w:p w:rsidR="00303177" w:rsidRDefault="000903FD" w:rsidP="000903FD">
              <w:pPr>
                <w:spacing w:line="360" w:lineRule="auto"/>
                <w:ind w:firstLineChars="200" w:firstLine="420"/>
                <w:rPr>
                  <w:szCs w:val="21"/>
                </w:rPr>
              </w:pPr>
              <w:r w:rsidRPr="00113879">
                <w:rPr>
                  <w:rFonts w:hint="eastAsia"/>
                  <w:szCs w:val="21"/>
                </w:rPr>
                <w:t>⑥</w:t>
              </w:r>
              <w:r w:rsidRPr="00113879">
                <w:rPr>
                  <w:szCs w:val="21"/>
                </w:rPr>
                <w:t>公司子公司</w:t>
              </w:r>
              <w:r w:rsidRPr="00113879">
                <w:rPr>
                  <w:rFonts w:hint="eastAsia"/>
                  <w:szCs w:val="21"/>
                </w:rPr>
                <w:t>上海镇江恒顺酱醋配销有限公司、镇江恒欣生物科技有限公司符合财税[2018]第77号《财政部税务总局关于进一步扩大小型微利企业所得税优惠政策范围的通知》文件规定的小型微利企业条件</w:t>
              </w:r>
              <w:r>
                <w:rPr>
                  <w:rFonts w:hint="eastAsia"/>
                  <w:szCs w:val="21"/>
                </w:rPr>
                <w:t>，</w:t>
              </w:r>
              <w:r w:rsidRPr="00113879">
                <w:rPr>
                  <w:rFonts w:hint="eastAsia"/>
                  <w:szCs w:val="21"/>
                </w:rPr>
                <w:t>自2018年1月1日至2020年12月31日，年应纳税所得额低于100万元（含100万元）的，其所得减按50%计入应纳税所得额，按20%的税率缴纳企业所得税。</w:t>
              </w:r>
            </w:p>
          </w:sdtContent>
        </w:sdt>
        <w:p w:rsidR="00303177" w:rsidRDefault="00BF5C98">
          <w:pPr>
            <w:rPr>
              <w:rFonts w:asciiTheme="minorEastAsia" w:eastAsiaTheme="minorEastAsia" w:hAnsiTheme="minorEastAsia"/>
              <w:szCs w:val="21"/>
            </w:rPr>
          </w:pPr>
        </w:p>
      </w:sdtContent>
    </w:sdt>
    <w:p w:rsidR="00303177" w:rsidRDefault="00303177"/>
    <w:p w:rsidR="00303177" w:rsidRDefault="002B2C08">
      <w:pPr>
        <w:pStyle w:val="2"/>
        <w:numPr>
          <w:ilvl w:val="0"/>
          <w:numId w:val="36"/>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303177" w:rsidRDefault="002B2C08">
          <w:pPr>
            <w:pStyle w:val="3"/>
            <w:numPr>
              <w:ilvl w:val="0"/>
              <w:numId w:val="21"/>
            </w:numPr>
          </w:pPr>
          <w:r>
            <w:rPr>
              <w:rFonts w:hint="eastAsia"/>
            </w:rPr>
            <w:t>货币资金</w:t>
          </w:r>
        </w:p>
        <w:sdt>
          <w:sdtPr>
            <w:rPr>
              <w:rFonts w:hint="eastAsia"/>
              <w:szCs w:val="21"/>
            </w:rPr>
            <w:alias w:val="是否适用：货币资金[双击切换]"/>
            <w:tag w:val="_GBC_919482f2d209490ca80fb081aed88b28"/>
            <w:id w:val="1120181549"/>
            <w:lock w:val="sdtLocked"/>
            <w:placeholder>
              <w:docPart w:val="GBC22222222222222222222222222222"/>
            </w:placeholder>
          </w:sdtPr>
          <w:sdtContent>
            <w:p w:rsidR="00303177" w:rsidRDefault="00BF5C98">
              <w:pPr>
                <w:snapToGrid w:val="0"/>
                <w:spacing w:line="240" w:lineRule="atLeast"/>
                <w:rPr>
                  <w:szCs w:val="21"/>
                </w:rPr>
              </w:pPr>
              <w:r>
                <w:rPr>
                  <w:szCs w:val="21"/>
                </w:rPr>
                <w:fldChar w:fldCharType="begin"/>
              </w:r>
              <w:r w:rsidR="006237C9">
                <w:rPr>
                  <w:szCs w:val="21"/>
                </w:rPr>
                <w:instrText xml:space="preserve"> MACROBUTTON  SnrToggleCheckbox √适用 </w:instrText>
              </w:r>
              <w:r>
                <w:rPr>
                  <w:szCs w:val="21"/>
                </w:rPr>
                <w:fldChar w:fldCharType="end"/>
              </w:r>
              <w:r>
                <w:rPr>
                  <w:szCs w:val="21"/>
                </w:rPr>
                <w:fldChar w:fldCharType="begin"/>
              </w:r>
              <w:r w:rsidR="006237C9">
                <w:rPr>
                  <w:szCs w:val="21"/>
                </w:rPr>
                <w:instrText xml:space="preserve"> MACROBUTTON  SnrToggleCheckbox □不适用 </w:instrText>
              </w:r>
              <w:r>
                <w:rPr>
                  <w:szCs w:val="21"/>
                </w:rPr>
                <w:fldChar w:fldCharType="end"/>
              </w:r>
            </w:p>
          </w:sdtContent>
        </w:sdt>
        <w:p w:rsidR="00303177" w:rsidRDefault="002B2C08">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22"/>
            <w:gridCol w:w="3298"/>
            <w:gridCol w:w="3323"/>
          </w:tblGrid>
          <w:tr w:rsidR="007962AB" w:rsidTr="00E53FD3">
            <w:trPr>
              <w:cantSplit/>
            </w:trPr>
            <w:sdt>
              <w:sdtPr>
                <w:tag w:val="_PLD_970744f8614f4547819947c8fa3cacc3"/>
                <w:id w:val="24907092"/>
                <w:lock w:val="sdtLocked"/>
              </w:sdtPr>
              <w:sdtContent>
                <w:tc>
                  <w:tcPr>
                    <w:tcW w:w="1256" w:type="pct"/>
                    <w:shd w:val="clear" w:color="auto" w:fill="auto"/>
                    <w:vAlign w:val="center"/>
                  </w:tcPr>
                  <w:p w:rsidR="007962AB" w:rsidRDefault="007962AB" w:rsidP="00E53FD3">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24907093"/>
                <w:lock w:val="sdtLocked"/>
              </w:sdtPr>
              <w:sdtContent>
                <w:tc>
                  <w:tcPr>
                    <w:tcW w:w="1865" w:type="pct"/>
                    <w:shd w:val="clear" w:color="auto" w:fill="auto"/>
                    <w:vAlign w:val="center"/>
                  </w:tcPr>
                  <w:p w:rsidR="007962AB" w:rsidRDefault="007962AB" w:rsidP="00E53FD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24907094"/>
                <w:lock w:val="sdtLocked"/>
              </w:sdtPr>
              <w:sdtContent>
                <w:tc>
                  <w:tcPr>
                    <w:tcW w:w="1879" w:type="pct"/>
                    <w:shd w:val="clear" w:color="auto" w:fill="auto"/>
                    <w:vAlign w:val="center"/>
                  </w:tcPr>
                  <w:p w:rsidR="007962AB" w:rsidRDefault="007962AB" w:rsidP="00E53FD3">
                    <w:pPr>
                      <w:autoSpaceDE w:val="0"/>
                      <w:autoSpaceDN w:val="0"/>
                      <w:adjustRightInd w:val="0"/>
                      <w:snapToGrid w:val="0"/>
                      <w:spacing w:line="240" w:lineRule="atLeast"/>
                      <w:jc w:val="center"/>
                      <w:rPr>
                        <w:szCs w:val="21"/>
                      </w:rPr>
                    </w:pPr>
                    <w:r>
                      <w:rPr>
                        <w:rFonts w:hint="eastAsia"/>
                        <w:szCs w:val="21"/>
                      </w:rPr>
                      <w:t>期初余额</w:t>
                    </w:r>
                  </w:p>
                </w:tc>
              </w:sdtContent>
            </w:sdt>
          </w:tr>
          <w:tr w:rsidR="007962AB" w:rsidTr="00E53FD3">
            <w:trPr>
              <w:cantSplit/>
            </w:trPr>
            <w:sdt>
              <w:sdtPr>
                <w:tag w:val="_PLD_e371e767a9e24245856168b9f4428678"/>
                <w:id w:val="24907095"/>
                <w:lock w:val="sdtLocked"/>
              </w:sdtPr>
              <w:sdtContent>
                <w:tc>
                  <w:tcPr>
                    <w:tcW w:w="1256" w:type="pct"/>
                    <w:shd w:val="clear" w:color="auto" w:fill="auto"/>
                  </w:tcPr>
                  <w:p w:rsidR="007962AB" w:rsidRDefault="007962AB" w:rsidP="00E53FD3">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7962AB" w:rsidRDefault="007962AB" w:rsidP="00E53FD3">
                <w:pPr>
                  <w:autoSpaceDE w:val="0"/>
                  <w:autoSpaceDN w:val="0"/>
                  <w:adjustRightInd w:val="0"/>
                  <w:snapToGrid w:val="0"/>
                  <w:spacing w:line="240" w:lineRule="atLeast"/>
                  <w:jc w:val="right"/>
                  <w:rPr>
                    <w:szCs w:val="21"/>
                  </w:rPr>
                </w:pPr>
                <w:r>
                  <w:t>283,654.27</w:t>
                </w:r>
              </w:p>
            </w:tc>
            <w:tc>
              <w:tcPr>
                <w:tcW w:w="1879" w:type="pct"/>
                <w:shd w:val="clear" w:color="auto" w:fill="auto"/>
              </w:tcPr>
              <w:p w:rsidR="007962AB" w:rsidRDefault="007962AB" w:rsidP="00E53FD3">
                <w:pPr>
                  <w:autoSpaceDE w:val="0"/>
                  <w:autoSpaceDN w:val="0"/>
                  <w:adjustRightInd w:val="0"/>
                  <w:snapToGrid w:val="0"/>
                  <w:spacing w:line="240" w:lineRule="atLeast"/>
                  <w:jc w:val="right"/>
                  <w:rPr>
                    <w:szCs w:val="21"/>
                  </w:rPr>
                </w:pPr>
                <w:r>
                  <w:t>330,985.85</w:t>
                </w:r>
              </w:p>
            </w:tc>
          </w:tr>
          <w:tr w:rsidR="007962AB" w:rsidTr="00E53FD3">
            <w:trPr>
              <w:cantSplit/>
            </w:trPr>
            <w:sdt>
              <w:sdtPr>
                <w:tag w:val="_PLD_96be3b99d11b4eb5ac959cf1c015f1ae"/>
                <w:id w:val="24907096"/>
                <w:lock w:val="sdtLocked"/>
              </w:sdtPr>
              <w:sdtContent>
                <w:tc>
                  <w:tcPr>
                    <w:tcW w:w="1256" w:type="pct"/>
                    <w:shd w:val="clear" w:color="auto" w:fill="auto"/>
                  </w:tcPr>
                  <w:p w:rsidR="007962AB" w:rsidRDefault="007962AB" w:rsidP="00E53FD3">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7962AB" w:rsidRDefault="007962AB" w:rsidP="00E53FD3">
                <w:pPr>
                  <w:autoSpaceDE w:val="0"/>
                  <w:autoSpaceDN w:val="0"/>
                  <w:adjustRightInd w:val="0"/>
                  <w:snapToGrid w:val="0"/>
                  <w:spacing w:line="240" w:lineRule="atLeast"/>
                  <w:jc w:val="right"/>
                  <w:rPr>
                    <w:szCs w:val="21"/>
                  </w:rPr>
                </w:pPr>
                <w:r>
                  <w:t>116,312,282.26</w:t>
                </w:r>
              </w:p>
            </w:tc>
            <w:tc>
              <w:tcPr>
                <w:tcW w:w="1879" w:type="pct"/>
                <w:shd w:val="clear" w:color="auto" w:fill="auto"/>
              </w:tcPr>
              <w:p w:rsidR="007962AB" w:rsidRDefault="007962AB" w:rsidP="00E53FD3">
                <w:pPr>
                  <w:autoSpaceDE w:val="0"/>
                  <w:autoSpaceDN w:val="0"/>
                  <w:adjustRightInd w:val="0"/>
                  <w:snapToGrid w:val="0"/>
                  <w:spacing w:line="240" w:lineRule="atLeast"/>
                  <w:jc w:val="right"/>
                  <w:rPr>
                    <w:szCs w:val="21"/>
                  </w:rPr>
                </w:pPr>
                <w:r>
                  <w:t>158,974,432.68</w:t>
                </w:r>
              </w:p>
            </w:tc>
          </w:tr>
          <w:tr w:rsidR="007962AB" w:rsidTr="00E53FD3">
            <w:trPr>
              <w:cantSplit/>
            </w:trPr>
            <w:sdt>
              <w:sdtPr>
                <w:tag w:val="_PLD_58c172627e3243edb66fdbc1799a2f1e"/>
                <w:id w:val="24907097"/>
                <w:lock w:val="sdtLocked"/>
              </w:sdtPr>
              <w:sdtContent>
                <w:tc>
                  <w:tcPr>
                    <w:tcW w:w="1256" w:type="pct"/>
                    <w:shd w:val="clear" w:color="auto" w:fill="auto"/>
                  </w:tcPr>
                  <w:p w:rsidR="007962AB" w:rsidRDefault="007962AB" w:rsidP="00E53FD3">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7962AB" w:rsidRDefault="007962AB" w:rsidP="00E53FD3">
                <w:pPr>
                  <w:autoSpaceDE w:val="0"/>
                  <w:autoSpaceDN w:val="0"/>
                  <w:adjustRightInd w:val="0"/>
                  <w:snapToGrid w:val="0"/>
                  <w:spacing w:line="240" w:lineRule="atLeast"/>
                  <w:jc w:val="right"/>
                  <w:rPr>
                    <w:szCs w:val="21"/>
                  </w:rPr>
                </w:pPr>
                <w:r>
                  <w:t>5,120.00</w:t>
                </w:r>
              </w:p>
            </w:tc>
            <w:tc>
              <w:tcPr>
                <w:tcW w:w="1879" w:type="pct"/>
                <w:shd w:val="clear" w:color="auto" w:fill="auto"/>
              </w:tcPr>
              <w:p w:rsidR="007962AB" w:rsidRDefault="007962AB" w:rsidP="00E53FD3">
                <w:pPr>
                  <w:autoSpaceDE w:val="0"/>
                  <w:autoSpaceDN w:val="0"/>
                  <w:adjustRightInd w:val="0"/>
                  <w:snapToGrid w:val="0"/>
                  <w:spacing w:line="240" w:lineRule="atLeast"/>
                  <w:jc w:val="right"/>
                  <w:rPr>
                    <w:szCs w:val="21"/>
                  </w:rPr>
                </w:pPr>
                <w:r>
                  <w:t>5,120.00</w:t>
                </w:r>
              </w:p>
            </w:tc>
          </w:tr>
          <w:tr w:rsidR="007962AB" w:rsidTr="00E53FD3">
            <w:trPr>
              <w:cantSplit/>
            </w:trPr>
            <w:sdt>
              <w:sdtPr>
                <w:tag w:val="_PLD_bfbd7d5ef1f8459e96b267d6ca7d50e2"/>
                <w:id w:val="24907098"/>
                <w:lock w:val="sdtLocked"/>
              </w:sdtPr>
              <w:sdtContent>
                <w:tc>
                  <w:tcPr>
                    <w:tcW w:w="1256" w:type="pct"/>
                    <w:shd w:val="clear" w:color="auto" w:fill="auto"/>
                    <w:vAlign w:val="center"/>
                  </w:tcPr>
                  <w:p w:rsidR="007962AB" w:rsidRDefault="007962AB" w:rsidP="00E53FD3">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7962AB" w:rsidRDefault="007962AB" w:rsidP="00E53FD3">
                <w:pPr>
                  <w:autoSpaceDE w:val="0"/>
                  <w:autoSpaceDN w:val="0"/>
                  <w:adjustRightInd w:val="0"/>
                  <w:snapToGrid w:val="0"/>
                  <w:spacing w:line="240" w:lineRule="atLeast"/>
                  <w:jc w:val="right"/>
                  <w:rPr>
                    <w:szCs w:val="21"/>
                  </w:rPr>
                </w:pPr>
                <w:r>
                  <w:t>116,601,056.53</w:t>
                </w:r>
              </w:p>
            </w:tc>
            <w:tc>
              <w:tcPr>
                <w:tcW w:w="1879" w:type="pct"/>
                <w:shd w:val="clear" w:color="auto" w:fill="auto"/>
              </w:tcPr>
              <w:p w:rsidR="007962AB" w:rsidRDefault="007962AB" w:rsidP="00E53FD3">
                <w:pPr>
                  <w:autoSpaceDE w:val="0"/>
                  <w:autoSpaceDN w:val="0"/>
                  <w:adjustRightInd w:val="0"/>
                  <w:snapToGrid w:val="0"/>
                  <w:spacing w:line="240" w:lineRule="atLeast"/>
                  <w:jc w:val="right"/>
                  <w:rPr>
                    <w:szCs w:val="21"/>
                  </w:rPr>
                </w:pPr>
                <w:r>
                  <w:t>159,310,538.53</w:t>
                </w:r>
              </w:p>
            </w:tc>
          </w:tr>
          <w:tr w:rsidR="007962AB" w:rsidTr="00E53FD3">
            <w:trPr>
              <w:cantSplit/>
            </w:trPr>
            <w:sdt>
              <w:sdtPr>
                <w:tag w:val="_PLD_87df45e9697a4beb97831117be4c567a"/>
                <w:id w:val="24907099"/>
                <w:lock w:val="sdtLocked"/>
              </w:sdtPr>
              <w:sdtContent>
                <w:tc>
                  <w:tcPr>
                    <w:tcW w:w="1256" w:type="pct"/>
                    <w:shd w:val="clear" w:color="auto" w:fill="auto"/>
                  </w:tcPr>
                  <w:p w:rsidR="007962AB" w:rsidRDefault="007962AB" w:rsidP="00E53FD3">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7962AB" w:rsidRDefault="007962AB" w:rsidP="00E53FD3">
                <w:pPr>
                  <w:autoSpaceDE w:val="0"/>
                  <w:autoSpaceDN w:val="0"/>
                  <w:adjustRightInd w:val="0"/>
                  <w:snapToGrid w:val="0"/>
                  <w:spacing w:line="240" w:lineRule="atLeast"/>
                  <w:jc w:val="right"/>
                  <w:rPr>
                    <w:szCs w:val="21"/>
                  </w:rPr>
                </w:pPr>
              </w:p>
            </w:tc>
            <w:tc>
              <w:tcPr>
                <w:tcW w:w="1879" w:type="pct"/>
                <w:shd w:val="clear" w:color="auto" w:fill="auto"/>
              </w:tcPr>
              <w:p w:rsidR="007962AB" w:rsidRDefault="007962AB" w:rsidP="00E53FD3">
                <w:pPr>
                  <w:autoSpaceDE w:val="0"/>
                  <w:autoSpaceDN w:val="0"/>
                  <w:adjustRightInd w:val="0"/>
                  <w:snapToGrid w:val="0"/>
                  <w:spacing w:line="240" w:lineRule="atLeast"/>
                  <w:jc w:val="right"/>
                  <w:rPr>
                    <w:szCs w:val="21"/>
                  </w:rPr>
                </w:pPr>
              </w:p>
            </w:tc>
          </w:tr>
        </w:tbl>
        <w:p w:rsidR="007962AB" w:rsidRDefault="007962AB"/>
        <w:p w:rsidR="00303177" w:rsidRDefault="002B2C08">
          <w:pPr>
            <w:rPr>
              <w:szCs w:val="21"/>
            </w:rPr>
          </w:pPr>
          <w:r>
            <w:rPr>
              <w:rFonts w:hint="eastAsia"/>
              <w:szCs w:val="21"/>
            </w:rPr>
            <w:t>其他说明：</w:t>
          </w:r>
        </w:p>
        <w:p w:rsidR="00303177" w:rsidRDefault="00BF5C98" w:rsidP="006237C9">
          <w:pPr>
            <w:ind w:firstLineChars="200" w:firstLine="420"/>
            <w:rPr>
              <w:szCs w:val="21"/>
            </w:rPr>
          </w:pPr>
          <w:sdt>
            <w:sdtPr>
              <w:rPr>
                <w:szCs w:val="21"/>
              </w:rPr>
              <w:alias w:val="货币资金的说明"/>
              <w:tag w:val="_GBC_672a863055084dfabbc1ba40f04a68b4"/>
              <w:id w:val="350304343"/>
              <w:lock w:val="sdtLocked"/>
              <w:placeholder>
                <w:docPart w:val="GBC22222222222222222222222222222"/>
              </w:placeholder>
            </w:sdtPr>
            <w:sdtContent>
              <w:r w:rsidR="006237C9" w:rsidRPr="00262F19">
                <w:rPr>
                  <w:rFonts w:cs="Arial" w:hint="eastAsia"/>
                </w:rPr>
                <w:t>其他货币资金</w:t>
              </w:r>
              <w:r w:rsidR="006237C9" w:rsidRPr="00873363">
                <w:rPr>
                  <w:rFonts w:cs="Arial"/>
                </w:rPr>
                <w:t>5,120.00</w:t>
              </w:r>
              <w:r w:rsidR="006237C9" w:rsidRPr="00262F19">
                <w:rPr>
                  <w:rFonts w:cs="Arial" w:hint="eastAsia"/>
                </w:rPr>
                <w:t>元为支付宝账户余额,货币资金期末余额中无因抵押、质押或冻结等对使用有限制、存放在境外且资金汇回</w:t>
              </w:r>
              <w:r w:rsidR="006237C9" w:rsidRPr="007B498A">
                <w:rPr>
                  <w:rFonts w:cs="Arial" w:hint="eastAsia"/>
                </w:rPr>
                <w:t>受到限制的款项。</w:t>
              </w:r>
            </w:sdtContent>
          </w:sdt>
        </w:p>
      </w:sdtContent>
    </w:sdt>
    <w:p w:rsidR="00303177" w:rsidRDefault="00303177">
      <w:pPr>
        <w:snapToGrid w:val="0"/>
        <w:spacing w:line="240" w:lineRule="atLeast"/>
        <w:ind w:rightChars="12" w:right="25"/>
        <w:rPr>
          <w:szCs w:val="21"/>
        </w:rPr>
      </w:pPr>
    </w:p>
    <w:p w:rsidR="00303177" w:rsidRDefault="002B2C08">
      <w:pPr>
        <w:pStyle w:val="3"/>
        <w:numPr>
          <w:ilvl w:val="0"/>
          <w:numId w:val="21"/>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ascii="Times New Roman" w:hAnsi="Times New Roman" w:cs="Times New Roman"/>
          <w:color w:val="008000"/>
          <w:kern w:val="2"/>
          <w:szCs w:val="24"/>
        </w:rPr>
      </w:sdtEndPr>
      <w:sdtContent>
        <w:p w:rsidR="00303177" w:rsidRDefault="002B2C08">
          <w:pPr>
            <w:pStyle w:val="4"/>
            <w:numPr>
              <w:ilvl w:val="3"/>
              <w:numId w:val="44"/>
            </w:numPr>
          </w:pPr>
          <w:r>
            <w:rPr>
              <w:rFonts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rsidR="00303177" w:rsidRDefault="00BF5C98">
              <w:r>
                <w:fldChar w:fldCharType="begin"/>
              </w:r>
              <w:r w:rsidR="00FA3FE0">
                <w:instrText xml:space="preserve"> MACROBUTTON  SnrToggleCheckbox √适用 </w:instrText>
              </w:r>
              <w:r>
                <w:fldChar w:fldCharType="end"/>
              </w:r>
              <w:r>
                <w:fldChar w:fldCharType="begin"/>
              </w:r>
              <w:r w:rsidR="00FA3FE0">
                <w:instrText xml:space="preserve"> MACROBUTTON  SnrToggleCheckbox □不适用 </w:instrText>
              </w:r>
              <w:r>
                <w:fldChar w:fldCharType="end"/>
              </w:r>
            </w:p>
          </w:sdtContent>
        </w:sdt>
        <w:p w:rsidR="00303177" w:rsidRDefault="002B2C08">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65"/>
            <w:gridCol w:w="3146"/>
            <w:gridCol w:w="2894"/>
          </w:tblGrid>
          <w:tr w:rsidR="00303177" w:rsidTr="00474A51">
            <w:trPr>
              <w:cantSplit/>
            </w:trPr>
            <w:sdt>
              <w:sdtPr>
                <w:tag w:val="_PLD_a48e9b652e5b48b08b05dc5f5dba5744"/>
                <w:id w:val="-1470590205"/>
                <w:lock w:val="sdtLocked"/>
              </w:sdtPr>
              <w:sdtContent>
                <w:tc>
                  <w:tcPr>
                    <w:tcW w:w="1646" w:type="pct"/>
                    <w:vAlign w:val="center"/>
                  </w:tcPr>
                  <w:p w:rsidR="00303177" w:rsidRDefault="002B2C08">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1160421367"/>
                <w:lock w:val="sdtLocked"/>
              </w:sdtPr>
              <w:sdtContent>
                <w:tc>
                  <w:tcPr>
                    <w:tcW w:w="1747" w:type="pct"/>
                    <w:vAlign w:val="center"/>
                  </w:tcPr>
                  <w:p w:rsidR="00303177" w:rsidRDefault="002B2C0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520293052"/>
                <w:lock w:val="sdtLocked"/>
              </w:sdtPr>
              <w:sdtContent>
                <w:tc>
                  <w:tcPr>
                    <w:tcW w:w="1607" w:type="pct"/>
                    <w:vAlign w:val="center"/>
                  </w:tcPr>
                  <w:p w:rsidR="00303177" w:rsidRDefault="002B2C08">
                    <w:pPr>
                      <w:autoSpaceDE w:val="0"/>
                      <w:autoSpaceDN w:val="0"/>
                      <w:adjustRightInd w:val="0"/>
                      <w:snapToGrid w:val="0"/>
                      <w:spacing w:line="240" w:lineRule="atLeast"/>
                      <w:jc w:val="center"/>
                      <w:rPr>
                        <w:szCs w:val="21"/>
                      </w:rPr>
                    </w:pPr>
                    <w:r>
                      <w:rPr>
                        <w:rFonts w:hint="eastAsia"/>
                        <w:szCs w:val="21"/>
                      </w:rPr>
                      <w:t>期初余额</w:t>
                    </w:r>
                  </w:p>
                </w:tc>
              </w:sdtContent>
            </w:sdt>
          </w:tr>
          <w:tr w:rsidR="00303177" w:rsidTr="00474A51">
            <w:trPr>
              <w:cantSplit/>
            </w:trPr>
            <w:sdt>
              <w:sdtPr>
                <w:tag w:val="_PLD_eccbe8be962b4f1497dbb55db8b28215"/>
                <w:id w:val="326479575"/>
                <w:lock w:val="sdtLocked"/>
              </w:sdtPr>
              <w:sdtContent>
                <w:tc>
                  <w:tcPr>
                    <w:tcW w:w="1646" w:type="pct"/>
                  </w:tcPr>
                  <w:p w:rsidR="00303177" w:rsidRDefault="002B2C08">
                    <w:pPr>
                      <w:autoSpaceDE w:val="0"/>
                      <w:autoSpaceDN w:val="0"/>
                      <w:adjustRightInd w:val="0"/>
                      <w:snapToGrid w:val="0"/>
                      <w:spacing w:line="240" w:lineRule="atLeast"/>
                      <w:rPr>
                        <w:szCs w:val="21"/>
                      </w:rPr>
                    </w:pPr>
                    <w:r>
                      <w:rPr>
                        <w:rFonts w:hint="eastAsia"/>
                        <w:szCs w:val="21"/>
                      </w:rPr>
                      <w:t>银行承兑票据</w:t>
                    </w:r>
                  </w:p>
                </w:tc>
              </w:sdtContent>
            </w:sdt>
            <w:tc>
              <w:tcPr>
                <w:tcW w:w="1747" w:type="pct"/>
              </w:tcPr>
              <w:p w:rsidR="00303177" w:rsidRDefault="00303177">
                <w:pPr>
                  <w:ind w:right="13"/>
                  <w:jc w:val="right"/>
                  <w:rPr>
                    <w:szCs w:val="21"/>
                  </w:rPr>
                </w:pPr>
              </w:p>
            </w:tc>
            <w:tc>
              <w:tcPr>
                <w:tcW w:w="1607" w:type="pct"/>
              </w:tcPr>
              <w:p w:rsidR="00303177" w:rsidRDefault="00FA3FE0">
                <w:pPr>
                  <w:ind w:right="13"/>
                  <w:jc w:val="right"/>
                  <w:rPr>
                    <w:szCs w:val="21"/>
                  </w:rPr>
                </w:pPr>
                <w:r w:rsidRPr="00873363">
                  <w:rPr>
                    <w:spacing w:val="5"/>
                    <w:sz w:val="18"/>
                    <w:szCs w:val="18"/>
                  </w:rPr>
                  <w:t>1,324,124.55</w:t>
                </w:r>
              </w:p>
            </w:tc>
          </w:tr>
          <w:tr w:rsidR="00303177" w:rsidTr="00474A51">
            <w:trPr>
              <w:cantSplit/>
            </w:trPr>
            <w:sdt>
              <w:sdtPr>
                <w:tag w:val="_PLD_6fc58c64e5c245528e438ae644ab059a"/>
                <w:id w:val="-511460943"/>
                <w:lock w:val="sdtLocked"/>
              </w:sdtPr>
              <w:sdtContent>
                <w:tc>
                  <w:tcPr>
                    <w:tcW w:w="1646" w:type="pct"/>
                  </w:tcPr>
                  <w:p w:rsidR="00303177" w:rsidRDefault="002B2C08">
                    <w:pPr>
                      <w:autoSpaceDE w:val="0"/>
                      <w:autoSpaceDN w:val="0"/>
                      <w:adjustRightInd w:val="0"/>
                      <w:snapToGrid w:val="0"/>
                      <w:spacing w:line="240" w:lineRule="atLeast"/>
                      <w:rPr>
                        <w:szCs w:val="21"/>
                      </w:rPr>
                    </w:pPr>
                    <w:r>
                      <w:rPr>
                        <w:rFonts w:hint="eastAsia"/>
                        <w:szCs w:val="21"/>
                      </w:rPr>
                      <w:t>商业承兑票据</w:t>
                    </w:r>
                  </w:p>
                </w:tc>
              </w:sdtContent>
            </w:sdt>
            <w:tc>
              <w:tcPr>
                <w:tcW w:w="1747" w:type="pct"/>
              </w:tcPr>
              <w:p w:rsidR="00303177" w:rsidRDefault="00303177">
                <w:pPr>
                  <w:ind w:right="13"/>
                  <w:jc w:val="right"/>
                  <w:rPr>
                    <w:szCs w:val="21"/>
                  </w:rPr>
                </w:pPr>
              </w:p>
            </w:tc>
            <w:tc>
              <w:tcPr>
                <w:tcW w:w="1607" w:type="pct"/>
              </w:tcPr>
              <w:p w:rsidR="00303177" w:rsidRDefault="00303177">
                <w:pPr>
                  <w:ind w:right="13"/>
                  <w:jc w:val="right"/>
                  <w:rPr>
                    <w:szCs w:val="21"/>
                  </w:rPr>
                </w:pPr>
              </w:p>
            </w:tc>
          </w:tr>
          <w:tr w:rsidR="00303177" w:rsidTr="00474A51">
            <w:trPr>
              <w:cantSplit/>
            </w:trPr>
            <w:sdt>
              <w:sdtPr>
                <w:tag w:val="_PLD_27fe84ac868644fa846c5f158e59921c"/>
                <w:id w:val="263887685"/>
                <w:lock w:val="sdtLocked"/>
              </w:sdtPr>
              <w:sdtContent>
                <w:tc>
                  <w:tcPr>
                    <w:tcW w:w="1646" w:type="pct"/>
                    <w:vAlign w:val="center"/>
                  </w:tcPr>
                  <w:p w:rsidR="00303177" w:rsidRDefault="002B2C08">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tcPr>
              <w:p w:rsidR="00303177" w:rsidRDefault="00303177">
                <w:pPr>
                  <w:jc w:val="right"/>
                  <w:rPr>
                    <w:szCs w:val="21"/>
                  </w:rPr>
                </w:pPr>
              </w:p>
            </w:tc>
            <w:tc>
              <w:tcPr>
                <w:tcW w:w="1607" w:type="pct"/>
              </w:tcPr>
              <w:p w:rsidR="00303177" w:rsidRDefault="00FA3FE0">
                <w:pPr>
                  <w:autoSpaceDE w:val="0"/>
                  <w:autoSpaceDN w:val="0"/>
                  <w:adjustRightInd w:val="0"/>
                  <w:jc w:val="right"/>
                  <w:rPr>
                    <w:szCs w:val="21"/>
                  </w:rPr>
                </w:pPr>
                <w:r w:rsidRPr="00873363">
                  <w:rPr>
                    <w:spacing w:val="5"/>
                    <w:sz w:val="18"/>
                    <w:szCs w:val="18"/>
                  </w:rPr>
                  <w:t>1,324,124.55</w:t>
                </w:r>
              </w:p>
            </w:tc>
          </w:tr>
        </w:tbl>
      </w:sdtContent>
    </w:sdt>
    <w:p w:rsidR="00303177" w:rsidRDefault="00303177">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ascii="Times New Roman" w:hAnsi="Times New Roman" w:cs="Times New Roman"/>
          <w:kern w:val="2"/>
          <w:szCs w:val="24"/>
        </w:rPr>
      </w:sdtEndPr>
      <w:sdtContent>
        <w:p w:rsidR="00303177" w:rsidRDefault="002B2C08">
          <w:pPr>
            <w:pStyle w:val="4"/>
            <w:numPr>
              <w:ilvl w:val="3"/>
              <w:numId w:val="44"/>
            </w:numPr>
          </w:pPr>
          <w:r>
            <w:t>期末公司已</w:t>
          </w:r>
          <w:r>
            <w:rPr>
              <w:rFonts w:hint="eastAsia"/>
            </w:rPr>
            <w:t>质押</w:t>
          </w:r>
          <w: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Content>
            <w:p w:rsidR="00FA3FE0" w:rsidRDefault="00BF5C98" w:rsidP="00FA3FE0">
              <w:pPr>
                <w:rPr>
                  <w:szCs w:val="21"/>
                </w:rPr>
              </w:pPr>
              <w:r>
                <w:fldChar w:fldCharType="begin"/>
              </w:r>
              <w:r w:rsidR="00FA3FE0">
                <w:instrText xml:space="preserve"> MACROBUTTON  SnrToggleCheckbox □适用 </w:instrText>
              </w:r>
              <w:r>
                <w:fldChar w:fldCharType="end"/>
              </w:r>
              <w:r>
                <w:fldChar w:fldCharType="begin"/>
              </w:r>
              <w:r w:rsidR="00FA3FE0">
                <w:instrText xml:space="preserve"> MACROBUTTON  SnrToggleCheckbox √不适用 </w:instrText>
              </w:r>
              <w:r>
                <w:fldChar w:fldCharType="end"/>
              </w:r>
            </w:p>
          </w:sdtContent>
        </w:sdt>
        <w:p w:rsidR="00FA3FE0" w:rsidRPr="00262F19" w:rsidRDefault="00FA3FE0" w:rsidP="00FA3FE0">
          <w:pPr>
            <w:spacing w:line="360" w:lineRule="auto"/>
            <w:ind w:firstLineChars="200" w:firstLine="420"/>
            <w:rPr>
              <w:rFonts w:cs="Arial"/>
            </w:rPr>
          </w:pPr>
          <w:r w:rsidRPr="00262F19">
            <w:rPr>
              <w:rFonts w:cs="Arial" w:hint="eastAsia"/>
            </w:rPr>
            <w:t>期末公司无已质押的应收票据金额。</w:t>
          </w:r>
        </w:p>
        <w:p w:rsidR="00303177" w:rsidRDefault="00BF5C98">
          <w:pPr>
            <w:rPr>
              <w:szCs w:val="21"/>
            </w:rPr>
          </w:pPr>
        </w:p>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ascii="Times New Roman" w:hAnsi="Times New Roman" w:cs="Times New Roman"/>
          <w:kern w:val="2"/>
          <w:szCs w:val="24"/>
        </w:rPr>
      </w:sdtEndPr>
      <w:sdtContent>
        <w:p w:rsidR="00303177" w:rsidRDefault="002B2C08">
          <w:pPr>
            <w:pStyle w:val="4"/>
            <w:numPr>
              <w:ilvl w:val="3"/>
              <w:numId w:val="44"/>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Content>
            <w:p w:rsidR="00303177" w:rsidRDefault="00BF5C98" w:rsidP="00A742AB">
              <w:pPr>
                <w:rPr>
                  <w:rFonts w:ascii="Times New Roman" w:hAnsi="Times New Roman" w:cs="Times New Roman"/>
                  <w:kern w:val="2"/>
                </w:rPr>
              </w:pPr>
              <w:r>
                <w:fldChar w:fldCharType="begin"/>
              </w:r>
              <w:r w:rsidR="00A742AB">
                <w:instrText xml:space="preserve"> MACROBUTTON  SnrToggleCheckbox □适用 </w:instrText>
              </w:r>
              <w:r>
                <w:fldChar w:fldCharType="end"/>
              </w:r>
              <w:r>
                <w:fldChar w:fldCharType="begin"/>
              </w:r>
              <w:r w:rsidR="00A742AB">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Content>
        <w:p w:rsidR="00303177" w:rsidRDefault="002B2C08">
          <w:pPr>
            <w:pStyle w:val="4"/>
            <w:numPr>
              <w:ilvl w:val="3"/>
              <w:numId w:val="44"/>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Content>
            <w:p w:rsidR="00FA3FE0" w:rsidRDefault="00BF5C98" w:rsidP="00FA3FE0">
              <w:pPr>
                <w:rPr>
                  <w:rFonts w:ascii="Times New Roman" w:hAnsi="Times New Roman"/>
                </w:rPr>
              </w:pPr>
              <w:r>
                <w:fldChar w:fldCharType="begin"/>
              </w:r>
              <w:r w:rsidR="00FA3FE0">
                <w:instrText xml:space="preserve"> MACROBUTTON  SnrToggleCheckbox □适用 </w:instrText>
              </w:r>
              <w:r>
                <w:fldChar w:fldCharType="end"/>
              </w:r>
              <w:r>
                <w:fldChar w:fldCharType="begin"/>
              </w:r>
              <w:r w:rsidR="00FA3FE0">
                <w:instrText xml:space="preserve"> MACROBUTTON  SnrToggleCheckbox √不适用 </w:instrText>
              </w:r>
              <w:r>
                <w:fldChar w:fldCharType="end"/>
              </w:r>
            </w:p>
          </w:sdtContent>
        </w:sdt>
        <w:p w:rsidR="00303177" w:rsidRDefault="00FA3FE0" w:rsidP="000655BF">
          <w:pPr>
            <w:spacing w:line="360" w:lineRule="auto"/>
            <w:ind w:firstLineChars="200" w:firstLine="420"/>
            <w:rPr>
              <w:rFonts w:ascii="Times New Roman" w:hAnsi="Times New Roman"/>
            </w:rPr>
          </w:pPr>
          <w:r w:rsidRPr="00262F19">
            <w:rPr>
              <w:rFonts w:cs="Arial" w:hint="eastAsia"/>
            </w:rPr>
            <w:t>期末无因出票人未履约而将其转应收账款的票据。</w:t>
          </w:r>
        </w:p>
      </w:sdtContent>
    </w:sdt>
    <w:p w:rsidR="00303177" w:rsidRDefault="002B2C08">
      <w:pPr>
        <w:pStyle w:val="4"/>
        <w:numPr>
          <w:ilvl w:val="3"/>
          <w:numId w:val="44"/>
        </w:numPr>
        <w:jc w:val="left"/>
      </w:pPr>
      <w:bookmarkStart w:id="70" w:name="_Hlk10466572"/>
      <w:r>
        <w:rPr>
          <w:rFonts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Content>
        <w:p w:rsidR="00FA3FE0" w:rsidRDefault="00BF5C98" w:rsidP="00FA3FE0">
          <w:r>
            <w:fldChar w:fldCharType="begin"/>
          </w:r>
          <w:r w:rsidR="00FA3FE0">
            <w:instrText xml:space="preserve"> MACROBUTTON  SnrToggleCheckbox □适用 </w:instrText>
          </w:r>
          <w:r>
            <w:fldChar w:fldCharType="end"/>
          </w:r>
          <w:r>
            <w:fldChar w:fldCharType="begin"/>
          </w:r>
          <w:r w:rsidR="00FA3FE0">
            <w:instrText xml:space="preserve"> MACROBUTTON  SnrToggleCheckbox √不适用 </w:instrText>
          </w:r>
          <w:r>
            <w:fldChar w:fldCharType="end"/>
          </w:r>
        </w:p>
      </w:sdtContent>
    </w:sdt>
    <w:bookmarkEnd w:id="70" w:displacedByCustomXml="prev"/>
    <w:bookmarkStart w:id="71" w:name="_Hlk10466806" w:displacedByCustomXml="next"/>
    <w:sdt>
      <w:sdtPr>
        <w:rPr>
          <w:rFonts w:ascii="宋体" w:hAnsi="宋体" w:cs="宋体" w:hint="eastAsia"/>
          <w:b w:val="0"/>
          <w:bCs w:val="0"/>
          <w:kern w:val="0"/>
          <w:szCs w:val="24"/>
        </w:rPr>
        <w:alias w:val="模块:坏账准备的情况"/>
        <w:tag w:val="_SEC_2937dc20348046e2a68416bd27ff1b82"/>
        <w:id w:val="-568268570"/>
        <w:lock w:val="sdtLocked"/>
        <w:placeholder>
          <w:docPart w:val="GBC22222222222222222222222222222"/>
        </w:placeholder>
      </w:sdtPr>
      <w:sdtEndPr>
        <w:rPr>
          <w:rFonts w:hint="default"/>
        </w:rPr>
      </w:sdtEndPr>
      <w:sdtContent>
        <w:p w:rsidR="00303177" w:rsidRDefault="002B2C08">
          <w:pPr>
            <w:pStyle w:val="4"/>
            <w:numPr>
              <w:ilvl w:val="3"/>
              <w:numId w:val="44"/>
            </w:numPr>
            <w:jc w:val="left"/>
          </w:pPr>
          <w:r>
            <w:rPr>
              <w:rFonts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Content>
            <w:p w:rsidR="00FA3FE0" w:rsidRDefault="00BF5C98" w:rsidP="00FA3FE0">
              <w:pPr>
                <w:rPr>
                  <w:rFonts w:asciiTheme="minorHAnsi" w:hAnsiTheme="minorHAnsi" w:cstheme="minorBidi"/>
                  <w:b/>
                  <w:bCs/>
                  <w:szCs w:val="22"/>
                </w:rPr>
              </w:pPr>
              <w:r>
                <w:fldChar w:fldCharType="begin"/>
              </w:r>
              <w:r w:rsidR="00FA3FE0">
                <w:instrText xml:space="preserve"> MACROBUTTON  SnrToggleCheckbox □适用 </w:instrText>
              </w:r>
              <w:r>
                <w:fldChar w:fldCharType="end"/>
              </w:r>
              <w:r>
                <w:fldChar w:fldCharType="begin"/>
              </w:r>
              <w:r w:rsidR="00FA3FE0">
                <w:instrText xml:space="preserve"> MACROBUTTON  SnrToggleCheckbox √不适用 </w:instrText>
              </w:r>
              <w:r>
                <w:fldChar w:fldCharType="end"/>
              </w:r>
            </w:p>
          </w:sdtContent>
        </w:sdt>
        <w:p w:rsidR="00303177" w:rsidRDefault="00BF5C98">
          <w:pPr>
            <w:ind w:right="210"/>
          </w:pPr>
        </w:p>
      </w:sdtContent>
    </w:sdt>
    <w:bookmarkEnd w:id="71" w:displacedByCustomXml="prev"/>
    <w:bookmarkStart w:id="72" w:name="_Hlk10466841" w:displacedByCustomXml="next"/>
    <w:bookmarkStart w:id="73"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303177" w:rsidRDefault="002B2C08">
          <w:pPr>
            <w:pStyle w:val="4"/>
            <w:numPr>
              <w:ilvl w:val="3"/>
              <w:numId w:val="44"/>
            </w:numPr>
            <w:jc w:val="left"/>
          </w:pPr>
          <w:r>
            <w:rPr>
              <w:rFonts w:hint="eastAsia"/>
            </w:rPr>
            <w:t>本期实际核销的应收票据情况</w:t>
          </w:r>
          <w:bookmarkEnd w:id="72"/>
        </w:p>
        <w:sdt>
          <w:sdtPr>
            <w:alias w:val="是否适用：实际核销的应收票据[双击切换]"/>
            <w:tag w:val="_GBC_d0dcbb36ec68469bb29eac25b4a7af19"/>
            <w:id w:val="-732698059"/>
            <w:lock w:val="sdtLocked"/>
            <w:placeholder>
              <w:docPart w:val="GBC22222222222222222222222222222"/>
            </w:placeholder>
          </w:sdtPr>
          <w:sdtContent>
            <w:p w:rsidR="00FA3FE0" w:rsidRDefault="00BF5C98" w:rsidP="00FA3FE0">
              <w:pPr>
                <w:rPr>
                  <w:rFonts w:asciiTheme="minorHAnsi" w:hAnsiTheme="minorHAnsi" w:cstheme="minorBidi"/>
                  <w:bCs/>
                  <w:szCs w:val="22"/>
                </w:rPr>
              </w:pPr>
              <w:r>
                <w:fldChar w:fldCharType="begin"/>
              </w:r>
              <w:r w:rsidR="00FA3FE0">
                <w:instrText xml:space="preserve"> MACROBUTTON  SnrToggleCheckbox □适用 </w:instrText>
              </w:r>
              <w:r>
                <w:fldChar w:fldCharType="end"/>
              </w:r>
              <w:r>
                <w:fldChar w:fldCharType="begin"/>
              </w:r>
              <w:r w:rsidR="00FA3FE0">
                <w:instrText xml:space="preserve"> MACROBUTTON  SnrToggleCheckbox √不适用 </w:instrText>
              </w:r>
              <w:r>
                <w:fldChar w:fldCharType="end"/>
              </w:r>
            </w:p>
          </w:sdtContent>
        </w:sdt>
        <w:p w:rsidR="00303177" w:rsidRDefault="00BF5C98">
          <w:pPr>
            <w:ind w:right="210"/>
          </w:pPr>
        </w:p>
      </w:sdtContent>
    </w:sdt>
    <w:bookmarkEnd w:id="73" w:displacedByCustomXml="prev"/>
    <w:p w:rsidR="00303177" w:rsidRDefault="002B2C08">
      <w:pPr>
        <w:pStyle w:val="3"/>
        <w:numPr>
          <w:ilvl w:val="0"/>
          <w:numId w:val="21"/>
        </w:numPr>
      </w:pPr>
      <w:r>
        <w:rPr>
          <w:rFonts w:hint="eastAsia"/>
        </w:rPr>
        <w:t>应收账款</w:t>
      </w:r>
    </w:p>
    <w:bookmarkStart w:id="74"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rPr>
      </w:sdtEndPr>
      <w:sdtContent>
        <w:p w:rsidR="008A0280" w:rsidRDefault="008A0280">
          <w:pPr>
            <w:pStyle w:val="4"/>
            <w:numPr>
              <w:ilvl w:val="3"/>
              <w:numId w:val="47"/>
            </w:numPr>
            <w:tabs>
              <w:tab w:val="left" w:pos="574"/>
            </w:tabs>
          </w:pPr>
          <w:r>
            <w:rPr>
              <w:rFonts w:hint="eastAsia"/>
            </w:rPr>
            <w:t>按账龄披露</w:t>
          </w:r>
        </w:p>
        <w:sdt>
          <w:sdtPr>
            <w:rPr>
              <w:rFonts w:hint="eastAsia"/>
              <w:szCs w:val="21"/>
            </w:rPr>
            <w:alias w:val="是否适用：组合中，按账龄分析法计提坏账准备的应收账款[双击切换]"/>
            <w:tag w:val="_GBC_adacd9d7302a46dbb6fb745ac9a87bfe"/>
            <w:id w:val="-1177813502"/>
            <w:lock w:val="sdtContentLocked"/>
            <w:placeholder>
              <w:docPart w:val="GBC22222222222222222222222222222"/>
            </w:placeholder>
          </w:sdtPr>
          <w:sdtContent>
            <w:p w:rsidR="008A0280" w:rsidRDefault="00BF5C98">
              <w:pPr>
                <w:rPr>
                  <w:szCs w:val="21"/>
                </w:rPr>
              </w:pPr>
              <w:r>
                <w:rPr>
                  <w:szCs w:val="21"/>
                </w:rPr>
                <w:fldChar w:fldCharType="begin"/>
              </w:r>
              <w:r w:rsidR="008A0280">
                <w:rPr>
                  <w:szCs w:val="21"/>
                </w:rPr>
                <w:instrText xml:space="preserve">MACROBUTTON  SnrToggleCheckbox √适用 </w:instrText>
              </w:r>
              <w:r>
                <w:rPr>
                  <w:szCs w:val="21"/>
                </w:rPr>
                <w:fldChar w:fldCharType="end"/>
              </w:r>
              <w:r>
                <w:rPr>
                  <w:szCs w:val="21"/>
                </w:rPr>
                <w:fldChar w:fldCharType="begin"/>
              </w:r>
              <w:r w:rsidR="008A0280">
                <w:rPr>
                  <w:szCs w:val="21"/>
                </w:rPr>
                <w:instrText xml:space="preserve"> MACROBUTTON  SnrToggleCheckbox □不适用 </w:instrText>
              </w:r>
              <w:r>
                <w:rPr>
                  <w:szCs w:val="21"/>
                </w:rPr>
                <w:fldChar w:fldCharType="end"/>
              </w:r>
            </w:p>
          </w:sdtContent>
        </w:sdt>
        <w:p w:rsidR="008A0280" w:rsidRDefault="008A0280">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845"/>
            <w:gridCol w:w="2290"/>
            <w:gridCol w:w="1985"/>
            <w:gridCol w:w="1775"/>
          </w:tblGrid>
          <w:tr w:rsidR="00CD7CDF" w:rsidTr="00E53FD3">
            <w:trPr>
              <w:cantSplit/>
            </w:trPr>
            <w:sdt>
              <w:sdtPr>
                <w:tag w:val="_PLD_cc8a2439cf1a40049647e9f82183f02a"/>
                <w:id w:val="24907124"/>
                <w:lock w:val="sdtLocked"/>
              </w:sdtPr>
              <w:sdtContent>
                <w:tc>
                  <w:tcPr>
                    <w:tcW w:w="1599"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center"/>
                      <w:rPr>
                        <w:szCs w:val="21"/>
                      </w:rPr>
                    </w:pPr>
                    <w:r>
                      <w:rPr>
                        <w:rFonts w:hint="eastAsia"/>
                        <w:szCs w:val="21"/>
                      </w:rPr>
                      <w:t>账龄</w:t>
                    </w:r>
                  </w:p>
                </w:tc>
              </w:sdtContent>
            </w:sdt>
            <w:sdt>
              <w:sdtPr>
                <w:tag w:val="_PLD_39df8c40c3b34bb795f3dd83e556c1cb"/>
                <w:id w:val="24907125"/>
                <w:lock w:val="sdtLocked"/>
              </w:sdtPr>
              <w:sdtConten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center"/>
                      <w:rPr>
                        <w:szCs w:val="21"/>
                      </w:rPr>
                    </w:pPr>
                    <w:r>
                      <w:rPr>
                        <w:rFonts w:hint="eastAsia"/>
                        <w:szCs w:val="21"/>
                      </w:rPr>
                      <w:t>期末余额</w:t>
                    </w:r>
                  </w:p>
                </w:tc>
              </w:sdtContent>
            </w:sdt>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center"/>
                  <w:rPr>
                    <w:szCs w:val="21"/>
                  </w:rPr>
                </w:pPr>
                <w:r>
                  <w:rPr>
                    <w:rFonts w:hint="eastAsia"/>
                    <w:szCs w:val="21"/>
                  </w:rPr>
                  <w:t>坏账准备</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center"/>
                  <w:rPr>
                    <w:szCs w:val="21"/>
                  </w:rPr>
                </w:pPr>
                <w:r>
                  <w:rPr>
                    <w:rFonts w:hint="eastAsia"/>
                    <w:szCs w:val="21"/>
                  </w:rPr>
                  <w:t>计提比例（%）</w:t>
                </w:r>
              </w:p>
            </w:tc>
          </w:tr>
          <w:tr w:rsidR="00CD7CDF" w:rsidTr="00E53FD3">
            <w:trPr>
              <w:cantSplit/>
            </w:trPr>
            <w:sdt>
              <w:sdtPr>
                <w:tag w:val="_PLD_217c8960e1b142368dda5c59f7dd6b68"/>
                <w:id w:val="24907126"/>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1年以内</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color w:val="FF0000"/>
                    <w:szCs w:val="21"/>
                  </w:rPr>
                </w:pPr>
                <w:r>
                  <w:t>100,893,181.21</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5,044,659.06</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5.00</w:t>
                </w:r>
              </w:p>
            </w:tc>
          </w:tr>
          <w:tr w:rsidR="00CD7CDF" w:rsidTr="00E53FD3">
            <w:trPr>
              <w:cantSplit/>
            </w:trPr>
            <w:sdt>
              <w:sdtPr>
                <w:tag w:val="_PLD_c7d182c9cd3f494a90cf99c5a58ab86e"/>
                <w:id w:val="24907127"/>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1年以内小计</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100,893,181.21</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5,044,659.06</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5.00</w:t>
                </w:r>
              </w:p>
            </w:tc>
          </w:tr>
          <w:tr w:rsidR="00CD7CDF" w:rsidTr="00E53FD3">
            <w:trPr>
              <w:cantSplit/>
            </w:trPr>
            <w:sdt>
              <w:sdtPr>
                <w:tag w:val="_PLD_ddd035f081424c508ec3702ea96caece"/>
                <w:id w:val="24907128"/>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1至2年</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3,627,278.01</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362,727.80</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10.00</w:t>
                </w:r>
              </w:p>
            </w:tc>
          </w:tr>
          <w:tr w:rsidR="00CD7CDF" w:rsidTr="00E53FD3">
            <w:trPr>
              <w:cantSplit/>
            </w:trPr>
            <w:sdt>
              <w:sdtPr>
                <w:tag w:val="_PLD_173769cdf4af409b9ed3b84a39f352b3"/>
                <w:id w:val="24907129"/>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2至3年</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919,800.07</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229,950.02</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25.00</w:t>
                </w:r>
              </w:p>
            </w:tc>
          </w:tr>
          <w:tr w:rsidR="00CD7CDF" w:rsidTr="00E53FD3">
            <w:trPr>
              <w:cantSplit/>
            </w:trPr>
            <w:sdt>
              <w:sdtPr>
                <w:tag w:val="_PLD_fd1f00d60b69467bbd45960ac76b73ab"/>
                <w:id w:val="24907130"/>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3至4年</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5,631,166.61</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2,252,466.64</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40.00</w:t>
                </w:r>
              </w:p>
            </w:tc>
          </w:tr>
          <w:tr w:rsidR="00CD7CDF" w:rsidTr="00E53FD3">
            <w:trPr>
              <w:cantSplit/>
            </w:trPr>
            <w:sdt>
              <w:sdtPr>
                <w:tag w:val="_PLD_8db7bbb254fd40b486e26e8b3e40a316"/>
                <w:id w:val="24907131"/>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4至5年</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3,073,883.12</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1,998,024.03</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65.00</w:t>
                </w:r>
              </w:p>
            </w:tc>
          </w:tr>
          <w:tr w:rsidR="00CD7CDF" w:rsidTr="00E53FD3">
            <w:trPr>
              <w:cantSplit/>
            </w:trPr>
            <w:sdt>
              <w:sdtPr>
                <w:tag w:val="_PLD_e4213ce4e1fb477baea80cfbb361b8a7"/>
                <w:id w:val="24907132"/>
                <w:lock w:val="sdtLocked"/>
              </w:sdtPr>
              <w:sdtContent>
                <w:tc>
                  <w:tcPr>
                    <w:tcW w:w="1599" w:type="pct"/>
                    <w:tcBorders>
                      <w:top w:val="single" w:sz="4" w:space="0" w:color="auto"/>
                      <w:left w:val="single" w:sz="4" w:space="0" w:color="auto"/>
                      <w:bottom w:val="single" w:sz="4" w:space="0" w:color="auto"/>
                      <w:right w:val="single" w:sz="4" w:space="0" w:color="auto"/>
                    </w:tcBorders>
                  </w:tcPr>
                  <w:p w:rsidR="00CD7CDF" w:rsidRDefault="00CD7CDF" w:rsidP="00E53FD3">
                    <w:pPr>
                      <w:rPr>
                        <w:szCs w:val="21"/>
                      </w:rPr>
                    </w:pPr>
                    <w:r>
                      <w:rPr>
                        <w:rFonts w:hint="eastAsia"/>
                        <w:szCs w:val="21"/>
                      </w:rPr>
                      <w:t>5年以上</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5,272,205.03</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5,272,205.03</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100.00</w:t>
                </w:r>
              </w:p>
            </w:tc>
          </w:tr>
          <w:tr w:rsidR="00CD7CDF" w:rsidTr="00E53FD3">
            <w:trPr>
              <w:cantSplit/>
            </w:trPr>
            <w:sdt>
              <w:sdtPr>
                <w:tag w:val="_PLD_a92bd573499a45f88eb09857cbe19e80"/>
                <w:id w:val="24907133"/>
                <w:lock w:val="sdtLocked"/>
              </w:sdtPr>
              <w:sdtContent>
                <w:tc>
                  <w:tcPr>
                    <w:tcW w:w="1599"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center"/>
                      <w:rPr>
                        <w:szCs w:val="21"/>
                      </w:rPr>
                    </w:pPr>
                    <w:r>
                      <w:rPr>
                        <w:rFonts w:hint="eastAsia"/>
                        <w:szCs w:val="21"/>
                      </w:rPr>
                      <w:t>合计</w:t>
                    </w:r>
                  </w:p>
                </w:tc>
              </w:sdtContent>
            </w:sdt>
            <w:tc>
              <w:tcPr>
                <w:tcW w:w="1287"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119,417,514.05</w:t>
                </w:r>
              </w:p>
            </w:tc>
            <w:tc>
              <w:tcPr>
                <w:tcW w:w="1116"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15,160,032.58</w:t>
                </w:r>
              </w:p>
            </w:tc>
            <w:tc>
              <w:tcPr>
                <w:tcW w:w="998" w:type="pct"/>
                <w:tcBorders>
                  <w:top w:val="single" w:sz="4" w:space="0" w:color="auto"/>
                  <w:left w:val="single" w:sz="4" w:space="0" w:color="auto"/>
                  <w:bottom w:val="single" w:sz="4" w:space="0" w:color="auto"/>
                  <w:right w:val="single" w:sz="4" w:space="0" w:color="auto"/>
                </w:tcBorders>
                <w:vAlign w:val="center"/>
              </w:tcPr>
              <w:p w:rsidR="00CD7CDF" w:rsidRDefault="00CD7CDF" w:rsidP="00E53FD3">
                <w:pPr>
                  <w:jc w:val="right"/>
                  <w:rPr>
                    <w:szCs w:val="21"/>
                  </w:rPr>
                </w:pPr>
                <w:r>
                  <w:t> </w:t>
                </w:r>
              </w:p>
            </w:tc>
          </w:tr>
        </w:tbl>
        <w:p w:rsidR="00303177" w:rsidRDefault="00BF5C98"/>
      </w:sdtContent>
    </w:sdt>
    <w:bookmarkEnd w:id="74" w:displacedByCustomXml="prev"/>
    <w:p w:rsidR="00303177" w:rsidRDefault="002B2C08">
      <w:pPr>
        <w:pStyle w:val="4"/>
        <w:numPr>
          <w:ilvl w:val="3"/>
          <w:numId w:val="47"/>
        </w:numPr>
        <w:tabs>
          <w:tab w:val="left" w:pos="574"/>
        </w:tabs>
      </w:pPr>
      <w:bookmarkStart w:id="75" w:name="_Hlk10467162"/>
      <w:r>
        <w:rPr>
          <w:rFonts w:asciiTheme="minorHAnsi" w:hAnsiTheme="minorHAnsi" w:cstheme="minorBidi" w:hint="eastAsia"/>
          <w:bCs w:val="0"/>
          <w:kern w:val="0"/>
          <w:szCs w:val="22"/>
        </w:rPr>
        <w:t>按坏账计提方法分类披露</w:t>
      </w:r>
    </w:p>
    <w:sdt>
      <w:sdtPr>
        <w:alias w:val="是否适用：应收账款分类披露[双击切换]"/>
        <w:tag w:val="_GBC_fc55e6778e08412caa3e7b9e7a1a0f85"/>
        <w:id w:val="850998493"/>
        <w:lock w:val="sdtLocked"/>
        <w:placeholder>
          <w:docPart w:val="GBC22222222222222222222222222222"/>
        </w:placeholder>
      </w:sdtPr>
      <w:sdtContent>
        <w:p w:rsidR="00303177" w:rsidRDefault="00BF5C98">
          <w:r>
            <w:fldChar w:fldCharType="begin"/>
          </w:r>
          <w:r w:rsidR="00A30CB1">
            <w:instrText xml:space="preserve"> MACROBUTTON  SnrToggleCheckbox √适用 </w:instrText>
          </w:r>
          <w:r>
            <w:fldChar w:fldCharType="end"/>
          </w:r>
          <w:r>
            <w:fldChar w:fldCharType="begin"/>
          </w:r>
          <w:r w:rsidR="00A30CB1">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szCs w:val="24"/>
        </w:rPr>
      </w:sdtEndPr>
      <w:sdtContent>
        <w:p w:rsidR="00A30CB1" w:rsidRDefault="002B2C08">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81"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077"/>
            <w:gridCol w:w="1112"/>
            <w:gridCol w:w="512"/>
            <w:gridCol w:w="1037"/>
            <w:gridCol w:w="437"/>
            <w:gridCol w:w="1112"/>
            <w:gridCol w:w="1112"/>
            <w:gridCol w:w="587"/>
            <w:gridCol w:w="1038"/>
            <w:gridCol w:w="437"/>
            <w:gridCol w:w="1112"/>
          </w:tblGrid>
          <w:tr w:rsidR="002939AF" w:rsidTr="0075446C">
            <w:trPr>
              <w:cantSplit/>
              <w:trHeight w:val="259"/>
            </w:trPr>
            <w:sdt>
              <w:sdtPr>
                <w:tag w:val="_PLD_a2143754c0e847e9a8bbb40d4548066c"/>
                <w:id w:val="624249856"/>
                <w:lock w:val="sdtLocked"/>
              </w:sdtPr>
              <w:sdtContent>
                <w:tc>
                  <w:tcPr>
                    <w:tcW w:w="563" w:type="pct"/>
                    <w:vMerge w:val="restart"/>
                    <w:tcBorders>
                      <w:top w:val="single" w:sz="4" w:space="0" w:color="auto"/>
                      <w:left w:val="single" w:sz="4" w:space="0" w:color="auto"/>
                      <w:right w:val="single" w:sz="4" w:space="0" w:color="auto"/>
                    </w:tcBorders>
                    <w:vAlign w:val="center"/>
                  </w:tcPr>
                  <w:p w:rsidR="002939AF" w:rsidRDefault="002939AF" w:rsidP="0075446C">
                    <w:pPr>
                      <w:jc w:val="center"/>
                      <w:rPr>
                        <w:szCs w:val="21"/>
                      </w:rPr>
                    </w:pPr>
                    <w:r>
                      <w:rPr>
                        <w:rFonts w:hint="eastAsia"/>
                        <w:szCs w:val="21"/>
                      </w:rPr>
                      <w:t>类别</w:t>
                    </w:r>
                  </w:p>
                </w:tc>
              </w:sdtContent>
            </w:sdt>
            <w:sdt>
              <w:sdtPr>
                <w:tag w:val="_PLD_25d42b68a0be4b6c9079bb6f0b9688f1"/>
                <w:id w:val="624249857"/>
                <w:lock w:val="sdtLocked"/>
              </w:sdtPr>
              <w:sdtContent>
                <w:tc>
                  <w:tcPr>
                    <w:tcW w:w="2199" w:type="pct"/>
                    <w:gridSpan w:val="5"/>
                    <w:tcBorders>
                      <w:top w:val="single" w:sz="4" w:space="0" w:color="auto"/>
                      <w:left w:val="single" w:sz="4" w:space="0" w:color="auto"/>
                      <w:right w:val="single" w:sz="4" w:space="0" w:color="auto"/>
                    </w:tcBorders>
                    <w:vAlign w:val="center"/>
                  </w:tcPr>
                  <w:p w:rsidR="002939AF" w:rsidRDefault="002939AF" w:rsidP="0075446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624249858"/>
                <w:lock w:val="sdtLocked"/>
              </w:sdtPr>
              <w:sdtContent>
                <w:tc>
                  <w:tcPr>
                    <w:tcW w:w="2239" w:type="pct"/>
                    <w:gridSpan w:val="5"/>
                    <w:tcBorders>
                      <w:top w:val="single" w:sz="4" w:space="0" w:color="auto"/>
                      <w:left w:val="single" w:sz="4" w:space="0" w:color="auto"/>
                      <w:right w:val="single" w:sz="4" w:space="0" w:color="auto"/>
                    </w:tcBorders>
                    <w:vAlign w:val="center"/>
                  </w:tcPr>
                  <w:p w:rsidR="002939AF" w:rsidRDefault="002939AF" w:rsidP="0075446C">
                    <w:pPr>
                      <w:autoSpaceDE w:val="0"/>
                      <w:autoSpaceDN w:val="0"/>
                      <w:adjustRightInd w:val="0"/>
                      <w:snapToGrid w:val="0"/>
                      <w:spacing w:line="240" w:lineRule="atLeast"/>
                      <w:jc w:val="center"/>
                      <w:rPr>
                        <w:szCs w:val="21"/>
                      </w:rPr>
                    </w:pPr>
                    <w:r>
                      <w:rPr>
                        <w:rFonts w:hint="eastAsia"/>
                        <w:szCs w:val="21"/>
                      </w:rPr>
                      <w:t>期初余额</w:t>
                    </w:r>
                  </w:p>
                </w:tc>
              </w:sdtContent>
            </w:sdt>
          </w:tr>
          <w:tr w:rsidR="002939AF" w:rsidTr="0075446C">
            <w:trPr>
              <w:cantSplit/>
              <w:trHeight w:val="227"/>
            </w:trPr>
            <w:tc>
              <w:tcPr>
                <w:tcW w:w="563" w:type="pct"/>
                <w:vMerge/>
                <w:tcBorders>
                  <w:left w:val="single" w:sz="4" w:space="0" w:color="auto"/>
                  <w:right w:val="single" w:sz="4" w:space="0" w:color="auto"/>
                </w:tcBorders>
                <w:vAlign w:val="center"/>
              </w:tcPr>
              <w:p w:rsidR="002939AF" w:rsidRDefault="002939AF" w:rsidP="0075446C">
                <w:pPr>
                  <w:rPr>
                    <w:szCs w:val="21"/>
                  </w:rPr>
                </w:pPr>
              </w:p>
            </w:tc>
            <w:sdt>
              <w:sdtPr>
                <w:tag w:val="_PLD_fd64cffe158d4ef48a5ff569de778464"/>
                <w:id w:val="624249859"/>
                <w:lock w:val="sdtLocked"/>
              </w:sdtPr>
              <w:sdtContent>
                <w:tc>
                  <w:tcPr>
                    <w:tcW w:w="848" w:type="pct"/>
                    <w:gridSpan w:val="2"/>
                    <w:tcBorders>
                      <w:top w:val="single" w:sz="4" w:space="0" w:color="auto"/>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账面余额</w:t>
                    </w:r>
                  </w:p>
                </w:tc>
              </w:sdtContent>
            </w:sdt>
            <w:sdt>
              <w:sdtPr>
                <w:tag w:val="_PLD_f0f4adcb95c44cfa884ef7d853d6b134"/>
                <w:id w:val="624249860"/>
                <w:lock w:val="sdtLocked"/>
              </w:sdtPr>
              <w:sdtContent>
                <w:tc>
                  <w:tcPr>
                    <w:tcW w:w="770" w:type="pct"/>
                    <w:gridSpan w:val="2"/>
                    <w:tcBorders>
                      <w:top w:val="single" w:sz="4" w:space="0" w:color="auto"/>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坏账准备</w:t>
                    </w:r>
                  </w:p>
                </w:tc>
              </w:sdtContent>
            </w:sdt>
            <w:sdt>
              <w:sdtPr>
                <w:tag w:val="_PLD_4c122527ed0743b8905d9f19514f4328"/>
                <w:id w:val="624249861"/>
                <w:lock w:val="sdtLocked"/>
              </w:sdtPr>
              <w:sdtContent>
                <w:tc>
                  <w:tcPr>
                    <w:tcW w:w="581" w:type="pct"/>
                    <w:vMerge w:val="restart"/>
                    <w:tcBorders>
                      <w:top w:val="single" w:sz="4" w:space="0" w:color="auto"/>
                      <w:left w:val="single" w:sz="4" w:space="0" w:color="auto"/>
                      <w:right w:val="single" w:sz="4" w:space="0" w:color="auto"/>
                    </w:tcBorders>
                    <w:vAlign w:val="center"/>
                  </w:tcPr>
                  <w:p w:rsidR="002939AF" w:rsidRDefault="002939AF" w:rsidP="0075446C">
                    <w:pPr>
                      <w:jc w:val="center"/>
                      <w:rPr>
                        <w:szCs w:val="21"/>
                      </w:rPr>
                    </w:pPr>
                    <w:r>
                      <w:rPr>
                        <w:rFonts w:hint="eastAsia"/>
                        <w:szCs w:val="21"/>
                      </w:rPr>
                      <w:t>账面</w:t>
                    </w:r>
                  </w:p>
                  <w:p w:rsidR="002939AF" w:rsidRDefault="002939AF" w:rsidP="0075446C">
                    <w:pPr>
                      <w:jc w:val="center"/>
                      <w:rPr>
                        <w:szCs w:val="21"/>
                      </w:rPr>
                    </w:pPr>
                    <w:r>
                      <w:rPr>
                        <w:rFonts w:hint="eastAsia"/>
                        <w:szCs w:val="21"/>
                      </w:rPr>
                      <w:t>价值</w:t>
                    </w:r>
                  </w:p>
                </w:tc>
              </w:sdtContent>
            </w:sdt>
            <w:sdt>
              <w:sdtPr>
                <w:tag w:val="_PLD_fa758d9eb4ae426faef8e328262241b4"/>
                <w:id w:val="624249862"/>
                <w:lock w:val="sdtLocked"/>
              </w:sdtPr>
              <w:sdtContent>
                <w:tc>
                  <w:tcPr>
                    <w:tcW w:w="887" w:type="pct"/>
                    <w:gridSpan w:val="2"/>
                    <w:tcBorders>
                      <w:top w:val="single" w:sz="4" w:space="0" w:color="auto"/>
                      <w:left w:val="single" w:sz="4" w:space="0" w:color="auto"/>
                      <w:right w:val="single" w:sz="4" w:space="0" w:color="auto"/>
                    </w:tcBorders>
                    <w:vAlign w:val="center"/>
                  </w:tcPr>
                  <w:p w:rsidR="002939AF" w:rsidRDefault="002939AF" w:rsidP="0075446C">
                    <w:pPr>
                      <w:jc w:val="center"/>
                      <w:rPr>
                        <w:szCs w:val="21"/>
                      </w:rPr>
                    </w:pPr>
                    <w:r>
                      <w:rPr>
                        <w:rFonts w:hint="eastAsia"/>
                        <w:szCs w:val="21"/>
                      </w:rPr>
                      <w:t>账面余额</w:t>
                    </w:r>
                  </w:p>
                </w:tc>
              </w:sdtContent>
            </w:sdt>
            <w:sdt>
              <w:sdtPr>
                <w:tag w:val="_PLD_58080bac137d4831ab65bc2f8ca82429"/>
                <w:id w:val="624249863"/>
                <w:lock w:val="sdtLocked"/>
              </w:sdtPr>
              <w:sdtContent>
                <w:tc>
                  <w:tcPr>
                    <w:tcW w:w="770" w:type="pct"/>
                    <w:gridSpan w:val="2"/>
                    <w:tcBorders>
                      <w:top w:val="single" w:sz="4" w:space="0" w:color="auto"/>
                      <w:left w:val="single" w:sz="4" w:space="0" w:color="auto"/>
                      <w:right w:val="single" w:sz="4" w:space="0" w:color="auto"/>
                    </w:tcBorders>
                    <w:vAlign w:val="center"/>
                  </w:tcPr>
                  <w:p w:rsidR="002939AF" w:rsidRDefault="002939AF" w:rsidP="0075446C">
                    <w:pPr>
                      <w:jc w:val="center"/>
                      <w:rPr>
                        <w:szCs w:val="21"/>
                      </w:rPr>
                    </w:pPr>
                    <w:r>
                      <w:rPr>
                        <w:rFonts w:hint="eastAsia"/>
                        <w:szCs w:val="21"/>
                      </w:rPr>
                      <w:t>坏账准备</w:t>
                    </w:r>
                  </w:p>
                </w:tc>
              </w:sdtContent>
            </w:sdt>
            <w:sdt>
              <w:sdtPr>
                <w:tag w:val="_PLD_c015e43e7b384b6ab9bf259155579fa4"/>
                <w:id w:val="624249864"/>
                <w:lock w:val="sdtLocked"/>
              </w:sdtPr>
              <w:sdtContent>
                <w:tc>
                  <w:tcPr>
                    <w:tcW w:w="581" w:type="pct"/>
                    <w:vMerge w:val="restart"/>
                    <w:tcBorders>
                      <w:top w:val="single" w:sz="4" w:space="0" w:color="auto"/>
                      <w:left w:val="single" w:sz="4" w:space="0" w:color="auto"/>
                      <w:right w:val="single" w:sz="4" w:space="0" w:color="auto"/>
                    </w:tcBorders>
                    <w:vAlign w:val="center"/>
                  </w:tcPr>
                  <w:p w:rsidR="002939AF" w:rsidRDefault="002939AF" w:rsidP="0075446C">
                    <w:pPr>
                      <w:jc w:val="center"/>
                      <w:rPr>
                        <w:szCs w:val="21"/>
                      </w:rPr>
                    </w:pPr>
                    <w:r>
                      <w:rPr>
                        <w:rFonts w:hint="eastAsia"/>
                        <w:szCs w:val="21"/>
                      </w:rPr>
                      <w:t>账面</w:t>
                    </w:r>
                  </w:p>
                  <w:p w:rsidR="002939AF" w:rsidRDefault="002939AF" w:rsidP="0075446C">
                    <w:pPr>
                      <w:jc w:val="center"/>
                      <w:rPr>
                        <w:szCs w:val="21"/>
                      </w:rPr>
                    </w:pPr>
                    <w:r>
                      <w:rPr>
                        <w:rFonts w:hint="eastAsia"/>
                        <w:szCs w:val="21"/>
                      </w:rPr>
                      <w:t>价值</w:t>
                    </w:r>
                  </w:p>
                </w:tc>
              </w:sdtContent>
            </w:sdt>
          </w:tr>
          <w:tr w:rsidR="002939AF" w:rsidTr="0075446C">
            <w:trPr>
              <w:cantSplit/>
              <w:trHeight w:val="375"/>
            </w:trPr>
            <w:tc>
              <w:tcPr>
                <w:tcW w:w="563" w:type="pct"/>
                <w:vMerge/>
                <w:tcBorders>
                  <w:left w:val="single" w:sz="4" w:space="0" w:color="auto"/>
                  <w:bottom w:val="single" w:sz="4" w:space="0" w:color="auto"/>
                  <w:right w:val="single" w:sz="4" w:space="0" w:color="auto"/>
                </w:tcBorders>
                <w:vAlign w:val="center"/>
              </w:tcPr>
              <w:p w:rsidR="002939AF" w:rsidRDefault="002939AF" w:rsidP="0075446C">
                <w:pPr>
                  <w:rPr>
                    <w:szCs w:val="21"/>
                  </w:rPr>
                </w:pPr>
              </w:p>
            </w:tc>
            <w:sdt>
              <w:sdtPr>
                <w:tag w:val="_PLD_2a622138bde346ccae812608989b472d"/>
                <w:id w:val="624249865"/>
                <w:lock w:val="sdtLocked"/>
              </w:sdtPr>
              <w:sdtContent>
                <w:tc>
                  <w:tcPr>
                    <w:tcW w:w="581"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金额</w:t>
                    </w:r>
                  </w:p>
                </w:tc>
              </w:sdtContent>
            </w:sdt>
            <w:sdt>
              <w:sdtPr>
                <w:tag w:val="_PLD_abd0e3a320c240aeb85b1414af26aa00"/>
                <w:id w:val="624249866"/>
                <w:lock w:val="sdtLocked"/>
              </w:sdtPr>
              <w:sdtContent>
                <w:tc>
                  <w:tcPr>
                    <w:tcW w:w="267"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比例</w:t>
                    </w:r>
                    <w:r>
                      <w:rPr>
                        <w:szCs w:val="21"/>
                      </w:rPr>
                      <w:t>(%)</w:t>
                    </w:r>
                  </w:p>
                </w:tc>
              </w:sdtContent>
            </w:sdt>
            <w:sdt>
              <w:sdtPr>
                <w:tag w:val="_PLD_d60468b4e5934fb9af3ebf3b3ca06a6b"/>
                <w:id w:val="624249867"/>
                <w:lock w:val="sdtLocked"/>
              </w:sdtPr>
              <w:sdtContent>
                <w:tc>
                  <w:tcPr>
                    <w:tcW w:w="542"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金额</w:t>
                    </w:r>
                  </w:p>
                </w:tc>
              </w:sdtContent>
            </w:sdt>
            <w:sdt>
              <w:sdtPr>
                <w:tag w:val="_PLD_743ca215156149608b4d9149bc142cc3"/>
                <w:id w:val="624249868"/>
                <w:lock w:val="sdtLocked"/>
              </w:sdtPr>
              <w:sdtContent>
                <w:tc>
                  <w:tcPr>
                    <w:tcW w:w="228"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计提比例</w:t>
                    </w:r>
                    <w:r>
                      <w:rPr>
                        <w:szCs w:val="21"/>
                      </w:rPr>
                      <w:t>(%)</w:t>
                    </w:r>
                  </w:p>
                </w:tc>
              </w:sdtContent>
            </w:sdt>
            <w:tc>
              <w:tcPr>
                <w:tcW w:w="581" w:type="pct"/>
                <w:vMerge/>
                <w:tcBorders>
                  <w:left w:val="single" w:sz="4" w:space="0" w:color="auto"/>
                  <w:bottom w:val="single" w:sz="4" w:space="0" w:color="auto"/>
                  <w:right w:val="single" w:sz="4" w:space="0" w:color="auto"/>
                </w:tcBorders>
                <w:vAlign w:val="center"/>
              </w:tcPr>
              <w:p w:rsidR="002939AF" w:rsidRDefault="002939AF" w:rsidP="0075446C">
                <w:pPr>
                  <w:jc w:val="center"/>
                  <w:rPr>
                    <w:szCs w:val="21"/>
                  </w:rPr>
                </w:pPr>
              </w:p>
            </w:tc>
            <w:sdt>
              <w:sdtPr>
                <w:tag w:val="_PLD_88061469e7574f3d93ff9dc8f7c03e2d"/>
                <w:id w:val="624249869"/>
                <w:lock w:val="sdtLocked"/>
              </w:sdtPr>
              <w:sdtContent>
                <w:tc>
                  <w:tcPr>
                    <w:tcW w:w="581"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金额</w:t>
                    </w:r>
                  </w:p>
                </w:tc>
              </w:sdtContent>
            </w:sdt>
            <w:sdt>
              <w:sdtPr>
                <w:tag w:val="_PLD_c2b4bd19b5284f3481bdd6a3becafce0"/>
                <w:id w:val="624249870"/>
                <w:lock w:val="sdtLocked"/>
              </w:sdtPr>
              <w:sdtContent>
                <w:tc>
                  <w:tcPr>
                    <w:tcW w:w="307"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比例</w:t>
                    </w:r>
                    <w:r>
                      <w:rPr>
                        <w:szCs w:val="21"/>
                      </w:rPr>
                      <w:t>(%)</w:t>
                    </w:r>
                  </w:p>
                </w:tc>
              </w:sdtContent>
            </w:sdt>
            <w:sdt>
              <w:sdtPr>
                <w:tag w:val="_PLD_c6874c65e4ac43019002d5903e4b46d6"/>
                <w:id w:val="624249871"/>
                <w:lock w:val="sdtLocked"/>
              </w:sdtPr>
              <w:sdtContent>
                <w:tc>
                  <w:tcPr>
                    <w:tcW w:w="542"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金额</w:t>
                    </w:r>
                  </w:p>
                </w:tc>
              </w:sdtContent>
            </w:sdt>
            <w:sdt>
              <w:sdtPr>
                <w:tag w:val="_PLD_0596fb5f4bb147b48d9ab2f32535e71f"/>
                <w:id w:val="624249872"/>
                <w:lock w:val="sdtLocked"/>
              </w:sdtPr>
              <w:sdtContent>
                <w:tc>
                  <w:tcPr>
                    <w:tcW w:w="228" w:type="pct"/>
                    <w:tcBorders>
                      <w:left w:val="single" w:sz="4" w:space="0" w:color="auto"/>
                      <w:bottom w:val="single" w:sz="4" w:space="0" w:color="auto"/>
                      <w:right w:val="single" w:sz="4" w:space="0" w:color="auto"/>
                    </w:tcBorders>
                    <w:vAlign w:val="center"/>
                  </w:tcPr>
                  <w:p w:rsidR="002939AF" w:rsidRDefault="002939AF" w:rsidP="0075446C">
                    <w:pPr>
                      <w:jc w:val="center"/>
                      <w:rPr>
                        <w:szCs w:val="21"/>
                      </w:rPr>
                    </w:pPr>
                    <w:r>
                      <w:rPr>
                        <w:rFonts w:hint="eastAsia"/>
                        <w:szCs w:val="21"/>
                      </w:rPr>
                      <w:t>计提比例</w:t>
                    </w:r>
                    <w:r>
                      <w:rPr>
                        <w:szCs w:val="21"/>
                      </w:rPr>
                      <w:t>(%)</w:t>
                    </w:r>
                  </w:p>
                </w:tc>
              </w:sdtContent>
            </w:sdt>
            <w:tc>
              <w:tcPr>
                <w:tcW w:w="581" w:type="pct"/>
                <w:vMerge/>
                <w:tcBorders>
                  <w:left w:val="single" w:sz="4" w:space="0" w:color="auto"/>
                  <w:bottom w:val="single" w:sz="4" w:space="0" w:color="auto"/>
                  <w:right w:val="single" w:sz="4" w:space="0" w:color="auto"/>
                </w:tcBorders>
              </w:tcPr>
              <w:p w:rsidR="002939AF" w:rsidRDefault="002939AF" w:rsidP="0075446C">
                <w:pPr>
                  <w:jc w:val="center"/>
                  <w:rPr>
                    <w:szCs w:val="21"/>
                  </w:rPr>
                </w:pPr>
              </w:p>
            </w:tc>
          </w:tr>
          <w:tr w:rsidR="002939AF" w:rsidTr="0075446C">
            <w:trPr>
              <w:cantSplit/>
            </w:trPr>
            <w:sdt>
              <w:sdtPr>
                <w:rPr>
                  <w:sz w:val="18"/>
                  <w:szCs w:val="18"/>
                </w:rPr>
                <w:tag w:val="_PLD_6413454a316c4103ae8bebbae0f082c2"/>
                <w:id w:val="624249873"/>
                <w:lock w:val="sdtLocked"/>
              </w:sdtPr>
              <w:sdtContent>
                <w:tc>
                  <w:tcPr>
                    <w:tcW w:w="563" w:type="pct"/>
                    <w:tcBorders>
                      <w:top w:val="single" w:sz="4" w:space="0" w:color="auto"/>
                      <w:left w:val="single" w:sz="4" w:space="0" w:color="auto"/>
                      <w:bottom w:val="single" w:sz="4" w:space="0" w:color="auto"/>
                      <w:right w:val="single" w:sz="4" w:space="0" w:color="auto"/>
                    </w:tcBorders>
                  </w:tcPr>
                  <w:p w:rsidR="002939AF" w:rsidRPr="002939AF" w:rsidRDefault="002939AF" w:rsidP="0075446C">
                    <w:pPr>
                      <w:rPr>
                        <w:sz w:val="18"/>
                        <w:szCs w:val="18"/>
                      </w:rPr>
                    </w:pPr>
                    <w:r w:rsidRPr="002939AF">
                      <w:rPr>
                        <w:rFonts w:hint="eastAsia"/>
                        <w:sz w:val="18"/>
                        <w:szCs w:val="18"/>
                      </w:rPr>
                      <w:t>按单项计提坏账准备</w:t>
                    </w:r>
                  </w:p>
                </w:tc>
              </w:sdtContent>
            </w:sdt>
            <w:tc>
              <w:tcPr>
                <w:tcW w:w="581"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267"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542"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228"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307"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542"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228"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rsidR="002939AF" w:rsidRDefault="002939AF" w:rsidP="0075446C">
                <w:pPr>
                  <w:jc w:val="right"/>
                  <w:rPr>
                    <w:szCs w:val="21"/>
                  </w:rPr>
                </w:pPr>
              </w:p>
            </w:tc>
          </w:tr>
          <w:tr w:rsidR="002939AF" w:rsidTr="0075446C">
            <w:trPr>
              <w:cantSplit/>
            </w:trPr>
            <w:sdt>
              <w:sdtPr>
                <w:rPr>
                  <w:sz w:val="18"/>
                  <w:szCs w:val="18"/>
                </w:rPr>
                <w:tag w:val="_PLD_f288fc933fe84e6088cca1ff51abf9b8"/>
                <w:id w:val="624249875"/>
                <w:lock w:val="sdtLocked"/>
              </w:sdtPr>
              <w:sdtContent>
                <w:tc>
                  <w:tcPr>
                    <w:tcW w:w="563" w:type="pct"/>
                    <w:tcBorders>
                      <w:top w:val="single" w:sz="4" w:space="0" w:color="auto"/>
                      <w:left w:val="single" w:sz="4" w:space="0" w:color="auto"/>
                      <w:bottom w:val="single" w:sz="4" w:space="0" w:color="auto"/>
                      <w:right w:val="single" w:sz="4" w:space="0" w:color="auto"/>
                    </w:tcBorders>
                  </w:tcPr>
                  <w:p w:rsidR="002939AF" w:rsidRPr="002939AF" w:rsidRDefault="002939AF" w:rsidP="0075446C">
                    <w:pPr>
                      <w:rPr>
                        <w:sz w:val="18"/>
                        <w:szCs w:val="18"/>
                      </w:rPr>
                    </w:pPr>
                    <w:r w:rsidRPr="002939AF">
                      <w:rPr>
                        <w:rFonts w:hint="eastAsia"/>
                        <w:sz w:val="18"/>
                        <w:szCs w:val="18"/>
                      </w:rPr>
                      <w:t>按组合计提坏账准备</w:t>
                    </w:r>
                  </w:p>
                </w:tc>
              </w:sdtContent>
            </w:sdt>
            <w:tc>
              <w:tcPr>
                <w:tcW w:w="581" w:type="pct"/>
                <w:tcBorders>
                  <w:top w:val="single" w:sz="4" w:space="0" w:color="auto"/>
                  <w:left w:val="single" w:sz="4" w:space="0" w:color="auto"/>
                  <w:bottom w:val="single" w:sz="4" w:space="0" w:color="auto"/>
                  <w:right w:val="single" w:sz="4" w:space="0" w:color="auto"/>
                </w:tcBorders>
                <w:vAlign w:val="center"/>
              </w:tcPr>
              <w:p w:rsidR="002939AF" w:rsidRPr="00A30CB1" w:rsidRDefault="002939AF" w:rsidP="0075446C">
                <w:pPr>
                  <w:jc w:val="right"/>
                  <w:rPr>
                    <w:sz w:val="15"/>
                    <w:szCs w:val="15"/>
                  </w:rPr>
                </w:pPr>
                <w:r w:rsidRPr="00A30CB1">
                  <w:rPr>
                    <w:sz w:val="15"/>
                    <w:szCs w:val="15"/>
                  </w:rPr>
                  <w:t>119,417,514.05</w:t>
                </w:r>
              </w:p>
            </w:tc>
            <w:tc>
              <w:tcPr>
                <w:tcW w:w="267" w:type="pct"/>
                <w:tcBorders>
                  <w:top w:val="single" w:sz="4" w:space="0" w:color="auto"/>
                  <w:left w:val="single" w:sz="4" w:space="0" w:color="auto"/>
                  <w:bottom w:val="single" w:sz="4" w:space="0" w:color="auto"/>
                  <w:right w:val="single" w:sz="4" w:space="0" w:color="auto"/>
                </w:tcBorders>
                <w:vAlign w:val="center"/>
              </w:tcPr>
              <w:p w:rsidR="002939AF" w:rsidRPr="00A30CB1" w:rsidRDefault="002939AF" w:rsidP="0075446C">
                <w:pPr>
                  <w:jc w:val="right"/>
                  <w:rPr>
                    <w:sz w:val="15"/>
                    <w:szCs w:val="15"/>
                  </w:rPr>
                </w:pPr>
                <w:r w:rsidRPr="00A30CB1">
                  <w:rPr>
                    <w:sz w:val="15"/>
                    <w:szCs w:val="15"/>
                  </w:rPr>
                  <w:t>100.00</w:t>
                </w:r>
              </w:p>
            </w:tc>
            <w:tc>
              <w:tcPr>
                <w:tcW w:w="542" w:type="pct"/>
                <w:tcBorders>
                  <w:top w:val="single" w:sz="4" w:space="0" w:color="auto"/>
                  <w:left w:val="single" w:sz="4" w:space="0" w:color="auto"/>
                  <w:bottom w:val="single" w:sz="4" w:space="0" w:color="auto"/>
                  <w:right w:val="single" w:sz="4" w:space="0" w:color="auto"/>
                </w:tcBorders>
                <w:vAlign w:val="center"/>
              </w:tcPr>
              <w:p w:rsidR="002939AF" w:rsidRPr="00A30CB1" w:rsidRDefault="002939AF" w:rsidP="0075446C">
                <w:pPr>
                  <w:jc w:val="right"/>
                  <w:rPr>
                    <w:sz w:val="15"/>
                    <w:szCs w:val="15"/>
                  </w:rPr>
                </w:pPr>
                <w:r w:rsidRPr="00A30CB1">
                  <w:rPr>
                    <w:sz w:val="15"/>
                    <w:szCs w:val="15"/>
                  </w:rPr>
                  <w:t>15,160,032.58</w:t>
                </w:r>
              </w:p>
            </w:tc>
            <w:tc>
              <w:tcPr>
                <w:tcW w:w="228" w:type="pct"/>
                <w:tcBorders>
                  <w:top w:val="single" w:sz="4" w:space="0" w:color="auto"/>
                  <w:left w:val="single" w:sz="4" w:space="0" w:color="auto"/>
                  <w:bottom w:val="single" w:sz="4" w:space="0" w:color="auto"/>
                  <w:right w:val="single" w:sz="4" w:space="0" w:color="auto"/>
                </w:tcBorders>
                <w:vAlign w:val="center"/>
              </w:tcPr>
              <w:p w:rsidR="002939AF" w:rsidRPr="00A30CB1" w:rsidRDefault="002939AF" w:rsidP="0075446C">
                <w:pPr>
                  <w:jc w:val="right"/>
                  <w:rPr>
                    <w:sz w:val="15"/>
                    <w:szCs w:val="15"/>
                  </w:rPr>
                </w:pPr>
                <w:r w:rsidRPr="00A30CB1">
                  <w:rPr>
                    <w:sz w:val="15"/>
                    <w:szCs w:val="15"/>
                  </w:rPr>
                  <w:t>12.69</w:t>
                </w:r>
              </w:p>
            </w:tc>
            <w:tc>
              <w:tcPr>
                <w:tcW w:w="581" w:type="pct"/>
                <w:tcBorders>
                  <w:top w:val="single" w:sz="4" w:space="0" w:color="auto"/>
                  <w:left w:val="single" w:sz="4" w:space="0" w:color="auto"/>
                  <w:bottom w:val="single" w:sz="4" w:space="0" w:color="auto"/>
                  <w:right w:val="single" w:sz="4" w:space="0" w:color="auto"/>
                </w:tcBorders>
                <w:vAlign w:val="center"/>
              </w:tcPr>
              <w:p w:rsidR="002939AF" w:rsidRPr="00A30CB1" w:rsidRDefault="002939AF" w:rsidP="0075446C">
                <w:pPr>
                  <w:jc w:val="right"/>
                  <w:rPr>
                    <w:sz w:val="15"/>
                    <w:szCs w:val="15"/>
                  </w:rPr>
                </w:pPr>
                <w:r w:rsidRPr="00A30CB1">
                  <w:rPr>
                    <w:sz w:val="15"/>
                    <w:szCs w:val="15"/>
                  </w:rPr>
                  <w:t>104,257,481.47</w:t>
                </w:r>
              </w:p>
            </w:tc>
            <w:tc>
              <w:tcPr>
                <w:tcW w:w="581" w:type="pct"/>
                <w:tcBorders>
                  <w:top w:val="single" w:sz="4" w:space="0" w:color="auto"/>
                  <w:left w:val="single" w:sz="4" w:space="0" w:color="auto"/>
                  <w:bottom w:val="single" w:sz="4" w:space="0" w:color="auto"/>
                  <w:right w:val="single" w:sz="4" w:space="0" w:color="auto"/>
                </w:tcBorders>
                <w:vAlign w:val="center"/>
              </w:tcPr>
              <w:p w:rsidR="002939AF" w:rsidRPr="0042377C" w:rsidRDefault="002939AF" w:rsidP="0075446C">
                <w:pPr>
                  <w:jc w:val="right"/>
                  <w:rPr>
                    <w:sz w:val="15"/>
                    <w:szCs w:val="15"/>
                  </w:rPr>
                </w:pPr>
                <w:r w:rsidRPr="0042377C">
                  <w:rPr>
                    <w:sz w:val="15"/>
                    <w:szCs w:val="15"/>
                  </w:rPr>
                  <w:t>155,435,948.39</w:t>
                </w:r>
              </w:p>
            </w:tc>
            <w:tc>
              <w:tcPr>
                <w:tcW w:w="307" w:type="pct"/>
                <w:tcBorders>
                  <w:top w:val="single" w:sz="4" w:space="0" w:color="auto"/>
                  <w:left w:val="single" w:sz="4" w:space="0" w:color="auto"/>
                  <w:bottom w:val="single" w:sz="4" w:space="0" w:color="auto"/>
                  <w:right w:val="single" w:sz="4" w:space="0" w:color="auto"/>
                </w:tcBorders>
                <w:vAlign w:val="center"/>
              </w:tcPr>
              <w:p w:rsidR="002939AF" w:rsidRPr="0042377C" w:rsidRDefault="002939AF" w:rsidP="0075446C">
                <w:pPr>
                  <w:jc w:val="right"/>
                  <w:rPr>
                    <w:sz w:val="15"/>
                    <w:szCs w:val="15"/>
                  </w:rPr>
                </w:pPr>
                <w:r w:rsidRPr="0042377C">
                  <w:rPr>
                    <w:sz w:val="15"/>
                    <w:szCs w:val="15"/>
                  </w:rPr>
                  <w:t>100.00</w:t>
                </w:r>
              </w:p>
            </w:tc>
            <w:tc>
              <w:tcPr>
                <w:tcW w:w="542" w:type="pct"/>
                <w:tcBorders>
                  <w:top w:val="single" w:sz="4" w:space="0" w:color="auto"/>
                  <w:left w:val="single" w:sz="4" w:space="0" w:color="auto"/>
                  <w:bottom w:val="single" w:sz="4" w:space="0" w:color="auto"/>
                  <w:right w:val="single" w:sz="4" w:space="0" w:color="auto"/>
                </w:tcBorders>
                <w:vAlign w:val="center"/>
              </w:tcPr>
              <w:p w:rsidR="002939AF" w:rsidRPr="0042377C" w:rsidRDefault="002939AF" w:rsidP="0075446C">
                <w:pPr>
                  <w:jc w:val="right"/>
                  <w:rPr>
                    <w:sz w:val="15"/>
                    <w:szCs w:val="15"/>
                  </w:rPr>
                </w:pPr>
                <w:r w:rsidRPr="0042377C">
                  <w:rPr>
                    <w:sz w:val="15"/>
                    <w:szCs w:val="15"/>
                  </w:rPr>
                  <w:t>16,965,698.67</w:t>
                </w:r>
              </w:p>
            </w:tc>
            <w:tc>
              <w:tcPr>
                <w:tcW w:w="228" w:type="pct"/>
                <w:tcBorders>
                  <w:top w:val="single" w:sz="4" w:space="0" w:color="auto"/>
                  <w:left w:val="single" w:sz="4" w:space="0" w:color="auto"/>
                  <w:bottom w:val="single" w:sz="4" w:space="0" w:color="auto"/>
                  <w:right w:val="single" w:sz="4" w:space="0" w:color="auto"/>
                </w:tcBorders>
                <w:vAlign w:val="center"/>
              </w:tcPr>
              <w:p w:rsidR="002939AF" w:rsidRPr="0042377C" w:rsidRDefault="002939AF" w:rsidP="0075446C">
                <w:pPr>
                  <w:jc w:val="right"/>
                  <w:rPr>
                    <w:sz w:val="15"/>
                    <w:szCs w:val="15"/>
                  </w:rPr>
                </w:pPr>
                <w:r w:rsidRPr="0042377C">
                  <w:rPr>
                    <w:sz w:val="15"/>
                    <w:szCs w:val="15"/>
                  </w:rPr>
                  <w:t>10.91</w:t>
                </w:r>
              </w:p>
            </w:tc>
            <w:tc>
              <w:tcPr>
                <w:tcW w:w="581" w:type="pct"/>
                <w:tcBorders>
                  <w:top w:val="single" w:sz="4" w:space="0" w:color="auto"/>
                  <w:left w:val="single" w:sz="4" w:space="0" w:color="auto"/>
                  <w:bottom w:val="single" w:sz="4" w:space="0" w:color="auto"/>
                  <w:right w:val="single" w:sz="4" w:space="0" w:color="auto"/>
                </w:tcBorders>
                <w:vAlign w:val="center"/>
              </w:tcPr>
              <w:p w:rsidR="002939AF" w:rsidRPr="0042377C" w:rsidRDefault="002939AF" w:rsidP="0075446C">
                <w:pPr>
                  <w:jc w:val="right"/>
                  <w:rPr>
                    <w:sz w:val="15"/>
                    <w:szCs w:val="15"/>
                  </w:rPr>
                </w:pPr>
                <w:r w:rsidRPr="0042377C">
                  <w:rPr>
                    <w:sz w:val="15"/>
                    <w:szCs w:val="15"/>
                  </w:rPr>
                  <w:t>138,470,249.72</w:t>
                </w:r>
              </w:p>
            </w:tc>
          </w:tr>
          <w:tr w:rsidR="002939AF" w:rsidRPr="00A30CB1" w:rsidTr="0075446C">
            <w:trPr>
              <w:cantSplit/>
            </w:trPr>
            <w:sdt>
              <w:sdtPr>
                <w:tag w:val="_PLD_435141e2dc244009953ee87401ee0c5d"/>
                <w:id w:val="624249877"/>
                <w:lock w:val="sdtLocked"/>
              </w:sdtPr>
              <w:sdtContent>
                <w:tc>
                  <w:tcPr>
                    <w:tcW w:w="563" w:type="pct"/>
                    <w:tcBorders>
                      <w:top w:val="single" w:sz="4" w:space="0" w:color="auto"/>
                      <w:left w:val="single" w:sz="4" w:space="0" w:color="auto"/>
                      <w:bottom w:val="single" w:sz="4" w:space="0" w:color="auto"/>
                      <w:right w:val="single" w:sz="4" w:space="0" w:color="auto"/>
                    </w:tcBorders>
                    <w:vAlign w:val="center"/>
                  </w:tcPr>
                  <w:p w:rsidR="002939AF" w:rsidRDefault="002939AF" w:rsidP="0075446C">
                    <w:pPr>
                      <w:autoSpaceDE w:val="0"/>
                      <w:autoSpaceDN w:val="0"/>
                      <w:adjustRightInd w:val="0"/>
                      <w:jc w:val="center"/>
                      <w:rPr>
                        <w:szCs w:val="21"/>
                      </w:rPr>
                    </w:pPr>
                    <w:r>
                      <w:rPr>
                        <w:rFonts w:hint="eastAsia"/>
                        <w:szCs w:val="21"/>
                      </w:rPr>
                      <w:t>合计</w:t>
                    </w:r>
                  </w:p>
                </w:tc>
              </w:sdtContent>
            </w:sdt>
            <w:tc>
              <w:tcPr>
                <w:tcW w:w="581"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right"/>
                  <w:rPr>
                    <w:sz w:val="15"/>
                    <w:szCs w:val="15"/>
                  </w:rPr>
                </w:pPr>
                <w:r w:rsidRPr="00A30CB1">
                  <w:rPr>
                    <w:sz w:val="15"/>
                    <w:szCs w:val="15"/>
                  </w:rPr>
                  <w:t>119,417,514.05</w:t>
                </w:r>
              </w:p>
            </w:tc>
            <w:tc>
              <w:tcPr>
                <w:tcW w:w="267"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center"/>
                  <w:rPr>
                    <w:sz w:val="15"/>
                    <w:szCs w:val="15"/>
                  </w:rPr>
                </w:pPr>
                <w:r w:rsidRPr="00A30CB1">
                  <w:rPr>
                    <w:rFonts w:hint="eastAsia"/>
                    <w:sz w:val="15"/>
                    <w:szCs w:val="15"/>
                  </w:rPr>
                  <w:t>/</w:t>
                </w:r>
              </w:p>
            </w:tc>
            <w:tc>
              <w:tcPr>
                <w:tcW w:w="542"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right"/>
                  <w:rPr>
                    <w:sz w:val="15"/>
                    <w:szCs w:val="15"/>
                  </w:rPr>
                </w:pPr>
                <w:r w:rsidRPr="00A30CB1">
                  <w:rPr>
                    <w:sz w:val="15"/>
                    <w:szCs w:val="15"/>
                  </w:rPr>
                  <w:t>15,160,032.58</w:t>
                </w:r>
              </w:p>
            </w:tc>
            <w:tc>
              <w:tcPr>
                <w:tcW w:w="228"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center"/>
                  <w:rPr>
                    <w:sz w:val="15"/>
                    <w:szCs w:val="15"/>
                  </w:rPr>
                </w:pPr>
                <w:r w:rsidRPr="00A30CB1">
                  <w:rPr>
                    <w:rFonts w:hint="eastAsia"/>
                    <w:sz w:val="15"/>
                    <w:szCs w:val="15"/>
                  </w:rPr>
                  <w:t>/</w:t>
                </w:r>
              </w:p>
            </w:tc>
            <w:tc>
              <w:tcPr>
                <w:tcW w:w="581" w:type="pct"/>
                <w:tcBorders>
                  <w:top w:val="single" w:sz="4" w:space="0" w:color="auto"/>
                  <w:left w:val="single" w:sz="4" w:space="0" w:color="auto"/>
                  <w:bottom w:val="single" w:sz="4" w:space="0" w:color="auto"/>
                  <w:right w:val="single" w:sz="4" w:space="0" w:color="auto"/>
                </w:tcBorders>
              </w:tcPr>
              <w:p w:rsidR="002939AF" w:rsidRPr="002939AF" w:rsidRDefault="002939AF" w:rsidP="0075446C">
                <w:pPr>
                  <w:jc w:val="right"/>
                  <w:rPr>
                    <w:sz w:val="15"/>
                    <w:szCs w:val="15"/>
                  </w:rPr>
                </w:pPr>
                <w:r w:rsidRPr="002939AF">
                  <w:rPr>
                    <w:sz w:val="15"/>
                    <w:szCs w:val="15"/>
                  </w:rPr>
                  <w:t>104,257,481.47</w:t>
                </w:r>
              </w:p>
            </w:tc>
            <w:tc>
              <w:tcPr>
                <w:tcW w:w="581" w:type="pct"/>
                <w:tcBorders>
                  <w:top w:val="single" w:sz="4" w:space="0" w:color="auto"/>
                  <w:left w:val="single" w:sz="4" w:space="0" w:color="auto"/>
                  <w:bottom w:val="single" w:sz="4" w:space="0" w:color="auto"/>
                  <w:right w:val="single" w:sz="4" w:space="0" w:color="auto"/>
                </w:tcBorders>
              </w:tcPr>
              <w:p w:rsidR="002939AF" w:rsidRPr="002939AF" w:rsidRDefault="002939AF" w:rsidP="0075446C">
                <w:pPr>
                  <w:jc w:val="right"/>
                  <w:rPr>
                    <w:sz w:val="15"/>
                    <w:szCs w:val="15"/>
                  </w:rPr>
                </w:pPr>
                <w:r w:rsidRPr="002939AF">
                  <w:rPr>
                    <w:sz w:val="15"/>
                    <w:szCs w:val="15"/>
                  </w:rPr>
                  <w:t>155,435,948.39</w:t>
                </w:r>
              </w:p>
            </w:tc>
            <w:tc>
              <w:tcPr>
                <w:tcW w:w="307"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center"/>
                  <w:rPr>
                    <w:sz w:val="15"/>
                    <w:szCs w:val="15"/>
                  </w:rPr>
                </w:pPr>
                <w:r w:rsidRPr="00A30CB1">
                  <w:rPr>
                    <w:rFonts w:hint="eastAsia"/>
                    <w:sz w:val="15"/>
                    <w:szCs w:val="15"/>
                  </w:rPr>
                  <w:t>/</w:t>
                </w:r>
              </w:p>
            </w:tc>
            <w:tc>
              <w:tcPr>
                <w:tcW w:w="542"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right"/>
                  <w:rPr>
                    <w:sz w:val="15"/>
                    <w:szCs w:val="15"/>
                  </w:rPr>
                </w:pPr>
                <w:r w:rsidRPr="0042377C">
                  <w:rPr>
                    <w:sz w:val="15"/>
                    <w:szCs w:val="15"/>
                  </w:rPr>
                  <w:t>16,965,698.67</w:t>
                </w:r>
              </w:p>
            </w:tc>
            <w:tc>
              <w:tcPr>
                <w:tcW w:w="228"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jc w:val="center"/>
                  <w:rPr>
                    <w:sz w:val="15"/>
                    <w:szCs w:val="15"/>
                  </w:rPr>
                </w:pPr>
                <w:r w:rsidRPr="00A30CB1">
                  <w:rPr>
                    <w:rFonts w:hint="eastAsia"/>
                    <w:sz w:val="15"/>
                    <w:szCs w:val="15"/>
                  </w:rPr>
                  <w:t>/</w:t>
                </w:r>
              </w:p>
            </w:tc>
            <w:tc>
              <w:tcPr>
                <w:tcW w:w="581" w:type="pct"/>
                <w:tcBorders>
                  <w:top w:val="single" w:sz="4" w:space="0" w:color="auto"/>
                  <w:left w:val="single" w:sz="4" w:space="0" w:color="auto"/>
                  <w:bottom w:val="single" w:sz="4" w:space="0" w:color="auto"/>
                  <w:right w:val="single" w:sz="4" w:space="0" w:color="auto"/>
                </w:tcBorders>
              </w:tcPr>
              <w:p w:rsidR="002939AF" w:rsidRPr="00A30CB1" w:rsidRDefault="002939AF" w:rsidP="0075446C">
                <w:pPr>
                  <w:rPr>
                    <w:sz w:val="15"/>
                    <w:szCs w:val="15"/>
                  </w:rPr>
                </w:pPr>
                <w:r w:rsidRPr="0042377C">
                  <w:rPr>
                    <w:sz w:val="15"/>
                    <w:szCs w:val="15"/>
                  </w:rPr>
                  <w:t>138,470,249.72</w:t>
                </w:r>
              </w:p>
            </w:tc>
          </w:tr>
        </w:tbl>
        <w:p w:rsidR="00303177" w:rsidRPr="00A30CB1" w:rsidRDefault="00BF5C98" w:rsidP="00A30CB1"/>
      </w:sdtContent>
    </w:sdt>
    <w:bookmarkEnd w:id="75"/>
    <w:p w:rsidR="00303177" w:rsidRDefault="00303177">
      <w:pPr>
        <w:autoSpaceDE w:val="0"/>
        <w:autoSpaceDN w:val="0"/>
        <w:adjustRightInd w:val="0"/>
        <w:ind w:right="105"/>
        <w:rPr>
          <w:szCs w:val="21"/>
        </w:rPr>
      </w:pPr>
    </w:p>
    <w:p w:rsidR="00303177" w:rsidRDefault="002B2C08">
      <w:bookmarkStart w:id="76"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Locked"/>
        <w:placeholder>
          <w:docPart w:val="GBC22222222222222222222222222222"/>
        </w:placeholder>
      </w:sdtPr>
      <w:sdtContent>
        <w:p w:rsidR="00303177" w:rsidRDefault="00BF5C98">
          <w:r>
            <w:fldChar w:fldCharType="begin"/>
          </w:r>
          <w:r w:rsidR="00FF17A6">
            <w:instrText xml:space="preserve"> MACROBUTTON  SnrToggleCheckbox √适用 </w:instrText>
          </w:r>
          <w:r>
            <w:fldChar w:fldCharType="end"/>
          </w:r>
          <w:r>
            <w:fldChar w:fldCharType="begin"/>
          </w:r>
          <w:r w:rsidR="00FF17A6">
            <w:instrText xml:space="preserve"> MACROBUTTON  SnrToggleCheckbox □不适用 </w:instrText>
          </w:r>
          <w:r>
            <w:fldChar w:fldCharType="end"/>
          </w:r>
        </w:p>
      </w:sdtContent>
    </w:sdt>
    <w:bookmarkStart w:id="77"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303177" w:rsidRDefault="002B2C08">
          <w:pPr>
            <w:rPr>
              <w:szCs w:val="21"/>
            </w:rPr>
          </w:pPr>
          <w:r>
            <w:rPr>
              <w:rFonts w:hint="eastAsia"/>
              <w:szCs w:val="21"/>
            </w:rPr>
            <w:t>组合计提项目：</w:t>
          </w:r>
          <w:sdt>
            <w:sdtPr>
              <w:rPr>
                <w:rFonts w:cs="Arial" w:hint="eastAsia"/>
              </w:rPr>
              <w:alias w:val="按组合计提坏账准备的应收账款明细-组合名称"/>
              <w:tag w:val="_GBC_fec033684b6e412cabcd0e0ea1c6cb96"/>
              <w:id w:val="-1024634188"/>
              <w:lock w:val="sdtLocked"/>
              <w:placeholder>
                <w:docPart w:val="GBC22222222222222222222222222222"/>
              </w:placeholder>
              <w:comboBox/>
            </w:sdtPr>
            <w:sdtContent>
              <w:r w:rsidR="00FF17A6" w:rsidRPr="00FF17A6">
                <w:rPr>
                  <w:rFonts w:cs="Arial" w:hint="eastAsia"/>
                </w:rPr>
                <w:t>账龄分析法</w:t>
              </w:r>
            </w:sdtContent>
          </w:sdt>
        </w:p>
        <w:p w:rsidR="00303177" w:rsidRDefault="002B2C08">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6F386A" w:rsidTr="0075446C">
            <w:sdt>
              <w:sdtPr>
                <w:tag w:val="_PLD_331ca2a43a5247699c45fd6309aee7fd"/>
                <w:id w:val="624250315"/>
                <w:lock w:val="sdtLocked"/>
              </w:sdtPr>
              <w:sdtContent>
                <w:tc>
                  <w:tcPr>
                    <w:tcW w:w="1158" w:type="pct"/>
                    <w:vMerge w:val="restart"/>
                    <w:vAlign w:val="center"/>
                  </w:tcPr>
                  <w:p w:rsidR="006F386A" w:rsidRDefault="006F386A" w:rsidP="0075446C">
                    <w:pPr>
                      <w:jc w:val="center"/>
                      <w:rPr>
                        <w:szCs w:val="21"/>
                      </w:rPr>
                    </w:pPr>
                    <w:r>
                      <w:rPr>
                        <w:rFonts w:hint="eastAsia"/>
                        <w:szCs w:val="21"/>
                      </w:rPr>
                      <w:t>名称</w:t>
                    </w:r>
                  </w:p>
                </w:tc>
              </w:sdtContent>
            </w:sdt>
            <w:sdt>
              <w:sdtPr>
                <w:tag w:val="_PLD_271f4f470bff48e385b1a5d9080fde35"/>
                <w:id w:val="624250316"/>
                <w:lock w:val="sdtLocked"/>
              </w:sdtPr>
              <w:sdtContent>
                <w:tc>
                  <w:tcPr>
                    <w:tcW w:w="3842" w:type="pct"/>
                    <w:gridSpan w:val="3"/>
                    <w:vAlign w:val="center"/>
                  </w:tcPr>
                  <w:p w:rsidR="006F386A" w:rsidRDefault="006F386A" w:rsidP="0075446C">
                    <w:pPr>
                      <w:jc w:val="center"/>
                      <w:rPr>
                        <w:szCs w:val="21"/>
                      </w:rPr>
                    </w:pPr>
                    <w:r>
                      <w:rPr>
                        <w:rFonts w:hint="eastAsia"/>
                        <w:szCs w:val="21"/>
                      </w:rPr>
                      <w:t>期末余额</w:t>
                    </w:r>
                  </w:p>
                </w:tc>
              </w:sdtContent>
            </w:sdt>
          </w:tr>
          <w:tr w:rsidR="006F386A" w:rsidTr="0075446C">
            <w:tc>
              <w:tcPr>
                <w:tcW w:w="1158" w:type="pct"/>
                <w:vMerge/>
              </w:tcPr>
              <w:p w:rsidR="006F386A" w:rsidRDefault="006F386A" w:rsidP="0075446C">
                <w:pPr>
                  <w:jc w:val="center"/>
                  <w:rPr>
                    <w:szCs w:val="21"/>
                  </w:rPr>
                </w:pPr>
              </w:p>
            </w:tc>
            <w:sdt>
              <w:sdtPr>
                <w:tag w:val="_PLD_e1c956de9b3b4544a5d0584eaaf6aea2"/>
                <w:id w:val="624250317"/>
                <w:lock w:val="sdtLocked"/>
              </w:sdtPr>
              <w:sdtContent>
                <w:tc>
                  <w:tcPr>
                    <w:tcW w:w="1276" w:type="pct"/>
                    <w:vAlign w:val="center"/>
                  </w:tcPr>
                  <w:p w:rsidR="006F386A" w:rsidRDefault="006F386A" w:rsidP="0075446C">
                    <w:pPr>
                      <w:jc w:val="center"/>
                      <w:rPr>
                        <w:szCs w:val="21"/>
                      </w:rPr>
                    </w:pPr>
                    <w:r>
                      <w:rPr>
                        <w:rFonts w:hint="eastAsia"/>
                        <w:szCs w:val="21"/>
                      </w:rPr>
                      <w:t>应收账款</w:t>
                    </w:r>
                  </w:p>
                </w:tc>
              </w:sdtContent>
            </w:sdt>
            <w:sdt>
              <w:sdtPr>
                <w:tag w:val="_PLD_0098acb8b7f640f29f65a14017e23f02"/>
                <w:id w:val="624250318"/>
                <w:lock w:val="sdtLocked"/>
              </w:sdtPr>
              <w:sdtContent>
                <w:tc>
                  <w:tcPr>
                    <w:tcW w:w="1299" w:type="pct"/>
                    <w:vAlign w:val="center"/>
                  </w:tcPr>
                  <w:p w:rsidR="006F386A" w:rsidRDefault="006F386A" w:rsidP="0075446C">
                    <w:pPr>
                      <w:jc w:val="center"/>
                      <w:rPr>
                        <w:szCs w:val="21"/>
                      </w:rPr>
                    </w:pPr>
                    <w:r>
                      <w:rPr>
                        <w:rFonts w:hint="eastAsia"/>
                        <w:szCs w:val="21"/>
                      </w:rPr>
                      <w:t>坏账准备</w:t>
                    </w:r>
                  </w:p>
                </w:tc>
              </w:sdtContent>
            </w:sdt>
            <w:sdt>
              <w:sdtPr>
                <w:tag w:val="_PLD_290bbc3bde3c43c487996752ceb95160"/>
                <w:id w:val="624250319"/>
                <w:lock w:val="sdtLocked"/>
              </w:sdtPr>
              <w:sdtContent>
                <w:tc>
                  <w:tcPr>
                    <w:tcW w:w="1267" w:type="pct"/>
                    <w:vAlign w:val="center"/>
                  </w:tcPr>
                  <w:p w:rsidR="006F386A" w:rsidRDefault="006F386A" w:rsidP="0075446C">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624250320"/>
              <w:lock w:val="sdtLocked"/>
            </w:sdtPr>
            <w:sdtContent>
              <w:tr w:rsidR="006F386A" w:rsidTr="0075446C">
                <w:tc>
                  <w:tcPr>
                    <w:tcW w:w="1158" w:type="pct"/>
                  </w:tcPr>
                  <w:p w:rsidR="006F386A" w:rsidRDefault="006F386A" w:rsidP="0075446C">
                    <w:pPr>
                      <w:rPr>
                        <w:szCs w:val="21"/>
                      </w:rPr>
                    </w:pPr>
                    <w:r>
                      <w:t>1年以内</w:t>
                    </w:r>
                  </w:p>
                </w:tc>
                <w:tc>
                  <w:tcPr>
                    <w:tcW w:w="1276" w:type="pct"/>
                  </w:tcPr>
                  <w:p w:rsidR="006F386A" w:rsidRDefault="006F386A" w:rsidP="0075446C">
                    <w:pPr>
                      <w:jc w:val="right"/>
                      <w:rPr>
                        <w:szCs w:val="21"/>
                      </w:rPr>
                    </w:pPr>
                    <w:r>
                      <w:t>100,893,181.21</w:t>
                    </w:r>
                  </w:p>
                </w:tc>
                <w:tc>
                  <w:tcPr>
                    <w:tcW w:w="1299" w:type="pct"/>
                  </w:tcPr>
                  <w:p w:rsidR="006F386A" w:rsidRDefault="006F386A" w:rsidP="0075446C">
                    <w:pPr>
                      <w:jc w:val="right"/>
                      <w:rPr>
                        <w:szCs w:val="21"/>
                      </w:rPr>
                    </w:pPr>
                    <w:r>
                      <w:t>5,044,659.06</w:t>
                    </w:r>
                  </w:p>
                </w:tc>
                <w:tc>
                  <w:tcPr>
                    <w:tcW w:w="1267" w:type="pct"/>
                  </w:tcPr>
                  <w:p w:rsidR="006F386A" w:rsidRDefault="006F386A" w:rsidP="0075446C">
                    <w:pPr>
                      <w:jc w:val="right"/>
                      <w:rPr>
                        <w:szCs w:val="21"/>
                      </w:rPr>
                    </w:pPr>
                    <w:r>
                      <w:t>5.00</w:t>
                    </w:r>
                  </w:p>
                </w:tc>
              </w:tr>
            </w:sdtContent>
          </w:sdt>
          <w:sdt>
            <w:sdtPr>
              <w:rPr>
                <w:szCs w:val="21"/>
              </w:rPr>
              <w:alias w:val="按组合计提坏账准备的应收账款详细名称明细"/>
              <w:tag w:val="_TUP_787dccbb6b7545edb25916e256cf8697"/>
              <w:id w:val="624250321"/>
              <w:lock w:val="sdtLocked"/>
            </w:sdtPr>
            <w:sdtContent>
              <w:tr w:rsidR="006F386A" w:rsidTr="0075446C">
                <w:tc>
                  <w:tcPr>
                    <w:tcW w:w="1158" w:type="pct"/>
                  </w:tcPr>
                  <w:p w:rsidR="006F386A" w:rsidRDefault="006F386A" w:rsidP="0075446C">
                    <w:pPr>
                      <w:rPr>
                        <w:szCs w:val="21"/>
                      </w:rPr>
                    </w:pPr>
                    <w:r>
                      <w:t>1至2年</w:t>
                    </w:r>
                  </w:p>
                </w:tc>
                <w:tc>
                  <w:tcPr>
                    <w:tcW w:w="1276" w:type="pct"/>
                  </w:tcPr>
                  <w:p w:rsidR="006F386A" w:rsidRDefault="006F386A" w:rsidP="0075446C">
                    <w:pPr>
                      <w:jc w:val="right"/>
                      <w:rPr>
                        <w:szCs w:val="21"/>
                      </w:rPr>
                    </w:pPr>
                    <w:r>
                      <w:t>3,627,278.01</w:t>
                    </w:r>
                  </w:p>
                </w:tc>
                <w:tc>
                  <w:tcPr>
                    <w:tcW w:w="1299" w:type="pct"/>
                  </w:tcPr>
                  <w:p w:rsidR="006F386A" w:rsidRDefault="006F386A" w:rsidP="0075446C">
                    <w:pPr>
                      <w:jc w:val="right"/>
                      <w:rPr>
                        <w:szCs w:val="21"/>
                      </w:rPr>
                    </w:pPr>
                    <w:r>
                      <w:t>362,727.80</w:t>
                    </w:r>
                  </w:p>
                </w:tc>
                <w:tc>
                  <w:tcPr>
                    <w:tcW w:w="1267" w:type="pct"/>
                  </w:tcPr>
                  <w:p w:rsidR="006F386A" w:rsidRDefault="006F386A" w:rsidP="0075446C">
                    <w:pPr>
                      <w:jc w:val="right"/>
                      <w:rPr>
                        <w:szCs w:val="21"/>
                      </w:rPr>
                    </w:pPr>
                    <w:r>
                      <w:t>10.00</w:t>
                    </w:r>
                  </w:p>
                </w:tc>
              </w:tr>
            </w:sdtContent>
          </w:sdt>
          <w:sdt>
            <w:sdtPr>
              <w:rPr>
                <w:szCs w:val="21"/>
              </w:rPr>
              <w:alias w:val="按组合计提坏账准备的应收账款详细名称明细"/>
              <w:tag w:val="_TUP_787dccbb6b7545edb25916e256cf8697"/>
              <w:id w:val="624250322"/>
              <w:lock w:val="sdtLocked"/>
            </w:sdtPr>
            <w:sdtContent>
              <w:tr w:rsidR="006F386A" w:rsidTr="0075446C">
                <w:tc>
                  <w:tcPr>
                    <w:tcW w:w="1158" w:type="pct"/>
                  </w:tcPr>
                  <w:p w:rsidR="006F386A" w:rsidRDefault="006F386A" w:rsidP="0075446C">
                    <w:pPr>
                      <w:rPr>
                        <w:szCs w:val="21"/>
                      </w:rPr>
                    </w:pPr>
                    <w:r>
                      <w:t>2至3年</w:t>
                    </w:r>
                  </w:p>
                </w:tc>
                <w:tc>
                  <w:tcPr>
                    <w:tcW w:w="1276" w:type="pct"/>
                  </w:tcPr>
                  <w:p w:rsidR="006F386A" w:rsidRDefault="006F386A" w:rsidP="0075446C">
                    <w:pPr>
                      <w:jc w:val="right"/>
                      <w:rPr>
                        <w:szCs w:val="21"/>
                      </w:rPr>
                    </w:pPr>
                    <w:r>
                      <w:t>919,800.07</w:t>
                    </w:r>
                  </w:p>
                </w:tc>
                <w:tc>
                  <w:tcPr>
                    <w:tcW w:w="1299" w:type="pct"/>
                  </w:tcPr>
                  <w:p w:rsidR="006F386A" w:rsidRDefault="006F386A" w:rsidP="0075446C">
                    <w:pPr>
                      <w:jc w:val="right"/>
                      <w:rPr>
                        <w:szCs w:val="21"/>
                      </w:rPr>
                    </w:pPr>
                    <w:r>
                      <w:t>229,950.02</w:t>
                    </w:r>
                  </w:p>
                </w:tc>
                <w:tc>
                  <w:tcPr>
                    <w:tcW w:w="1267" w:type="pct"/>
                  </w:tcPr>
                  <w:p w:rsidR="006F386A" w:rsidRDefault="006F386A" w:rsidP="0075446C">
                    <w:pPr>
                      <w:jc w:val="right"/>
                      <w:rPr>
                        <w:szCs w:val="21"/>
                      </w:rPr>
                    </w:pPr>
                    <w:r>
                      <w:t>25.00</w:t>
                    </w:r>
                  </w:p>
                </w:tc>
              </w:tr>
            </w:sdtContent>
          </w:sdt>
          <w:sdt>
            <w:sdtPr>
              <w:rPr>
                <w:szCs w:val="21"/>
              </w:rPr>
              <w:alias w:val="按组合计提坏账准备的应收账款详细名称明细"/>
              <w:tag w:val="_TUP_787dccbb6b7545edb25916e256cf8697"/>
              <w:id w:val="624250323"/>
              <w:lock w:val="sdtLocked"/>
            </w:sdtPr>
            <w:sdtContent>
              <w:tr w:rsidR="006F386A" w:rsidTr="0075446C">
                <w:tc>
                  <w:tcPr>
                    <w:tcW w:w="1158" w:type="pct"/>
                  </w:tcPr>
                  <w:p w:rsidR="006F386A" w:rsidRDefault="006F386A" w:rsidP="0075446C">
                    <w:pPr>
                      <w:rPr>
                        <w:szCs w:val="21"/>
                      </w:rPr>
                    </w:pPr>
                    <w:r>
                      <w:t>3至4年</w:t>
                    </w:r>
                  </w:p>
                </w:tc>
                <w:tc>
                  <w:tcPr>
                    <w:tcW w:w="1276" w:type="pct"/>
                  </w:tcPr>
                  <w:p w:rsidR="006F386A" w:rsidRDefault="006F386A" w:rsidP="0075446C">
                    <w:pPr>
                      <w:jc w:val="right"/>
                      <w:rPr>
                        <w:szCs w:val="21"/>
                      </w:rPr>
                    </w:pPr>
                    <w:r>
                      <w:t>5,631,166.61</w:t>
                    </w:r>
                  </w:p>
                </w:tc>
                <w:tc>
                  <w:tcPr>
                    <w:tcW w:w="1299" w:type="pct"/>
                  </w:tcPr>
                  <w:p w:rsidR="006F386A" w:rsidRDefault="006F386A" w:rsidP="0075446C">
                    <w:pPr>
                      <w:jc w:val="right"/>
                      <w:rPr>
                        <w:szCs w:val="21"/>
                      </w:rPr>
                    </w:pPr>
                    <w:r>
                      <w:t>2,252,466.64</w:t>
                    </w:r>
                  </w:p>
                </w:tc>
                <w:tc>
                  <w:tcPr>
                    <w:tcW w:w="1267" w:type="pct"/>
                  </w:tcPr>
                  <w:p w:rsidR="006F386A" w:rsidRDefault="006F386A" w:rsidP="0075446C">
                    <w:pPr>
                      <w:jc w:val="right"/>
                      <w:rPr>
                        <w:szCs w:val="21"/>
                      </w:rPr>
                    </w:pPr>
                    <w:r>
                      <w:t>40.00</w:t>
                    </w:r>
                  </w:p>
                </w:tc>
              </w:tr>
            </w:sdtContent>
          </w:sdt>
          <w:sdt>
            <w:sdtPr>
              <w:rPr>
                <w:szCs w:val="21"/>
              </w:rPr>
              <w:alias w:val="按组合计提坏账准备的应收账款详细名称明细"/>
              <w:tag w:val="_TUP_787dccbb6b7545edb25916e256cf8697"/>
              <w:id w:val="624250324"/>
              <w:lock w:val="sdtLocked"/>
            </w:sdtPr>
            <w:sdtContent>
              <w:tr w:rsidR="006F386A" w:rsidTr="0075446C">
                <w:tc>
                  <w:tcPr>
                    <w:tcW w:w="1158" w:type="pct"/>
                  </w:tcPr>
                  <w:p w:rsidR="006F386A" w:rsidRDefault="006F386A" w:rsidP="0075446C">
                    <w:pPr>
                      <w:rPr>
                        <w:szCs w:val="21"/>
                      </w:rPr>
                    </w:pPr>
                    <w:r>
                      <w:t>4至5年</w:t>
                    </w:r>
                  </w:p>
                </w:tc>
                <w:tc>
                  <w:tcPr>
                    <w:tcW w:w="1276" w:type="pct"/>
                  </w:tcPr>
                  <w:p w:rsidR="006F386A" w:rsidRDefault="006F386A" w:rsidP="0075446C">
                    <w:pPr>
                      <w:jc w:val="right"/>
                      <w:rPr>
                        <w:szCs w:val="21"/>
                      </w:rPr>
                    </w:pPr>
                    <w:r>
                      <w:t>3,073,883.12</w:t>
                    </w:r>
                  </w:p>
                </w:tc>
                <w:tc>
                  <w:tcPr>
                    <w:tcW w:w="1299" w:type="pct"/>
                  </w:tcPr>
                  <w:p w:rsidR="006F386A" w:rsidRDefault="006F386A" w:rsidP="0075446C">
                    <w:pPr>
                      <w:jc w:val="right"/>
                      <w:rPr>
                        <w:szCs w:val="21"/>
                      </w:rPr>
                    </w:pPr>
                    <w:r>
                      <w:t>1,998,024.03</w:t>
                    </w:r>
                  </w:p>
                </w:tc>
                <w:tc>
                  <w:tcPr>
                    <w:tcW w:w="1267" w:type="pct"/>
                  </w:tcPr>
                  <w:p w:rsidR="006F386A" w:rsidRDefault="006F386A" w:rsidP="0075446C">
                    <w:pPr>
                      <w:jc w:val="right"/>
                      <w:rPr>
                        <w:szCs w:val="21"/>
                      </w:rPr>
                    </w:pPr>
                    <w:r>
                      <w:t>65.00</w:t>
                    </w:r>
                  </w:p>
                </w:tc>
              </w:tr>
            </w:sdtContent>
          </w:sdt>
          <w:sdt>
            <w:sdtPr>
              <w:rPr>
                <w:szCs w:val="21"/>
              </w:rPr>
              <w:alias w:val="按组合计提坏账准备的应收账款详细名称明细"/>
              <w:tag w:val="_TUP_787dccbb6b7545edb25916e256cf8697"/>
              <w:id w:val="624250325"/>
              <w:lock w:val="sdtLocked"/>
            </w:sdtPr>
            <w:sdtContent>
              <w:tr w:rsidR="006F386A" w:rsidTr="0075446C">
                <w:tc>
                  <w:tcPr>
                    <w:tcW w:w="1158" w:type="pct"/>
                  </w:tcPr>
                  <w:p w:rsidR="006F386A" w:rsidRDefault="006F386A" w:rsidP="0075446C">
                    <w:pPr>
                      <w:rPr>
                        <w:szCs w:val="21"/>
                      </w:rPr>
                    </w:pPr>
                    <w:r>
                      <w:t>5年以上</w:t>
                    </w:r>
                  </w:p>
                </w:tc>
                <w:tc>
                  <w:tcPr>
                    <w:tcW w:w="1276" w:type="pct"/>
                  </w:tcPr>
                  <w:p w:rsidR="006F386A" w:rsidRDefault="006F386A" w:rsidP="0075446C">
                    <w:pPr>
                      <w:jc w:val="right"/>
                      <w:rPr>
                        <w:szCs w:val="21"/>
                      </w:rPr>
                    </w:pPr>
                    <w:r>
                      <w:t>5,272,205.03</w:t>
                    </w:r>
                  </w:p>
                </w:tc>
                <w:tc>
                  <w:tcPr>
                    <w:tcW w:w="1299" w:type="pct"/>
                  </w:tcPr>
                  <w:p w:rsidR="006F386A" w:rsidRDefault="006F386A" w:rsidP="0075446C">
                    <w:pPr>
                      <w:jc w:val="right"/>
                      <w:rPr>
                        <w:szCs w:val="21"/>
                      </w:rPr>
                    </w:pPr>
                    <w:r>
                      <w:t>5,272,205.03</w:t>
                    </w:r>
                  </w:p>
                </w:tc>
                <w:tc>
                  <w:tcPr>
                    <w:tcW w:w="1267" w:type="pct"/>
                  </w:tcPr>
                  <w:p w:rsidR="006F386A" w:rsidRDefault="006F386A" w:rsidP="0075446C">
                    <w:pPr>
                      <w:jc w:val="right"/>
                      <w:rPr>
                        <w:szCs w:val="21"/>
                      </w:rPr>
                    </w:pPr>
                    <w:r>
                      <w:t>100.00</w:t>
                    </w:r>
                  </w:p>
                </w:tc>
              </w:tr>
            </w:sdtContent>
          </w:sdt>
          <w:tr w:rsidR="006F386A" w:rsidTr="0075446C">
            <w:sdt>
              <w:sdtPr>
                <w:tag w:val="_PLD_9a3bf225ae544565ad2cb49381fcaca1"/>
                <w:id w:val="624250326"/>
                <w:lock w:val="sdtLocked"/>
              </w:sdtPr>
              <w:sdtContent>
                <w:tc>
                  <w:tcPr>
                    <w:tcW w:w="1158" w:type="pct"/>
                    <w:vAlign w:val="center"/>
                  </w:tcPr>
                  <w:p w:rsidR="006F386A" w:rsidRDefault="006F386A" w:rsidP="0075446C">
                    <w:pPr>
                      <w:jc w:val="center"/>
                      <w:rPr>
                        <w:szCs w:val="21"/>
                      </w:rPr>
                    </w:pPr>
                    <w:r>
                      <w:rPr>
                        <w:rFonts w:hint="eastAsia"/>
                        <w:szCs w:val="21"/>
                      </w:rPr>
                      <w:t>合计</w:t>
                    </w:r>
                  </w:p>
                </w:tc>
              </w:sdtContent>
            </w:sdt>
            <w:tc>
              <w:tcPr>
                <w:tcW w:w="1276" w:type="pct"/>
              </w:tcPr>
              <w:p w:rsidR="006F386A" w:rsidRDefault="006F386A" w:rsidP="0075446C">
                <w:pPr>
                  <w:jc w:val="right"/>
                  <w:rPr>
                    <w:szCs w:val="21"/>
                  </w:rPr>
                </w:pPr>
                <w:r>
                  <w:t>119,417,514.05</w:t>
                </w:r>
              </w:p>
            </w:tc>
            <w:tc>
              <w:tcPr>
                <w:tcW w:w="1299" w:type="pct"/>
              </w:tcPr>
              <w:p w:rsidR="006F386A" w:rsidRDefault="006F386A" w:rsidP="0075446C">
                <w:pPr>
                  <w:jc w:val="right"/>
                  <w:rPr>
                    <w:szCs w:val="21"/>
                  </w:rPr>
                </w:pPr>
                <w:r>
                  <w:t>15,160,032.58</w:t>
                </w:r>
              </w:p>
            </w:tc>
            <w:tc>
              <w:tcPr>
                <w:tcW w:w="1267" w:type="pct"/>
              </w:tcPr>
              <w:p w:rsidR="006F386A" w:rsidRDefault="006F386A" w:rsidP="0075446C">
                <w:pPr>
                  <w:jc w:val="right"/>
                  <w:rPr>
                    <w:szCs w:val="21"/>
                  </w:rPr>
                </w:pPr>
              </w:p>
            </w:tc>
          </w:tr>
        </w:tbl>
        <w:p w:rsidR="006F386A" w:rsidRDefault="006F386A"/>
        <w:p w:rsidR="00303177" w:rsidRDefault="002B2C08">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303177" w:rsidRDefault="00BF5C98" w:rsidP="006F386A">
              <w:pPr>
                <w:rPr>
                  <w:szCs w:val="21"/>
                </w:rPr>
              </w:pPr>
              <w:r>
                <w:rPr>
                  <w:szCs w:val="21"/>
                </w:rPr>
                <w:fldChar w:fldCharType="begin"/>
              </w:r>
              <w:r w:rsidR="006F386A">
                <w:rPr>
                  <w:szCs w:val="21"/>
                </w:rPr>
                <w:instrText xml:space="preserve"> MACROBUTTON  SnrToggleCheckbox □适用 </w:instrText>
              </w:r>
              <w:r>
                <w:rPr>
                  <w:szCs w:val="21"/>
                </w:rPr>
                <w:fldChar w:fldCharType="end"/>
              </w:r>
              <w:r>
                <w:rPr>
                  <w:szCs w:val="21"/>
                </w:rPr>
                <w:fldChar w:fldCharType="begin"/>
              </w:r>
              <w:r w:rsidR="006F386A">
                <w:rPr>
                  <w:szCs w:val="21"/>
                </w:rPr>
                <w:instrText xml:space="preserve"> MACROBUTTON  SnrToggleCheckbox √不适用 </w:instrText>
              </w:r>
              <w:r>
                <w:rPr>
                  <w:szCs w:val="21"/>
                </w:rPr>
                <w:fldChar w:fldCharType="end"/>
              </w:r>
            </w:p>
          </w:sdtContent>
        </w:sdt>
      </w:sdtContent>
    </w:sdt>
    <w:bookmarkEnd w:id="76"/>
    <w:bookmarkEnd w:id="77"/>
    <w:p w:rsidR="00303177" w:rsidRDefault="00303177"/>
    <w:bookmarkStart w:id="78" w:name="_Hlk10467269" w:displacedByCustomXml="next"/>
    <w:bookmarkStart w:id="79"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303177" w:rsidRDefault="002B2C08">
          <w:r>
            <w:rPr>
              <w:rFonts w:hint="eastAsia"/>
            </w:rPr>
            <w:t>如按预期信用损失一般模型计提坏账准备，请参照其他应收款披露：</w:t>
          </w:r>
          <w:bookmarkEnd w:id="78"/>
        </w:p>
        <w:sdt>
          <w:sdt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303177" w:rsidRDefault="00BF5C98" w:rsidP="006F386A">
              <w:r>
                <w:fldChar w:fldCharType="begin"/>
              </w:r>
              <w:r w:rsidR="006F386A">
                <w:instrText xml:space="preserve"> MACROBUTTON  SnrToggleCheckbox □适用 </w:instrText>
              </w:r>
              <w:r>
                <w:fldChar w:fldCharType="end"/>
              </w:r>
              <w:r>
                <w:fldChar w:fldCharType="begin"/>
              </w:r>
              <w:r w:rsidR="006F386A">
                <w:instrText xml:space="preserve"> MACROBUTTON  SnrToggleCheckbox √不适用 </w:instrText>
              </w:r>
              <w:r>
                <w:fldChar w:fldCharType="end"/>
              </w:r>
            </w:p>
          </w:sdtContent>
        </w:sdt>
        <w:p w:rsidR="00303177" w:rsidRDefault="00BF5C98"/>
      </w:sdtContent>
    </w:sdt>
    <w:bookmarkEnd w:id="79" w:displacedByCustomXml="prev"/>
    <w:bookmarkStart w:id="80"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rsidR="00303177" w:rsidRDefault="002B2C08">
          <w:pPr>
            <w:pStyle w:val="4"/>
            <w:numPr>
              <w:ilvl w:val="3"/>
              <w:numId w:val="47"/>
            </w:numPr>
            <w:tabs>
              <w:tab w:val="left" w:pos="574"/>
            </w:tabs>
            <w:rPr>
              <w:szCs w:val="21"/>
            </w:rPr>
          </w:pPr>
          <w:r>
            <w:rPr>
              <w:rFonts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Content>
            <w:p w:rsidR="00303177" w:rsidRDefault="00BF5C98">
              <w:r>
                <w:fldChar w:fldCharType="begin"/>
              </w:r>
              <w:r w:rsidR="006F386A">
                <w:instrText xml:space="preserve"> MACROBUTTON  SnrToggleCheckbox √适用 </w:instrText>
              </w:r>
              <w:r>
                <w:fldChar w:fldCharType="end"/>
              </w:r>
              <w:r>
                <w:fldChar w:fldCharType="begin"/>
              </w:r>
              <w:r w:rsidR="006F386A">
                <w:instrText xml:space="preserve"> MACROBUTTON  SnrToggleCheckbox □不适用 </w:instrText>
              </w:r>
              <w:r>
                <w:fldChar w:fldCharType="end"/>
              </w:r>
            </w:p>
          </w:sdtContent>
        </w:sdt>
        <w:p w:rsidR="00303177" w:rsidRDefault="002B2C08">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610"/>
            <w:gridCol w:w="1591"/>
            <w:gridCol w:w="1591"/>
            <w:gridCol w:w="1337"/>
            <w:gridCol w:w="1339"/>
            <w:gridCol w:w="1591"/>
          </w:tblGrid>
          <w:tr w:rsidR="006F386A" w:rsidTr="006F386A">
            <w:sdt>
              <w:sdtPr>
                <w:tag w:val="_PLD_c7c6f64bd614495789305ec04b10b020"/>
                <w:id w:val="624250539"/>
                <w:lock w:val="sdtLocked"/>
              </w:sdtPr>
              <w:sdtContent>
                <w:tc>
                  <w:tcPr>
                    <w:tcW w:w="889" w:type="pct"/>
                    <w:vMerge w:val="restart"/>
                    <w:shd w:val="clear" w:color="auto" w:fill="FFFFFF"/>
                    <w:vAlign w:val="center"/>
                  </w:tcPr>
                  <w:p w:rsidR="006F386A" w:rsidRDefault="006F386A" w:rsidP="0075446C">
                    <w:pPr>
                      <w:jc w:val="center"/>
                    </w:pPr>
                    <w:r>
                      <w:t>类别</w:t>
                    </w:r>
                  </w:p>
                </w:tc>
              </w:sdtContent>
            </w:sdt>
            <w:sdt>
              <w:sdtPr>
                <w:tag w:val="_PLD_fbe53d5880e84141b454628047096598"/>
                <w:id w:val="624250540"/>
                <w:lock w:val="sdtLocked"/>
              </w:sdtPr>
              <w:sdtContent>
                <w:tc>
                  <w:tcPr>
                    <w:tcW w:w="878" w:type="pct"/>
                    <w:vMerge w:val="restart"/>
                    <w:shd w:val="clear" w:color="auto" w:fill="FFFFFF"/>
                    <w:vAlign w:val="center"/>
                  </w:tcPr>
                  <w:p w:rsidR="006F386A" w:rsidRDefault="006F386A" w:rsidP="0075446C">
                    <w:pPr>
                      <w:jc w:val="center"/>
                    </w:pPr>
                    <w:r>
                      <w:t>期初余额</w:t>
                    </w:r>
                  </w:p>
                </w:tc>
              </w:sdtContent>
            </w:sdt>
            <w:sdt>
              <w:sdtPr>
                <w:tag w:val="_PLD_404c276c3588408d997ca9f1ddd41c16"/>
                <w:id w:val="624250541"/>
                <w:lock w:val="sdtLocked"/>
              </w:sdtPr>
              <w:sdtContent>
                <w:tc>
                  <w:tcPr>
                    <w:tcW w:w="2355" w:type="pct"/>
                    <w:gridSpan w:val="3"/>
                    <w:shd w:val="clear" w:color="auto" w:fill="FFFFFF"/>
                    <w:vAlign w:val="center"/>
                  </w:tcPr>
                  <w:p w:rsidR="006F386A" w:rsidRDefault="006F386A" w:rsidP="0075446C">
                    <w:pPr>
                      <w:jc w:val="center"/>
                    </w:pPr>
                    <w:r>
                      <w:rPr>
                        <w:rFonts w:hint="eastAsia"/>
                      </w:rPr>
                      <w:t>本期变动</w:t>
                    </w:r>
                    <w:r>
                      <w:t>金额</w:t>
                    </w:r>
                  </w:p>
                </w:tc>
              </w:sdtContent>
            </w:sdt>
            <w:sdt>
              <w:sdtPr>
                <w:tag w:val="_PLD_24b19088383a466da79093b6453d854f"/>
                <w:id w:val="624250542"/>
                <w:lock w:val="sdtLocked"/>
              </w:sdtPr>
              <w:sdtContent>
                <w:tc>
                  <w:tcPr>
                    <w:tcW w:w="878" w:type="pct"/>
                    <w:vMerge w:val="restart"/>
                    <w:shd w:val="clear" w:color="auto" w:fill="FFFFFF"/>
                    <w:vAlign w:val="center"/>
                  </w:tcPr>
                  <w:p w:rsidR="006F386A" w:rsidRDefault="006F386A" w:rsidP="0075446C">
                    <w:pPr>
                      <w:jc w:val="center"/>
                    </w:pPr>
                    <w:r>
                      <w:t>期末余额</w:t>
                    </w:r>
                  </w:p>
                </w:tc>
              </w:sdtContent>
            </w:sdt>
          </w:tr>
          <w:tr w:rsidR="006F386A" w:rsidTr="006F386A">
            <w:tc>
              <w:tcPr>
                <w:tcW w:w="889" w:type="pct"/>
                <w:vMerge/>
                <w:shd w:val="clear" w:color="auto" w:fill="FFFFFF"/>
              </w:tcPr>
              <w:p w:rsidR="006F386A" w:rsidRDefault="006F386A" w:rsidP="0075446C">
                <w:pPr>
                  <w:jc w:val="center"/>
                </w:pPr>
              </w:p>
            </w:tc>
            <w:tc>
              <w:tcPr>
                <w:tcW w:w="878" w:type="pct"/>
                <w:vMerge/>
                <w:shd w:val="clear" w:color="auto" w:fill="FFFFFF"/>
              </w:tcPr>
              <w:p w:rsidR="006F386A" w:rsidRDefault="006F386A" w:rsidP="0075446C">
                <w:pPr>
                  <w:jc w:val="center"/>
                </w:pPr>
              </w:p>
            </w:tc>
            <w:sdt>
              <w:sdtPr>
                <w:tag w:val="_PLD_a83b18568541480fa4f903698bdac99d"/>
                <w:id w:val="624250543"/>
                <w:lock w:val="sdtLocked"/>
              </w:sdtPr>
              <w:sdtContent>
                <w:tc>
                  <w:tcPr>
                    <w:tcW w:w="878" w:type="pct"/>
                    <w:shd w:val="clear" w:color="auto" w:fill="FFFFFF"/>
                    <w:vAlign w:val="center"/>
                  </w:tcPr>
                  <w:p w:rsidR="006F386A" w:rsidRDefault="006F386A" w:rsidP="0075446C">
                    <w:pPr>
                      <w:jc w:val="center"/>
                    </w:pPr>
                    <w:r>
                      <w:t>计提</w:t>
                    </w:r>
                  </w:p>
                </w:tc>
              </w:sdtContent>
            </w:sdt>
            <w:sdt>
              <w:sdtPr>
                <w:tag w:val="_PLD_a89a540914d943a4b4ae5f0ad917b8c0"/>
                <w:id w:val="624250544"/>
                <w:lock w:val="sdtLocked"/>
              </w:sdtPr>
              <w:sdtContent>
                <w:tc>
                  <w:tcPr>
                    <w:tcW w:w="738" w:type="pct"/>
                    <w:shd w:val="clear" w:color="auto" w:fill="FFFFFF"/>
                    <w:vAlign w:val="center"/>
                  </w:tcPr>
                  <w:p w:rsidR="006F386A" w:rsidRDefault="006F386A" w:rsidP="0075446C">
                    <w:pPr>
                      <w:jc w:val="center"/>
                    </w:pPr>
                    <w:r>
                      <w:rPr>
                        <w:rFonts w:hint="eastAsia"/>
                      </w:rPr>
                      <w:t>收回或转回</w:t>
                    </w:r>
                  </w:p>
                </w:tc>
              </w:sdtContent>
            </w:sdt>
            <w:tc>
              <w:tcPr>
                <w:tcW w:w="738" w:type="pct"/>
                <w:shd w:val="clear" w:color="auto" w:fill="FFFFFF"/>
                <w:vAlign w:val="center"/>
              </w:tcPr>
              <w:sdt>
                <w:sdtPr>
                  <w:rPr>
                    <w:rFonts w:hint="eastAsia"/>
                  </w:rPr>
                  <w:tag w:val="_PLD_6a71ff053e95416e8f2dd5f9121b0e70"/>
                  <w:id w:val="624250545"/>
                  <w:lock w:val="sdtLocked"/>
                </w:sdtPr>
                <w:sdtContent>
                  <w:p w:rsidR="006F386A" w:rsidRDefault="006F386A" w:rsidP="0075446C">
                    <w:pPr>
                      <w:jc w:val="center"/>
                    </w:pPr>
                    <w:r>
                      <w:rPr>
                        <w:rFonts w:hint="eastAsia"/>
                      </w:rPr>
                      <w:t>转销或核销</w:t>
                    </w:r>
                  </w:p>
                </w:sdtContent>
              </w:sdt>
            </w:tc>
            <w:tc>
              <w:tcPr>
                <w:tcW w:w="878" w:type="pct"/>
                <w:vMerge/>
                <w:shd w:val="clear" w:color="auto" w:fill="FFFFFF"/>
              </w:tcPr>
              <w:p w:rsidR="006F386A" w:rsidRDefault="006F386A" w:rsidP="0075446C">
                <w:pPr>
                  <w:jc w:val="right"/>
                </w:pPr>
              </w:p>
            </w:tc>
          </w:tr>
          <w:sdt>
            <w:sdtPr>
              <w:alias w:val="应收账款坏账准备明细"/>
              <w:tag w:val="_TUP_8bc2155b08bd4a8495df7e3fab6ca0b4"/>
              <w:id w:val="624250546"/>
              <w:lock w:val="sdtLocked"/>
            </w:sdtPr>
            <w:sdtContent>
              <w:tr w:rsidR="006F386A" w:rsidTr="006F386A">
                <w:tc>
                  <w:tcPr>
                    <w:tcW w:w="889" w:type="pct"/>
                    <w:shd w:val="clear" w:color="auto" w:fill="auto"/>
                  </w:tcPr>
                  <w:p w:rsidR="006F386A" w:rsidRDefault="006F386A" w:rsidP="0075446C">
                    <w:r>
                      <w:rPr>
                        <w:sz w:val="18"/>
                        <w:szCs w:val="18"/>
                      </w:rPr>
                      <w:t>账龄组合</w:t>
                    </w:r>
                  </w:p>
                </w:tc>
                <w:tc>
                  <w:tcPr>
                    <w:tcW w:w="878" w:type="pct"/>
                    <w:shd w:val="clear" w:color="auto" w:fill="auto"/>
                  </w:tcPr>
                  <w:p w:rsidR="006F386A" w:rsidRDefault="006F386A" w:rsidP="0075446C">
                    <w:pPr>
                      <w:jc w:val="right"/>
                    </w:pPr>
                    <w:r>
                      <w:t>16,965,698.67</w:t>
                    </w:r>
                  </w:p>
                </w:tc>
                <w:tc>
                  <w:tcPr>
                    <w:tcW w:w="878" w:type="pct"/>
                    <w:shd w:val="clear" w:color="auto" w:fill="auto"/>
                  </w:tcPr>
                  <w:p w:rsidR="006F386A" w:rsidRDefault="006F386A" w:rsidP="0075446C">
                    <w:pPr>
                      <w:jc w:val="right"/>
                    </w:pPr>
                    <w:r>
                      <w:t>-1,805,666.09</w:t>
                    </w:r>
                  </w:p>
                </w:tc>
                <w:tc>
                  <w:tcPr>
                    <w:tcW w:w="738" w:type="pct"/>
                    <w:shd w:val="clear" w:color="auto" w:fill="auto"/>
                  </w:tcPr>
                  <w:p w:rsidR="006F386A" w:rsidRDefault="006F386A" w:rsidP="0075446C">
                    <w:pPr>
                      <w:jc w:val="right"/>
                    </w:pPr>
                  </w:p>
                </w:tc>
                <w:tc>
                  <w:tcPr>
                    <w:tcW w:w="738" w:type="pct"/>
                  </w:tcPr>
                  <w:p w:rsidR="006F386A" w:rsidRDefault="006F386A" w:rsidP="0075446C">
                    <w:pPr>
                      <w:jc w:val="right"/>
                    </w:pPr>
                  </w:p>
                </w:tc>
                <w:tc>
                  <w:tcPr>
                    <w:tcW w:w="878" w:type="pct"/>
                    <w:shd w:val="clear" w:color="auto" w:fill="auto"/>
                  </w:tcPr>
                  <w:p w:rsidR="006F386A" w:rsidRDefault="006F386A" w:rsidP="0075446C">
                    <w:pPr>
                      <w:jc w:val="right"/>
                    </w:pPr>
                    <w:r>
                      <w:t>15,160,032.58</w:t>
                    </w:r>
                  </w:p>
                </w:tc>
              </w:tr>
            </w:sdtContent>
          </w:sdt>
          <w:tr w:rsidR="006F386A" w:rsidTr="006F386A">
            <w:sdt>
              <w:sdtPr>
                <w:tag w:val="_PLD_d4562118d50d4012915760aa904fc28a"/>
                <w:id w:val="624250548"/>
                <w:lock w:val="sdtLocked"/>
              </w:sdtPr>
              <w:sdtContent>
                <w:tc>
                  <w:tcPr>
                    <w:tcW w:w="889" w:type="pct"/>
                    <w:shd w:val="clear" w:color="auto" w:fill="auto"/>
                  </w:tcPr>
                  <w:p w:rsidR="006F386A" w:rsidRDefault="006F386A" w:rsidP="0075446C">
                    <w:pPr>
                      <w:jc w:val="center"/>
                    </w:pPr>
                    <w:r>
                      <w:rPr>
                        <w:rFonts w:hint="eastAsia"/>
                      </w:rPr>
                      <w:t>合计</w:t>
                    </w:r>
                  </w:p>
                </w:tc>
              </w:sdtContent>
            </w:sdt>
            <w:tc>
              <w:tcPr>
                <w:tcW w:w="878" w:type="pct"/>
                <w:shd w:val="clear" w:color="auto" w:fill="auto"/>
              </w:tcPr>
              <w:p w:rsidR="006F386A" w:rsidRDefault="006F386A" w:rsidP="0075446C">
                <w:pPr>
                  <w:jc w:val="right"/>
                </w:pPr>
                <w:r>
                  <w:t>16,965,698.67</w:t>
                </w:r>
              </w:p>
            </w:tc>
            <w:tc>
              <w:tcPr>
                <w:tcW w:w="878" w:type="pct"/>
                <w:shd w:val="clear" w:color="auto" w:fill="auto"/>
              </w:tcPr>
              <w:p w:rsidR="006F386A" w:rsidRDefault="006F386A" w:rsidP="0075446C">
                <w:pPr>
                  <w:jc w:val="right"/>
                </w:pPr>
                <w:r>
                  <w:t>-1,805,666.09</w:t>
                </w:r>
              </w:p>
            </w:tc>
            <w:tc>
              <w:tcPr>
                <w:tcW w:w="738" w:type="pct"/>
                <w:shd w:val="clear" w:color="auto" w:fill="auto"/>
              </w:tcPr>
              <w:p w:rsidR="006F386A" w:rsidRDefault="006F386A" w:rsidP="0075446C">
                <w:pPr>
                  <w:jc w:val="right"/>
                </w:pPr>
              </w:p>
            </w:tc>
            <w:tc>
              <w:tcPr>
                <w:tcW w:w="738" w:type="pct"/>
              </w:tcPr>
              <w:p w:rsidR="006F386A" w:rsidRDefault="006F386A" w:rsidP="0075446C">
                <w:pPr>
                  <w:jc w:val="right"/>
                </w:pPr>
              </w:p>
            </w:tc>
            <w:tc>
              <w:tcPr>
                <w:tcW w:w="878" w:type="pct"/>
                <w:shd w:val="clear" w:color="auto" w:fill="auto"/>
              </w:tcPr>
              <w:p w:rsidR="006F386A" w:rsidRDefault="006F386A" w:rsidP="0075446C">
                <w:pPr>
                  <w:jc w:val="right"/>
                </w:pPr>
                <w:r>
                  <w:t>15,160,032.58</w:t>
                </w:r>
              </w:p>
            </w:tc>
          </w:tr>
        </w:tbl>
        <w:p w:rsidR="006F386A" w:rsidRDefault="006F386A"/>
        <w:p w:rsidR="00303177" w:rsidRDefault="002B2C08">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rsidR="00210BD3" w:rsidRDefault="00BF5C98" w:rsidP="00210BD3">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p w:rsidR="00303177" w:rsidRDefault="00BF5C98">
          <w:pPr>
            <w:ind w:rightChars="-759" w:right="-1594"/>
          </w:pPr>
        </w:p>
      </w:sdtContent>
    </w:sdt>
    <w:bookmarkEnd w:id="80" w:displacedByCustomXml="prev"/>
    <w:p w:rsidR="00303177" w:rsidRDefault="00303177"/>
    <w:sdt>
      <w:sdtPr>
        <w:rPr>
          <w:rFonts w:ascii="Times New Roman" w:hAnsi="Times New Roman"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ascii="宋体" w:hAnsi="宋体" w:hint="default"/>
        </w:rPr>
      </w:sdtEndPr>
      <w:sdtContent>
        <w:p w:rsidR="00303177" w:rsidRDefault="002B2C08">
          <w:pPr>
            <w:pStyle w:val="4"/>
            <w:numPr>
              <w:ilvl w:val="3"/>
              <w:numId w:val="47"/>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722900336"/>
            <w:lock w:val="sdtLocked"/>
            <w:placeholder>
              <w:docPart w:val="GBC22222222222222222222222222222"/>
            </w:placeholder>
          </w:sdtPr>
          <w:sdtContent>
            <w:p w:rsidR="00210BD3" w:rsidRDefault="00BF5C98" w:rsidP="00210BD3">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p w:rsidR="00303177" w:rsidRDefault="00210BD3" w:rsidP="000655BF">
          <w:pPr>
            <w:spacing w:line="360" w:lineRule="auto"/>
            <w:ind w:firstLineChars="200" w:firstLine="420"/>
          </w:pPr>
          <w:r w:rsidRPr="00736757">
            <w:rPr>
              <w:rFonts w:cs="Arial" w:hint="eastAsia"/>
            </w:rPr>
            <w:t>本期</w:t>
          </w:r>
          <w:r>
            <w:rPr>
              <w:rFonts w:cs="Arial" w:hint="eastAsia"/>
            </w:rPr>
            <w:t>无</w:t>
          </w:r>
          <w:r w:rsidRPr="00BC404E">
            <w:rPr>
              <w:rFonts w:cs="Arial" w:hint="eastAsia"/>
            </w:rPr>
            <w:t>实际核销的的应收账款</w:t>
          </w:r>
          <w:r w:rsidRPr="00873363">
            <w:rPr>
              <w:rFonts w:cs="Arial" w:hint="eastAsia"/>
            </w:rPr>
            <w:t>。</w:t>
          </w:r>
        </w:p>
      </w:sdtContent>
    </w:sdt>
    <w:p w:rsidR="00303177" w:rsidRDefault="00303177"/>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Content>
        <w:p w:rsidR="00303177" w:rsidRDefault="002B2C08">
          <w:pPr>
            <w:pStyle w:val="4"/>
            <w:numPr>
              <w:ilvl w:val="3"/>
              <w:numId w:val="47"/>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ContentLocked"/>
            <w:placeholder>
              <w:docPart w:val="GBC22222222222222222222222222222"/>
            </w:placeholder>
          </w:sdtPr>
          <w:sdtContent>
            <w:p w:rsidR="00303177" w:rsidRDefault="00BF5C98">
              <w:pPr>
                <w:snapToGrid w:val="0"/>
                <w:spacing w:line="240" w:lineRule="atLeast"/>
                <w:rPr>
                  <w:szCs w:val="21"/>
                </w:rPr>
              </w:pPr>
              <w:r>
                <w:rPr>
                  <w:szCs w:val="21"/>
                </w:rPr>
                <w:fldChar w:fldCharType="begin"/>
              </w:r>
              <w:r w:rsidR="00210BD3">
                <w:rPr>
                  <w:szCs w:val="21"/>
                </w:rPr>
                <w:instrText xml:space="preserve"> MACROBUTTON  SnrToggleCheckbox √适用 </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Content>
            <w:p w:rsidR="00303177" w:rsidRDefault="00424B02" w:rsidP="00210BD3">
              <w:pPr>
                <w:adjustRightInd w:val="0"/>
                <w:snapToGrid w:val="0"/>
                <w:spacing w:line="360" w:lineRule="auto"/>
                <w:ind w:firstLine="480"/>
                <w:rPr>
                  <w:szCs w:val="21"/>
                </w:rPr>
              </w:pPr>
              <w:r w:rsidRPr="00A57ED0">
                <w:rPr>
                  <w:rFonts w:hint="eastAsia"/>
                  <w:bCs/>
                </w:rPr>
                <w:t>本报告期按欠款方归集的期末余额前五名应收账款汇总</w:t>
              </w:r>
              <w:r w:rsidRPr="002221B0">
                <w:rPr>
                  <w:bCs/>
                </w:rPr>
                <w:t>68,462,857.59</w:t>
              </w:r>
              <w:r w:rsidRPr="00A57ED0">
                <w:rPr>
                  <w:rFonts w:hint="eastAsia"/>
                  <w:bCs/>
                </w:rPr>
                <w:t>元，占应收</w:t>
              </w:r>
              <w:r w:rsidRPr="005118F1">
                <w:rPr>
                  <w:rFonts w:hint="eastAsia"/>
                  <w:bCs/>
                </w:rPr>
                <w:t>账款期末余额合计数的比例</w:t>
              </w:r>
              <w:r>
                <w:rPr>
                  <w:rFonts w:hint="eastAsia"/>
                  <w:bCs/>
                </w:rPr>
                <w:t>57.33</w:t>
              </w:r>
              <w:r w:rsidRPr="007607E9">
                <w:rPr>
                  <w:bCs/>
                </w:rPr>
                <w:t>%</w:t>
              </w:r>
              <w:r w:rsidRPr="005118F1">
                <w:rPr>
                  <w:rFonts w:hint="eastAsia"/>
                  <w:bCs/>
                </w:rPr>
                <w:t>,</w:t>
              </w:r>
              <w:r w:rsidRPr="0074336B">
                <w:rPr>
                  <w:rFonts w:hint="eastAsia"/>
                  <w:bCs/>
                </w:rPr>
                <w:t>相应计提的坏账准备期末余额汇总金额</w:t>
              </w:r>
              <w:r>
                <w:rPr>
                  <w:rFonts w:hint="eastAsia"/>
                  <w:bCs/>
                </w:rPr>
                <w:t>5,949,816.16</w:t>
              </w:r>
              <w:r w:rsidRPr="0074336B">
                <w:rPr>
                  <w:rFonts w:hint="eastAsia"/>
                  <w:bCs/>
                </w:rPr>
                <w:t>元。</w:t>
              </w:r>
              <w:r w:rsidR="00210BD3">
                <w:rPr>
                  <w:rFonts w:hint="eastAsia"/>
                  <w:szCs w:val="21"/>
                </w:rPr>
                <w:t xml:space="preserve">            </w:t>
              </w:r>
            </w:p>
          </w:sdtContent>
        </w:sdt>
      </w:sdtContent>
    </w:sdt>
    <w:p w:rsidR="00303177" w:rsidRDefault="00303177">
      <w:pPr>
        <w:snapToGrid w:val="0"/>
        <w:spacing w:line="240" w:lineRule="atLeast"/>
        <w:ind w:leftChars="-50" w:left="-105"/>
        <w:rPr>
          <w:szCs w:val="21"/>
        </w:rPr>
      </w:pPr>
    </w:p>
    <w:sdt>
      <w:sdtPr>
        <w:rPr>
          <w:rFonts w:ascii="Times New Roman" w:hAnsi="Times New Roman"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Content>
        <w:p w:rsidR="00303177" w:rsidRDefault="002B2C08">
          <w:pPr>
            <w:pStyle w:val="4"/>
            <w:numPr>
              <w:ilvl w:val="3"/>
              <w:numId w:val="47"/>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303177" w:rsidRDefault="00BF5C98" w:rsidP="00210BD3">
              <w:pPr>
                <w:snapToGrid w:val="0"/>
                <w:spacing w:line="240" w:lineRule="atLeast"/>
                <w:rPr>
                  <w:szCs w:val="21"/>
                </w:rPr>
              </w:pPr>
              <w:r>
                <w:rPr>
                  <w:szCs w:val="21"/>
                </w:rPr>
                <w:fldChar w:fldCharType="begin"/>
              </w:r>
              <w:r w:rsidR="00210BD3">
                <w:rPr>
                  <w:szCs w:val="21"/>
                </w:rPr>
                <w:instrText xml:space="preserve"> MACROBUTTON  SnrToggleCheckbox □适用 </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p>
          </w:sdtContent>
        </w:sdt>
        <w:p w:rsidR="00210BD3" w:rsidRPr="001F390A" w:rsidRDefault="00210BD3" w:rsidP="00210BD3">
          <w:pPr>
            <w:adjustRightInd w:val="0"/>
            <w:snapToGrid w:val="0"/>
            <w:spacing w:line="360" w:lineRule="auto"/>
            <w:ind w:firstLine="480"/>
            <w:rPr>
              <w:bCs/>
            </w:rPr>
          </w:pPr>
          <w:r>
            <w:rPr>
              <w:rFonts w:hint="eastAsia"/>
              <w:bCs/>
            </w:rPr>
            <w:t>公司无</w:t>
          </w:r>
          <w:r w:rsidRPr="001F390A">
            <w:rPr>
              <w:rFonts w:hint="eastAsia"/>
              <w:bCs/>
            </w:rPr>
            <w:t>因金融资产转移而终止确认的应收款项</w:t>
          </w:r>
          <w:r>
            <w:rPr>
              <w:rFonts w:hint="eastAsia"/>
              <w:bCs/>
            </w:rPr>
            <w:t>。</w:t>
          </w:r>
        </w:p>
        <w:p w:rsidR="00303177" w:rsidRDefault="00BF5C98">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Content>
        <w:p w:rsidR="00303177" w:rsidRDefault="002B2C08">
          <w:pPr>
            <w:pStyle w:val="4"/>
            <w:numPr>
              <w:ilvl w:val="3"/>
              <w:numId w:val="47"/>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303177" w:rsidRDefault="00BF5C98" w:rsidP="00210BD3">
              <w:pPr>
                <w:snapToGrid w:val="0"/>
                <w:spacing w:line="240" w:lineRule="atLeast"/>
                <w:rPr>
                  <w:rFonts w:ascii="Times New Roman" w:hAnsi="Times New Roman"/>
                </w:rPr>
              </w:pPr>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sdtContent>
    </w:sdt>
    <w:p w:rsidR="00210BD3" w:rsidRPr="001F390A" w:rsidRDefault="00210BD3" w:rsidP="00210BD3">
      <w:pPr>
        <w:adjustRightInd w:val="0"/>
        <w:snapToGrid w:val="0"/>
        <w:spacing w:line="360" w:lineRule="auto"/>
        <w:ind w:firstLine="480"/>
        <w:rPr>
          <w:bCs/>
        </w:rPr>
      </w:pPr>
      <w:r>
        <w:rPr>
          <w:rFonts w:hint="eastAsia"/>
          <w:bCs/>
        </w:rPr>
        <w:t>公司无</w:t>
      </w:r>
      <w:r w:rsidRPr="001F390A">
        <w:rPr>
          <w:rFonts w:hint="eastAsia"/>
          <w:bCs/>
        </w:rPr>
        <w:t>转移应收款项且继续涉入的，分项列示继续涉入形成的资产、负债的金额。</w:t>
      </w:r>
    </w:p>
    <w:p w:rsidR="00303177" w:rsidRDefault="002B2C08">
      <w:pPr>
        <w:pStyle w:val="3"/>
        <w:numPr>
          <w:ilvl w:val="0"/>
          <w:numId w:val="21"/>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ascii="宋体" w:hAnsi="宋体" w:hint="default"/>
          <w:szCs w:val="24"/>
        </w:rPr>
      </w:sdtEndPr>
      <w:sdtContent>
        <w:p w:rsidR="00303177" w:rsidRDefault="002B2C08">
          <w:pPr>
            <w:pStyle w:val="4"/>
            <w:numPr>
              <w:ilvl w:val="0"/>
              <w:numId w:val="49"/>
            </w:numPr>
            <w:tabs>
              <w:tab w:val="left" w:pos="616"/>
            </w:tabs>
          </w:pPr>
          <w:r>
            <w:rPr>
              <w:rFonts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Content>
            <w:p w:rsidR="00303177" w:rsidRDefault="00BF5C98">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p w:rsidR="00303177" w:rsidRDefault="002B2C08">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61"/>
            <w:gridCol w:w="1891"/>
            <w:gridCol w:w="1877"/>
            <w:gridCol w:w="1875"/>
            <w:gridCol w:w="1891"/>
          </w:tblGrid>
          <w:tr w:rsidR="00C96632" w:rsidTr="00E53FD3">
            <w:trPr>
              <w:cantSplit/>
              <w:trHeight w:val="237"/>
            </w:trPr>
            <w:sdt>
              <w:sdtPr>
                <w:tag w:val="_PLD_159a64f22a4a4b1ab31846b4d6034c4c"/>
                <w:id w:val="24907166"/>
                <w:lock w:val="sdtLocked"/>
              </w:sdtPr>
              <w:sdtContent>
                <w:tc>
                  <w:tcPr>
                    <w:tcW w:w="765" w:type="pct"/>
                    <w:vMerge w:val="restart"/>
                    <w:vAlign w:val="center"/>
                  </w:tcPr>
                  <w:p w:rsidR="00C96632" w:rsidRDefault="00C96632" w:rsidP="00E53FD3">
                    <w:pPr>
                      <w:jc w:val="center"/>
                      <w:rPr>
                        <w:szCs w:val="21"/>
                      </w:rPr>
                    </w:pPr>
                    <w:r>
                      <w:rPr>
                        <w:rFonts w:hint="eastAsia"/>
                        <w:szCs w:val="21"/>
                      </w:rPr>
                      <w:t>账龄</w:t>
                    </w:r>
                  </w:p>
                </w:tc>
              </w:sdtContent>
            </w:sdt>
            <w:sdt>
              <w:sdtPr>
                <w:tag w:val="_PLD_6ca82cba92a649d08c6ceb86dd951ef3"/>
                <w:id w:val="24907167"/>
                <w:lock w:val="sdtLocked"/>
              </w:sdtPr>
              <w:sdtContent>
                <w:tc>
                  <w:tcPr>
                    <w:tcW w:w="2118" w:type="pct"/>
                    <w:gridSpan w:val="2"/>
                    <w:vAlign w:val="center"/>
                  </w:tcPr>
                  <w:p w:rsidR="00C96632" w:rsidRDefault="00C96632" w:rsidP="00E53FD3">
                    <w:pPr>
                      <w:jc w:val="center"/>
                      <w:rPr>
                        <w:szCs w:val="21"/>
                      </w:rPr>
                    </w:pPr>
                    <w:r>
                      <w:rPr>
                        <w:rFonts w:hint="eastAsia"/>
                        <w:szCs w:val="21"/>
                      </w:rPr>
                      <w:t>期末余额</w:t>
                    </w:r>
                  </w:p>
                </w:tc>
              </w:sdtContent>
            </w:sdt>
            <w:sdt>
              <w:sdtPr>
                <w:tag w:val="_PLD_365dab2f8fd246d79543ed0d2e6dcab7"/>
                <w:id w:val="24907168"/>
                <w:lock w:val="sdtLocked"/>
              </w:sdtPr>
              <w:sdtContent>
                <w:tc>
                  <w:tcPr>
                    <w:tcW w:w="2117" w:type="pct"/>
                    <w:gridSpan w:val="2"/>
                    <w:vAlign w:val="center"/>
                  </w:tcPr>
                  <w:p w:rsidR="00C96632" w:rsidRDefault="00C96632" w:rsidP="00E53FD3">
                    <w:pPr>
                      <w:jc w:val="center"/>
                      <w:rPr>
                        <w:szCs w:val="21"/>
                      </w:rPr>
                    </w:pPr>
                    <w:r>
                      <w:rPr>
                        <w:rFonts w:hint="eastAsia"/>
                        <w:szCs w:val="21"/>
                      </w:rPr>
                      <w:t>期初余额</w:t>
                    </w:r>
                  </w:p>
                </w:tc>
              </w:sdtContent>
            </w:sdt>
          </w:tr>
          <w:tr w:rsidR="00C96632" w:rsidTr="00E53FD3">
            <w:trPr>
              <w:cantSplit/>
            </w:trPr>
            <w:tc>
              <w:tcPr>
                <w:tcW w:w="765" w:type="pct"/>
                <w:vMerge/>
              </w:tcPr>
              <w:p w:rsidR="00C96632" w:rsidRDefault="00C96632" w:rsidP="00E53FD3">
                <w:pPr>
                  <w:rPr>
                    <w:szCs w:val="21"/>
                  </w:rPr>
                </w:pPr>
              </w:p>
            </w:tc>
            <w:sdt>
              <w:sdtPr>
                <w:tag w:val="_PLD_a9d7b721cfa446e9ae31149380da5970"/>
                <w:id w:val="24907169"/>
                <w:lock w:val="sdtLocked"/>
              </w:sdtPr>
              <w:sdtContent>
                <w:tc>
                  <w:tcPr>
                    <w:tcW w:w="1063" w:type="pct"/>
                    <w:vAlign w:val="center"/>
                  </w:tcPr>
                  <w:p w:rsidR="00C96632" w:rsidRDefault="00C96632" w:rsidP="00E53FD3">
                    <w:pPr>
                      <w:jc w:val="center"/>
                      <w:rPr>
                        <w:szCs w:val="21"/>
                      </w:rPr>
                    </w:pPr>
                    <w:r>
                      <w:rPr>
                        <w:rFonts w:hint="eastAsia"/>
                        <w:szCs w:val="21"/>
                      </w:rPr>
                      <w:t>金额</w:t>
                    </w:r>
                  </w:p>
                </w:tc>
              </w:sdtContent>
            </w:sdt>
            <w:sdt>
              <w:sdtPr>
                <w:tag w:val="_PLD_2d8b8f523dcd4c95815b7c8fd528129d"/>
                <w:id w:val="24907170"/>
                <w:lock w:val="sdtLocked"/>
              </w:sdtPr>
              <w:sdtContent>
                <w:tc>
                  <w:tcPr>
                    <w:tcW w:w="1055" w:type="pct"/>
                    <w:vAlign w:val="center"/>
                  </w:tcPr>
                  <w:p w:rsidR="00C96632" w:rsidRDefault="00C96632" w:rsidP="00E53FD3">
                    <w:pPr>
                      <w:jc w:val="center"/>
                      <w:rPr>
                        <w:szCs w:val="21"/>
                      </w:rPr>
                    </w:pPr>
                    <w:r>
                      <w:rPr>
                        <w:rFonts w:hint="eastAsia"/>
                        <w:szCs w:val="21"/>
                      </w:rPr>
                      <w:t>比例</w:t>
                    </w:r>
                    <w:r>
                      <w:rPr>
                        <w:szCs w:val="21"/>
                      </w:rPr>
                      <w:t>(%)</w:t>
                    </w:r>
                  </w:p>
                </w:tc>
              </w:sdtContent>
            </w:sdt>
            <w:sdt>
              <w:sdtPr>
                <w:tag w:val="_PLD_f01816a56b3f4ec1a7d603d3ac318eb1"/>
                <w:id w:val="24907171"/>
                <w:lock w:val="sdtLocked"/>
              </w:sdtPr>
              <w:sdtContent>
                <w:tc>
                  <w:tcPr>
                    <w:tcW w:w="1054" w:type="pct"/>
                    <w:vAlign w:val="center"/>
                  </w:tcPr>
                  <w:p w:rsidR="00C96632" w:rsidRDefault="00C96632" w:rsidP="00E53FD3">
                    <w:pPr>
                      <w:jc w:val="center"/>
                      <w:rPr>
                        <w:szCs w:val="21"/>
                      </w:rPr>
                    </w:pPr>
                    <w:r>
                      <w:rPr>
                        <w:rFonts w:hint="eastAsia"/>
                        <w:szCs w:val="21"/>
                      </w:rPr>
                      <w:t>金额</w:t>
                    </w:r>
                  </w:p>
                </w:tc>
              </w:sdtContent>
            </w:sdt>
            <w:sdt>
              <w:sdtPr>
                <w:tag w:val="_PLD_55adcab5f9be4d24b3d0faaf5403e89a"/>
                <w:id w:val="24907172"/>
                <w:lock w:val="sdtLocked"/>
              </w:sdtPr>
              <w:sdtContent>
                <w:tc>
                  <w:tcPr>
                    <w:tcW w:w="1063" w:type="pct"/>
                    <w:vAlign w:val="center"/>
                  </w:tcPr>
                  <w:p w:rsidR="00C96632" w:rsidRDefault="00C96632" w:rsidP="00E53FD3">
                    <w:pPr>
                      <w:jc w:val="center"/>
                      <w:rPr>
                        <w:szCs w:val="21"/>
                      </w:rPr>
                    </w:pPr>
                    <w:r>
                      <w:rPr>
                        <w:rFonts w:hint="eastAsia"/>
                        <w:szCs w:val="21"/>
                      </w:rPr>
                      <w:t>比例</w:t>
                    </w:r>
                    <w:r>
                      <w:rPr>
                        <w:szCs w:val="21"/>
                      </w:rPr>
                      <w:t>(%)</w:t>
                    </w:r>
                  </w:p>
                </w:tc>
              </w:sdtContent>
            </w:sdt>
          </w:tr>
          <w:tr w:rsidR="00C96632" w:rsidTr="00E53FD3">
            <w:trPr>
              <w:cantSplit/>
            </w:trPr>
            <w:sdt>
              <w:sdtPr>
                <w:tag w:val="_PLD_26543d5743964e32ae30d0d46bd6131c"/>
                <w:id w:val="24907173"/>
                <w:lock w:val="sdtLocked"/>
              </w:sdtPr>
              <w:sdtContent>
                <w:tc>
                  <w:tcPr>
                    <w:tcW w:w="765" w:type="pct"/>
                  </w:tcPr>
                  <w:p w:rsidR="00C96632" w:rsidRDefault="00C96632" w:rsidP="00E53FD3">
                    <w:pPr>
                      <w:rPr>
                        <w:szCs w:val="21"/>
                      </w:rPr>
                    </w:pPr>
                    <w:r>
                      <w:rPr>
                        <w:rFonts w:hint="eastAsia"/>
                        <w:szCs w:val="21"/>
                      </w:rPr>
                      <w:t>1年以内</w:t>
                    </w:r>
                  </w:p>
                </w:tc>
              </w:sdtContent>
            </w:sdt>
            <w:tc>
              <w:tcPr>
                <w:tcW w:w="1063" w:type="pct"/>
              </w:tcPr>
              <w:p w:rsidR="00C96632" w:rsidRDefault="00C96632" w:rsidP="00E53FD3">
                <w:pPr>
                  <w:jc w:val="right"/>
                  <w:rPr>
                    <w:szCs w:val="21"/>
                  </w:rPr>
                </w:pPr>
                <w:r>
                  <w:t>18,542,710.72</w:t>
                </w:r>
              </w:p>
            </w:tc>
            <w:tc>
              <w:tcPr>
                <w:tcW w:w="1055" w:type="pct"/>
              </w:tcPr>
              <w:p w:rsidR="00C96632" w:rsidRDefault="00C96632" w:rsidP="00E53FD3">
                <w:pPr>
                  <w:jc w:val="right"/>
                  <w:rPr>
                    <w:szCs w:val="21"/>
                  </w:rPr>
                </w:pPr>
                <w:r>
                  <w:t>84.31</w:t>
                </w:r>
              </w:p>
            </w:tc>
            <w:tc>
              <w:tcPr>
                <w:tcW w:w="1054" w:type="pct"/>
              </w:tcPr>
              <w:p w:rsidR="00C96632" w:rsidRDefault="00C96632" w:rsidP="00E53FD3">
                <w:pPr>
                  <w:jc w:val="right"/>
                  <w:rPr>
                    <w:szCs w:val="21"/>
                  </w:rPr>
                </w:pPr>
                <w:r>
                  <w:t>6,298,890.60</w:t>
                </w:r>
              </w:p>
            </w:tc>
            <w:tc>
              <w:tcPr>
                <w:tcW w:w="1063" w:type="pct"/>
              </w:tcPr>
              <w:p w:rsidR="00C96632" w:rsidRDefault="00C96632" w:rsidP="00E53FD3">
                <w:pPr>
                  <w:jc w:val="right"/>
                  <w:rPr>
                    <w:szCs w:val="21"/>
                  </w:rPr>
                </w:pPr>
                <w:r>
                  <w:t>67.14</w:t>
                </w:r>
              </w:p>
            </w:tc>
          </w:tr>
          <w:tr w:rsidR="00C96632" w:rsidTr="00E53FD3">
            <w:trPr>
              <w:cantSplit/>
            </w:trPr>
            <w:sdt>
              <w:sdtPr>
                <w:tag w:val="_PLD_fa162d7579db4acd997484df51e51de6"/>
                <w:id w:val="24907174"/>
                <w:lock w:val="sdtLocked"/>
              </w:sdtPr>
              <w:sdtContent>
                <w:tc>
                  <w:tcPr>
                    <w:tcW w:w="765" w:type="pct"/>
                  </w:tcPr>
                  <w:p w:rsidR="00C96632" w:rsidRDefault="00C96632" w:rsidP="00E53FD3">
                    <w:pPr>
                      <w:rPr>
                        <w:szCs w:val="21"/>
                      </w:rPr>
                    </w:pPr>
                    <w:r>
                      <w:rPr>
                        <w:rFonts w:hint="eastAsia"/>
                        <w:szCs w:val="21"/>
                      </w:rPr>
                      <w:t>1至2年</w:t>
                    </w:r>
                  </w:p>
                </w:tc>
              </w:sdtContent>
            </w:sdt>
            <w:tc>
              <w:tcPr>
                <w:tcW w:w="1063" w:type="pct"/>
              </w:tcPr>
              <w:p w:rsidR="00C96632" w:rsidRDefault="00C96632" w:rsidP="00E53FD3">
                <w:pPr>
                  <w:jc w:val="right"/>
                  <w:rPr>
                    <w:szCs w:val="21"/>
                  </w:rPr>
                </w:pPr>
                <w:r>
                  <w:t>625,413.25</w:t>
                </w:r>
              </w:p>
            </w:tc>
            <w:tc>
              <w:tcPr>
                <w:tcW w:w="1055" w:type="pct"/>
              </w:tcPr>
              <w:p w:rsidR="00C96632" w:rsidRDefault="00C96632" w:rsidP="00E53FD3">
                <w:pPr>
                  <w:jc w:val="right"/>
                  <w:rPr>
                    <w:szCs w:val="21"/>
                  </w:rPr>
                </w:pPr>
                <w:r>
                  <w:t>2.81</w:t>
                </w:r>
              </w:p>
            </w:tc>
            <w:tc>
              <w:tcPr>
                <w:tcW w:w="1054" w:type="pct"/>
              </w:tcPr>
              <w:p w:rsidR="00C96632" w:rsidRDefault="00C96632" w:rsidP="00E53FD3">
                <w:pPr>
                  <w:jc w:val="right"/>
                  <w:rPr>
                    <w:szCs w:val="21"/>
                  </w:rPr>
                </w:pPr>
                <w:r>
                  <w:t>352,408.64</w:t>
                </w:r>
              </w:p>
            </w:tc>
            <w:tc>
              <w:tcPr>
                <w:tcW w:w="1063" w:type="pct"/>
              </w:tcPr>
              <w:p w:rsidR="00C96632" w:rsidRDefault="00C96632" w:rsidP="00E53FD3">
                <w:pPr>
                  <w:jc w:val="right"/>
                  <w:rPr>
                    <w:szCs w:val="21"/>
                  </w:rPr>
                </w:pPr>
                <w:r>
                  <w:t>3.76</w:t>
                </w:r>
              </w:p>
            </w:tc>
          </w:tr>
          <w:tr w:rsidR="00C96632" w:rsidTr="00E53FD3">
            <w:trPr>
              <w:cantSplit/>
            </w:trPr>
            <w:sdt>
              <w:sdtPr>
                <w:tag w:val="_PLD_43897a3965694d6691fcba6be58bfd88"/>
                <w:id w:val="24907175"/>
                <w:lock w:val="sdtLocked"/>
              </w:sdtPr>
              <w:sdtContent>
                <w:tc>
                  <w:tcPr>
                    <w:tcW w:w="765" w:type="pct"/>
                  </w:tcPr>
                  <w:p w:rsidR="00C96632" w:rsidRDefault="00C96632" w:rsidP="00E53FD3">
                    <w:pPr>
                      <w:rPr>
                        <w:szCs w:val="21"/>
                      </w:rPr>
                    </w:pPr>
                    <w:r>
                      <w:rPr>
                        <w:rFonts w:hint="eastAsia"/>
                        <w:szCs w:val="21"/>
                      </w:rPr>
                      <w:t>2至3年</w:t>
                    </w:r>
                  </w:p>
                </w:tc>
              </w:sdtContent>
            </w:sdt>
            <w:tc>
              <w:tcPr>
                <w:tcW w:w="1063" w:type="pct"/>
              </w:tcPr>
              <w:p w:rsidR="00C96632" w:rsidRDefault="00C96632" w:rsidP="00E53FD3">
                <w:pPr>
                  <w:jc w:val="right"/>
                  <w:rPr>
                    <w:szCs w:val="21"/>
                  </w:rPr>
                </w:pPr>
                <w:r>
                  <w:t>213,554.68</w:t>
                </w:r>
              </w:p>
            </w:tc>
            <w:tc>
              <w:tcPr>
                <w:tcW w:w="1055" w:type="pct"/>
              </w:tcPr>
              <w:p w:rsidR="00C96632" w:rsidRDefault="00C96632" w:rsidP="00E53FD3">
                <w:pPr>
                  <w:jc w:val="right"/>
                  <w:rPr>
                    <w:szCs w:val="21"/>
                  </w:rPr>
                </w:pPr>
                <w:r>
                  <w:t>0.96</w:t>
                </w:r>
              </w:p>
            </w:tc>
            <w:tc>
              <w:tcPr>
                <w:tcW w:w="1054" w:type="pct"/>
              </w:tcPr>
              <w:p w:rsidR="00C96632" w:rsidRDefault="00C96632" w:rsidP="00E53FD3">
                <w:pPr>
                  <w:jc w:val="right"/>
                  <w:rPr>
                    <w:szCs w:val="21"/>
                  </w:rPr>
                </w:pPr>
                <w:r>
                  <w:t>150,749.72</w:t>
                </w:r>
              </w:p>
            </w:tc>
            <w:tc>
              <w:tcPr>
                <w:tcW w:w="1063" w:type="pct"/>
              </w:tcPr>
              <w:p w:rsidR="00C96632" w:rsidRDefault="00C96632" w:rsidP="00E53FD3">
                <w:pPr>
                  <w:jc w:val="right"/>
                  <w:rPr>
                    <w:szCs w:val="21"/>
                  </w:rPr>
                </w:pPr>
                <w:r>
                  <w:t>1.61</w:t>
                </w:r>
              </w:p>
            </w:tc>
          </w:tr>
          <w:tr w:rsidR="00C96632" w:rsidTr="00E53FD3">
            <w:trPr>
              <w:cantSplit/>
            </w:trPr>
            <w:sdt>
              <w:sdtPr>
                <w:tag w:val="_PLD_bb596048f7e846139c705c6214cec5e4"/>
                <w:id w:val="24907176"/>
                <w:lock w:val="sdtLocked"/>
              </w:sdtPr>
              <w:sdtContent>
                <w:tc>
                  <w:tcPr>
                    <w:tcW w:w="765" w:type="pct"/>
                  </w:tcPr>
                  <w:p w:rsidR="00C96632" w:rsidRDefault="00C96632" w:rsidP="00E53FD3">
                    <w:pPr>
                      <w:rPr>
                        <w:szCs w:val="21"/>
                      </w:rPr>
                    </w:pPr>
                    <w:r>
                      <w:rPr>
                        <w:rFonts w:hint="eastAsia"/>
                        <w:szCs w:val="21"/>
                      </w:rPr>
                      <w:t>3年以上</w:t>
                    </w:r>
                  </w:p>
                </w:tc>
              </w:sdtContent>
            </w:sdt>
            <w:tc>
              <w:tcPr>
                <w:tcW w:w="1063" w:type="pct"/>
              </w:tcPr>
              <w:p w:rsidR="00C96632" w:rsidRDefault="00C96632" w:rsidP="00E53FD3">
                <w:pPr>
                  <w:jc w:val="right"/>
                  <w:rPr>
                    <w:szCs w:val="21"/>
                  </w:rPr>
                </w:pPr>
                <w:r>
                  <w:t>2,874,651.25</w:t>
                </w:r>
              </w:p>
            </w:tc>
            <w:tc>
              <w:tcPr>
                <w:tcW w:w="1055" w:type="pct"/>
              </w:tcPr>
              <w:p w:rsidR="00C96632" w:rsidRDefault="00C96632" w:rsidP="00E53FD3">
                <w:pPr>
                  <w:jc w:val="right"/>
                  <w:rPr>
                    <w:szCs w:val="21"/>
                  </w:rPr>
                </w:pPr>
                <w:r>
                  <w:t>12.92</w:t>
                </w:r>
              </w:p>
            </w:tc>
            <w:tc>
              <w:tcPr>
                <w:tcW w:w="1054" w:type="pct"/>
              </w:tcPr>
              <w:p w:rsidR="00C96632" w:rsidRDefault="00C96632" w:rsidP="00E53FD3">
                <w:pPr>
                  <w:jc w:val="right"/>
                  <w:rPr>
                    <w:szCs w:val="21"/>
                  </w:rPr>
                </w:pPr>
                <w:r>
                  <w:t>2,579,421.49</w:t>
                </w:r>
              </w:p>
            </w:tc>
            <w:tc>
              <w:tcPr>
                <w:tcW w:w="1063" w:type="pct"/>
              </w:tcPr>
              <w:p w:rsidR="00C96632" w:rsidRDefault="00C96632" w:rsidP="00E53FD3">
                <w:pPr>
                  <w:jc w:val="right"/>
                  <w:rPr>
                    <w:szCs w:val="21"/>
                  </w:rPr>
                </w:pPr>
                <w:r>
                  <w:t>27.49</w:t>
                </w:r>
              </w:p>
            </w:tc>
          </w:tr>
          <w:tr w:rsidR="00C96632" w:rsidTr="00E53FD3">
            <w:trPr>
              <w:cantSplit/>
            </w:trPr>
            <w:sdt>
              <w:sdtPr>
                <w:tag w:val="_PLD_773a38e1adc44faa97354ca876a6da1b"/>
                <w:id w:val="24907177"/>
                <w:lock w:val="sdtLocked"/>
              </w:sdtPr>
              <w:sdtContent>
                <w:tc>
                  <w:tcPr>
                    <w:tcW w:w="765" w:type="pct"/>
                  </w:tcPr>
                  <w:p w:rsidR="00C96632" w:rsidRDefault="00C96632" w:rsidP="00E53FD3">
                    <w:pPr>
                      <w:jc w:val="center"/>
                      <w:rPr>
                        <w:szCs w:val="21"/>
                      </w:rPr>
                    </w:pPr>
                    <w:r>
                      <w:rPr>
                        <w:rFonts w:hint="eastAsia"/>
                        <w:szCs w:val="21"/>
                      </w:rPr>
                      <w:t>合计</w:t>
                    </w:r>
                  </w:p>
                </w:tc>
              </w:sdtContent>
            </w:sdt>
            <w:tc>
              <w:tcPr>
                <w:tcW w:w="1063" w:type="pct"/>
              </w:tcPr>
              <w:p w:rsidR="00C96632" w:rsidRDefault="00C96632" w:rsidP="00E53FD3">
                <w:pPr>
                  <w:jc w:val="right"/>
                  <w:rPr>
                    <w:szCs w:val="21"/>
                  </w:rPr>
                </w:pPr>
                <w:r>
                  <w:t>22,256,329.90</w:t>
                </w:r>
              </w:p>
            </w:tc>
            <w:tc>
              <w:tcPr>
                <w:tcW w:w="1055" w:type="pct"/>
              </w:tcPr>
              <w:p w:rsidR="00C96632" w:rsidRDefault="00C96632" w:rsidP="00E53FD3">
                <w:pPr>
                  <w:jc w:val="right"/>
                  <w:rPr>
                    <w:szCs w:val="21"/>
                  </w:rPr>
                </w:pPr>
                <w:r>
                  <w:t>100.00</w:t>
                </w:r>
              </w:p>
            </w:tc>
            <w:tc>
              <w:tcPr>
                <w:tcW w:w="1054" w:type="pct"/>
              </w:tcPr>
              <w:p w:rsidR="00C96632" w:rsidRDefault="00C96632" w:rsidP="00E53FD3">
                <w:pPr>
                  <w:jc w:val="right"/>
                  <w:rPr>
                    <w:szCs w:val="21"/>
                  </w:rPr>
                </w:pPr>
                <w:r>
                  <w:t>9,381,470.45</w:t>
                </w:r>
              </w:p>
            </w:tc>
            <w:tc>
              <w:tcPr>
                <w:tcW w:w="1063" w:type="pct"/>
              </w:tcPr>
              <w:p w:rsidR="00C96632" w:rsidRDefault="00C96632" w:rsidP="00E53FD3">
                <w:pPr>
                  <w:jc w:val="right"/>
                  <w:rPr>
                    <w:szCs w:val="21"/>
                  </w:rPr>
                </w:pPr>
                <w:r>
                  <w:t>100.00</w:t>
                </w:r>
              </w:p>
            </w:tc>
          </w:tr>
        </w:tbl>
        <w:p w:rsidR="00210BD3" w:rsidRDefault="00210BD3" w:rsidP="00210BD3">
          <w:pPr>
            <w:adjustRightInd w:val="0"/>
            <w:snapToGrid w:val="0"/>
            <w:spacing w:line="360" w:lineRule="auto"/>
            <w:ind w:firstLineChars="200" w:firstLine="420"/>
          </w:pPr>
          <w:r w:rsidRPr="00AC62EE">
            <w:rPr>
              <w:rFonts w:hint="eastAsia"/>
              <w:bCs/>
            </w:rPr>
            <w:t>期末无账龄超过1年的</w:t>
          </w:r>
          <w:r>
            <w:rPr>
              <w:rFonts w:hint="eastAsia"/>
              <w:bCs/>
            </w:rPr>
            <w:t>重要预付款项。</w:t>
          </w:r>
        </w:p>
      </w:sdtContent>
    </w:sdt>
    <w:p w:rsidR="00303177" w:rsidRDefault="00303177">
      <w:pPr>
        <w:rPr>
          <w:szCs w:val="21"/>
        </w:rPr>
      </w:pPr>
    </w:p>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rPr>
      </w:sdtEndPr>
      <w:sdtContent>
        <w:p w:rsidR="00303177" w:rsidRDefault="002B2C08">
          <w:pPr>
            <w:pStyle w:val="4"/>
            <w:numPr>
              <w:ilvl w:val="0"/>
              <w:numId w:val="49"/>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ContentLocked"/>
            <w:placeholder>
              <w:docPart w:val="GBC22222222222222222222222222222"/>
            </w:placeholder>
          </w:sdtPr>
          <w:sdtContent>
            <w:p w:rsidR="00303177" w:rsidRDefault="00BF5C98">
              <w:pPr>
                <w:snapToGrid w:val="0"/>
                <w:spacing w:line="240" w:lineRule="atLeast"/>
                <w:rPr>
                  <w:szCs w:val="21"/>
                </w:rPr>
              </w:pPr>
              <w:r>
                <w:rPr>
                  <w:szCs w:val="21"/>
                </w:rPr>
                <w:fldChar w:fldCharType="begin"/>
              </w:r>
              <w:r w:rsidR="00210BD3">
                <w:rPr>
                  <w:szCs w:val="21"/>
                </w:rPr>
                <w:instrText xml:space="preserve"> MACROBUTTON  SnrToggleCheckbox √适用 </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Content>
            <w:p w:rsidR="00303177" w:rsidRDefault="001E63BC" w:rsidP="001E63BC">
              <w:pPr>
                <w:adjustRightInd w:val="0"/>
                <w:snapToGrid w:val="0"/>
                <w:spacing w:line="360" w:lineRule="auto"/>
                <w:ind w:firstLine="480"/>
                <w:rPr>
                  <w:szCs w:val="21"/>
                </w:rPr>
              </w:pPr>
              <w:r w:rsidRPr="00A57ED0">
                <w:rPr>
                  <w:rFonts w:hint="eastAsia"/>
                  <w:bCs/>
                </w:rPr>
                <w:t>本公司按预付对象归集的期末余额前五名预付账款汇总金额为</w:t>
              </w:r>
              <w:r w:rsidRPr="00867BE9">
                <w:rPr>
                  <w:bCs/>
                </w:rPr>
                <w:t>5,256,683.25</w:t>
              </w:r>
              <w:r w:rsidRPr="00A57ED0">
                <w:rPr>
                  <w:rFonts w:hint="eastAsia"/>
                  <w:bCs/>
                </w:rPr>
                <w:t>元，占预付账款期末余额合计数的比例为</w:t>
              </w:r>
              <w:r>
                <w:rPr>
                  <w:rFonts w:hint="eastAsia"/>
                  <w:bCs/>
                </w:rPr>
                <w:t>23.62</w:t>
              </w:r>
              <w:r w:rsidRPr="007534AC">
                <w:rPr>
                  <w:bCs/>
                </w:rPr>
                <w:t>%</w:t>
              </w:r>
              <w:r>
                <w:rPr>
                  <w:rFonts w:hint="eastAsia"/>
                  <w:bCs/>
                </w:rPr>
                <w:t>。</w:t>
              </w:r>
            </w:p>
          </w:sdtContent>
        </w:sdt>
        <w:p w:rsidR="00303177" w:rsidRDefault="00BF5C98">
          <w:pPr>
            <w:snapToGrid w:val="0"/>
            <w:spacing w:line="240" w:lineRule="atLeast"/>
            <w:rPr>
              <w:szCs w:val="21"/>
            </w:rPr>
          </w:pPr>
        </w:p>
      </w:sdtContent>
    </w:sdt>
    <w:p w:rsidR="00303177" w:rsidRDefault="00303177">
      <w:pPr>
        <w:rPr>
          <w:szCs w:val="21"/>
        </w:rPr>
      </w:pPr>
    </w:p>
    <w:p w:rsidR="00303177" w:rsidRDefault="002B2C08">
      <w:pPr>
        <w:pStyle w:val="3"/>
        <w:numPr>
          <w:ilvl w:val="0"/>
          <w:numId w:val="21"/>
        </w:numPr>
      </w:pPr>
      <w:r>
        <w:rPr>
          <w:rFonts w:hint="eastAsia"/>
        </w:rPr>
        <w:t>其他应收款</w:t>
      </w:r>
    </w:p>
    <w:bookmarkStart w:id="81"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rsidR="00303177" w:rsidRDefault="002B2C08">
          <w:pPr>
            <w:pStyle w:val="4"/>
          </w:pPr>
          <w:r>
            <w:rPr>
              <w:rFonts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rsidR="00303177" w:rsidRDefault="00BF5C98">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8"/>
            <w:gridCol w:w="2939"/>
            <w:gridCol w:w="2922"/>
          </w:tblGrid>
          <w:tr w:rsidR="0018382F" w:rsidTr="00E53FD3">
            <w:trPr>
              <w:cantSplit/>
            </w:trPr>
            <w:bookmarkStart w:id="82" w:name="_Hlk532906097" w:displacedByCustomXml="next"/>
            <w:sdt>
              <w:sdtPr>
                <w:tag w:val="_PLD_3b049b9a7f344665a70a23c402afbda5"/>
                <w:id w:val="24907225"/>
                <w:lock w:val="sdtLocked"/>
              </w:sdtPr>
              <w:sdtContent>
                <w:tc>
                  <w:tcPr>
                    <w:tcW w:w="1765" w:type="pct"/>
                    <w:vAlign w:val="center"/>
                  </w:tcPr>
                  <w:p w:rsidR="0018382F" w:rsidRDefault="0018382F" w:rsidP="00E53FD3">
                    <w:pPr>
                      <w:jc w:val="center"/>
                      <w:rPr>
                        <w:szCs w:val="21"/>
                      </w:rPr>
                    </w:pPr>
                    <w:r>
                      <w:rPr>
                        <w:rFonts w:hint="eastAsia"/>
                        <w:szCs w:val="21"/>
                      </w:rPr>
                      <w:t>项目</w:t>
                    </w:r>
                  </w:p>
                </w:tc>
              </w:sdtContent>
            </w:sdt>
            <w:sdt>
              <w:sdtPr>
                <w:tag w:val="_PLD_550a4ba0fb444ea69297bd36780a7618"/>
                <w:id w:val="24907226"/>
                <w:lock w:val="sdtLocked"/>
              </w:sdtPr>
              <w:sdtContent>
                <w:tc>
                  <w:tcPr>
                    <w:tcW w:w="1622" w:type="pct"/>
                    <w:vAlign w:val="center"/>
                  </w:tcPr>
                  <w:p w:rsidR="0018382F" w:rsidRDefault="0018382F" w:rsidP="00E53FD3">
                    <w:pPr>
                      <w:jc w:val="center"/>
                      <w:rPr>
                        <w:szCs w:val="21"/>
                      </w:rPr>
                    </w:pPr>
                    <w:r>
                      <w:rPr>
                        <w:rFonts w:hint="eastAsia"/>
                        <w:szCs w:val="21"/>
                      </w:rPr>
                      <w:t>期末余额</w:t>
                    </w:r>
                  </w:p>
                </w:tc>
              </w:sdtContent>
            </w:sdt>
            <w:sdt>
              <w:sdtPr>
                <w:tag w:val="_PLD_d58c3f70487c440b99a9f440a2d57d1e"/>
                <w:id w:val="24907227"/>
                <w:lock w:val="sdtLocked"/>
              </w:sdtPr>
              <w:sdtContent>
                <w:tc>
                  <w:tcPr>
                    <w:tcW w:w="1613" w:type="pct"/>
                    <w:vAlign w:val="center"/>
                  </w:tcPr>
                  <w:p w:rsidR="0018382F" w:rsidRDefault="0018382F" w:rsidP="00E53FD3">
                    <w:pPr>
                      <w:jc w:val="center"/>
                      <w:rPr>
                        <w:szCs w:val="21"/>
                      </w:rPr>
                    </w:pPr>
                    <w:r>
                      <w:rPr>
                        <w:rFonts w:hint="eastAsia"/>
                        <w:szCs w:val="21"/>
                      </w:rPr>
                      <w:t>期初余额</w:t>
                    </w:r>
                  </w:p>
                </w:tc>
              </w:sdtContent>
            </w:sdt>
          </w:tr>
          <w:tr w:rsidR="0018382F" w:rsidTr="00E53FD3">
            <w:trPr>
              <w:cantSplit/>
            </w:trPr>
            <w:sdt>
              <w:sdtPr>
                <w:tag w:val="_PLD_6a77c21d56bf4de7bfea2b3078ae9e86"/>
                <w:id w:val="24907228"/>
                <w:lock w:val="sdtLocked"/>
              </w:sdtPr>
              <w:sdtContent>
                <w:tc>
                  <w:tcPr>
                    <w:tcW w:w="1765" w:type="pct"/>
                  </w:tcPr>
                  <w:p w:rsidR="0018382F" w:rsidRDefault="0018382F" w:rsidP="00E53FD3">
                    <w:pPr>
                      <w:ind w:right="5"/>
                      <w:rPr>
                        <w:szCs w:val="21"/>
                      </w:rPr>
                    </w:pPr>
                    <w:r>
                      <w:rPr>
                        <w:rFonts w:hint="eastAsia"/>
                        <w:szCs w:val="21"/>
                      </w:rPr>
                      <w:t>应收利息</w:t>
                    </w:r>
                  </w:p>
                </w:tc>
              </w:sdtContent>
            </w:sdt>
            <w:tc>
              <w:tcPr>
                <w:tcW w:w="1622" w:type="pct"/>
              </w:tcPr>
              <w:p w:rsidR="0018382F" w:rsidRDefault="0018382F" w:rsidP="00E53FD3">
                <w:pPr>
                  <w:ind w:right="5"/>
                  <w:jc w:val="right"/>
                  <w:rPr>
                    <w:szCs w:val="21"/>
                  </w:rPr>
                </w:pPr>
              </w:p>
            </w:tc>
            <w:tc>
              <w:tcPr>
                <w:tcW w:w="1613" w:type="pct"/>
              </w:tcPr>
              <w:p w:rsidR="0018382F" w:rsidRDefault="0018382F" w:rsidP="00E53FD3">
                <w:pPr>
                  <w:ind w:right="5"/>
                  <w:jc w:val="right"/>
                  <w:rPr>
                    <w:szCs w:val="21"/>
                  </w:rPr>
                </w:pPr>
              </w:p>
            </w:tc>
          </w:tr>
          <w:tr w:rsidR="0018382F" w:rsidTr="00E53FD3">
            <w:trPr>
              <w:cantSplit/>
            </w:trPr>
            <w:sdt>
              <w:sdtPr>
                <w:tag w:val="_PLD_d5542663fde44485b06eb5b2144b7f62"/>
                <w:id w:val="24907229"/>
                <w:lock w:val="sdtLocked"/>
              </w:sdtPr>
              <w:sdtContent>
                <w:tc>
                  <w:tcPr>
                    <w:tcW w:w="1765" w:type="pct"/>
                  </w:tcPr>
                  <w:p w:rsidR="0018382F" w:rsidRDefault="0018382F" w:rsidP="00E53FD3">
                    <w:pPr>
                      <w:ind w:right="5"/>
                      <w:rPr>
                        <w:szCs w:val="21"/>
                      </w:rPr>
                    </w:pPr>
                    <w:r>
                      <w:rPr>
                        <w:rFonts w:hint="eastAsia"/>
                        <w:szCs w:val="21"/>
                      </w:rPr>
                      <w:t>应收股利</w:t>
                    </w:r>
                  </w:p>
                </w:tc>
              </w:sdtContent>
            </w:sdt>
            <w:tc>
              <w:tcPr>
                <w:tcW w:w="1622" w:type="pct"/>
              </w:tcPr>
              <w:p w:rsidR="0018382F" w:rsidRDefault="0018382F" w:rsidP="00E53FD3">
                <w:pPr>
                  <w:ind w:right="5"/>
                  <w:jc w:val="right"/>
                  <w:rPr>
                    <w:szCs w:val="21"/>
                  </w:rPr>
                </w:pPr>
                <w:r>
                  <w:t>1,180,421.41</w:t>
                </w:r>
              </w:p>
            </w:tc>
            <w:tc>
              <w:tcPr>
                <w:tcW w:w="1613" w:type="pct"/>
              </w:tcPr>
              <w:p w:rsidR="0018382F" w:rsidRDefault="0018382F" w:rsidP="00E53FD3">
                <w:pPr>
                  <w:ind w:right="110"/>
                  <w:jc w:val="right"/>
                  <w:rPr>
                    <w:szCs w:val="21"/>
                  </w:rPr>
                </w:pPr>
              </w:p>
            </w:tc>
          </w:tr>
          <w:tr w:rsidR="0018382F" w:rsidTr="00E53FD3">
            <w:trPr>
              <w:cantSplit/>
            </w:trPr>
            <w:sdt>
              <w:sdtPr>
                <w:tag w:val="_PLD_fadacacf8b7d4e10a081b5eae54fea6b"/>
                <w:id w:val="24907230"/>
                <w:lock w:val="sdtLocked"/>
              </w:sdtPr>
              <w:sdtContent>
                <w:tc>
                  <w:tcPr>
                    <w:tcW w:w="1765" w:type="pct"/>
                  </w:tcPr>
                  <w:p w:rsidR="0018382F" w:rsidRDefault="0018382F" w:rsidP="00E53FD3">
                    <w:pPr>
                      <w:ind w:right="5"/>
                      <w:rPr>
                        <w:szCs w:val="21"/>
                      </w:rPr>
                    </w:pPr>
                    <w:r>
                      <w:rPr>
                        <w:rFonts w:hint="eastAsia"/>
                        <w:szCs w:val="21"/>
                      </w:rPr>
                      <w:t>其他应收款</w:t>
                    </w:r>
                  </w:p>
                </w:tc>
              </w:sdtContent>
            </w:sdt>
            <w:tc>
              <w:tcPr>
                <w:tcW w:w="1622" w:type="pct"/>
              </w:tcPr>
              <w:p w:rsidR="0018382F" w:rsidRDefault="0018382F" w:rsidP="00E53FD3">
                <w:pPr>
                  <w:ind w:right="5"/>
                  <w:jc w:val="right"/>
                  <w:rPr>
                    <w:szCs w:val="21"/>
                  </w:rPr>
                </w:pPr>
                <w:r>
                  <w:t>9,822,890.41</w:t>
                </w:r>
              </w:p>
            </w:tc>
            <w:tc>
              <w:tcPr>
                <w:tcW w:w="1613" w:type="pct"/>
              </w:tcPr>
              <w:p w:rsidR="0018382F" w:rsidRDefault="0018382F" w:rsidP="00E53FD3">
                <w:pPr>
                  <w:ind w:right="5"/>
                  <w:jc w:val="right"/>
                  <w:rPr>
                    <w:szCs w:val="21"/>
                  </w:rPr>
                </w:pPr>
                <w:r>
                  <w:t>11,586,459.59</w:t>
                </w:r>
              </w:p>
            </w:tc>
          </w:tr>
          <w:tr w:rsidR="0018382F" w:rsidTr="00E53FD3">
            <w:trPr>
              <w:cantSplit/>
            </w:trPr>
            <w:sdt>
              <w:sdtPr>
                <w:tag w:val="_PLD_7fcd8f78599a4d76a92c6bed7b01aa27"/>
                <w:id w:val="24907231"/>
                <w:lock w:val="sdtLocked"/>
              </w:sdtPr>
              <w:sdtContent>
                <w:tc>
                  <w:tcPr>
                    <w:tcW w:w="1765" w:type="pct"/>
                  </w:tcPr>
                  <w:p w:rsidR="0018382F" w:rsidRDefault="0018382F" w:rsidP="00E53FD3">
                    <w:pPr>
                      <w:autoSpaceDE w:val="0"/>
                      <w:autoSpaceDN w:val="0"/>
                      <w:adjustRightInd w:val="0"/>
                      <w:jc w:val="center"/>
                      <w:rPr>
                        <w:szCs w:val="21"/>
                      </w:rPr>
                    </w:pPr>
                    <w:r>
                      <w:rPr>
                        <w:rFonts w:hint="eastAsia"/>
                        <w:szCs w:val="21"/>
                      </w:rPr>
                      <w:t>合计</w:t>
                    </w:r>
                  </w:p>
                </w:tc>
              </w:sdtContent>
            </w:sdt>
            <w:tc>
              <w:tcPr>
                <w:tcW w:w="1622" w:type="pct"/>
              </w:tcPr>
              <w:p w:rsidR="0018382F" w:rsidRDefault="0018382F" w:rsidP="00E53FD3">
                <w:pPr>
                  <w:jc w:val="right"/>
                  <w:rPr>
                    <w:szCs w:val="21"/>
                  </w:rPr>
                </w:pPr>
                <w:r>
                  <w:t>11,003,311.82</w:t>
                </w:r>
              </w:p>
            </w:tc>
            <w:tc>
              <w:tcPr>
                <w:tcW w:w="1613" w:type="pct"/>
              </w:tcPr>
              <w:p w:rsidR="0018382F" w:rsidRDefault="0018382F" w:rsidP="00E53FD3">
                <w:pPr>
                  <w:jc w:val="right"/>
                  <w:rPr>
                    <w:szCs w:val="21"/>
                  </w:rPr>
                </w:pPr>
                <w:r>
                  <w:t>11,586,459.59</w:t>
                </w:r>
              </w:p>
            </w:tc>
          </w:tr>
        </w:tbl>
        <w:p w:rsidR="0018382F" w:rsidRDefault="0018382F"/>
        <w:p w:rsidR="00303177" w:rsidRDefault="002B2C08">
          <w:pPr>
            <w:rPr>
              <w:szCs w:val="21"/>
            </w:rPr>
          </w:pPr>
          <w:r>
            <w:rPr>
              <w:rFonts w:hint="eastAsia"/>
              <w:szCs w:val="21"/>
            </w:rPr>
            <w:t>其他说明：</w:t>
          </w:r>
          <w:bookmarkEnd w:id="82"/>
        </w:p>
        <w:sdt>
          <w:sdtPr>
            <w:rPr>
              <w:szCs w:val="21"/>
            </w:rPr>
            <w:alias w:val="是否适用：其他应收款分类列示其他说明[双击切换]"/>
            <w:tag w:val="_GBC_73a4089b33094d13b0ea7c9bf8cfb58f"/>
            <w:id w:val="1673836016"/>
            <w:lock w:val="sdtLocked"/>
            <w:placeholder>
              <w:docPart w:val="GBC22222222222222222222222222222"/>
            </w:placeholder>
          </w:sdtPr>
          <w:sdtContent>
            <w:p w:rsidR="00303177" w:rsidRDefault="00BF5C98" w:rsidP="00210BD3">
              <w:pPr>
                <w:rPr>
                  <w:szCs w:val="21"/>
                </w:rPr>
              </w:pPr>
              <w:r>
                <w:rPr>
                  <w:szCs w:val="21"/>
                </w:rPr>
                <w:fldChar w:fldCharType="begin"/>
              </w:r>
              <w:r w:rsidR="00210BD3">
                <w:rPr>
                  <w:szCs w:val="21"/>
                </w:rPr>
                <w:instrText xml:space="preserve"> MACROBUTTON  SnrToggleCheckbox □适用 </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p>
          </w:sdtContent>
        </w:sdt>
        <w:p w:rsidR="00303177" w:rsidRDefault="00BF5C98"/>
      </w:sdtContent>
    </w:sdt>
    <w:bookmarkEnd w:id="81" w:displacedByCustomXml="prev"/>
    <w:sdt>
      <w:sdtPr>
        <w:rPr>
          <w:rFonts w:asciiTheme="minorHAnsi" w:hAnsiTheme="minorHAnsi" w:cs="宋体" w:hint="eastAsia"/>
          <w:b w:val="0"/>
          <w:bCs w:val="0"/>
          <w:kern w:val="0"/>
          <w:szCs w:val="22"/>
        </w:rPr>
        <w:alias w:val="模块:应收利息"/>
        <w:tag w:val="_GBC_6620e2366b444b3fb9e784e1bb6a87fd"/>
        <w:id w:val="-1032194766"/>
        <w:lock w:val="sdtLocked"/>
        <w:placeholder>
          <w:docPart w:val="GBC22222222222222222222222222222"/>
        </w:placeholder>
      </w:sdtPr>
      <w:sdtEndPr>
        <w:rPr>
          <w:rFonts w:ascii="Times New Roman" w:hAnsi="Times New Roman" w:cs="Times New Roman"/>
          <w:kern w:val="2"/>
          <w:szCs w:val="24"/>
        </w:rPr>
      </w:sdtEndPr>
      <w:sdtContent>
        <w:p w:rsidR="00303177" w:rsidRDefault="002B2C08">
          <w:pPr>
            <w:pStyle w:val="4"/>
            <w:tabs>
              <w:tab w:val="left" w:pos="546"/>
            </w:tabs>
          </w:pPr>
          <w:r>
            <w:rPr>
              <w:rFonts w:asciiTheme="minorHAnsi" w:hAnsiTheme="minorHAnsi" w:cs="宋体" w:hint="eastAsia"/>
              <w:bCs w:val="0"/>
              <w:kern w:val="0"/>
              <w:szCs w:val="22"/>
            </w:rPr>
            <w:t>应收利息</w:t>
          </w:r>
        </w:p>
        <w:p w:rsidR="00303177" w:rsidRDefault="002B2C08">
          <w:pPr>
            <w:pStyle w:val="4"/>
            <w:numPr>
              <w:ilvl w:val="3"/>
              <w:numId w:val="45"/>
            </w:numPr>
            <w:tabs>
              <w:tab w:val="left" w:pos="546"/>
            </w:tabs>
          </w:pPr>
          <w:r>
            <w:rPr>
              <w:rFonts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Content>
            <w:p w:rsidR="00303177" w:rsidRDefault="00BF5C98" w:rsidP="00210BD3">
              <w:pPr>
                <w:rPr>
                  <w:szCs w:val="21"/>
                </w:rPr>
              </w:pPr>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235321876"/>
        <w:lock w:val="sdtLocked"/>
        <w:placeholder>
          <w:docPart w:val="GBC22222222222222222222222222222"/>
        </w:placeholder>
      </w:sdtPr>
      <w:sdtEndPr>
        <w:rPr>
          <w:rFonts w:ascii="Times New Roman" w:hAnsi="Times New Roman"/>
        </w:rPr>
      </w:sdtEndPr>
      <w:sdtContent>
        <w:p w:rsidR="00303177" w:rsidRDefault="002B2C08">
          <w:pPr>
            <w:pStyle w:val="4"/>
            <w:numPr>
              <w:ilvl w:val="3"/>
              <w:numId w:val="45"/>
            </w:numPr>
            <w:tabs>
              <w:tab w:val="left" w:pos="546"/>
            </w:tabs>
          </w:pPr>
          <w:r>
            <w:rPr>
              <w:rFonts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Content>
            <w:p w:rsidR="00303177" w:rsidRDefault="00BF5C98" w:rsidP="00210BD3">
              <w:pPr>
                <w:rPr>
                  <w:rFonts w:ascii="Times New Roman" w:hAnsi="Times New Roman"/>
                </w:rPr>
              </w:pPr>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sdtContent>
    </w:sdt>
    <w:bookmarkStart w:id="83" w:name="_Hlk10468247" w:displacedByCustomXml="next"/>
    <w:sdt>
      <w:sdtPr>
        <w:rPr>
          <w:rFonts w:ascii="宋体" w:hAnsi="宋体" w:cs="宋体" w:hint="eastAsia"/>
          <w:b w:val="0"/>
          <w:bCs w:val="0"/>
          <w:kern w:val="0"/>
          <w:szCs w:val="21"/>
        </w:rPr>
        <w:alias w:val="模块:坏账准备计提情况"/>
        <w:tag w:val="_SEC_61c56552057346dd98026d659f25d3ef"/>
        <w:id w:val="-1041431903"/>
        <w:lock w:val="sdtLocked"/>
        <w:placeholder>
          <w:docPart w:val="GBC22222222222222222222222222222"/>
        </w:placeholder>
      </w:sdtPr>
      <w:sdtContent>
        <w:p w:rsidR="00303177" w:rsidRDefault="002B2C08">
          <w:pPr>
            <w:pStyle w:val="4"/>
            <w:numPr>
              <w:ilvl w:val="3"/>
              <w:numId w:val="45"/>
            </w:numPr>
            <w:tabs>
              <w:tab w:val="left" w:pos="546"/>
            </w:tabs>
            <w:rPr>
              <w:szCs w:val="21"/>
            </w:rPr>
          </w:pPr>
          <w:r>
            <w:rPr>
              <w:rFonts w:hint="eastAsia"/>
              <w:szCs w:val="21"/>
            </w:rPr>
            <w:t>坏账准备计提情况</w:t>
          </w:r>
        </w:p>
        <w:sdt>
          <w:sdtPr>
            <w:rPr>
              <w:szCs w:val="21"/>
            </w:rPr>
            <w:alias w:val="是否适用：应收利息坏账准备调节表[双击切换]"/>
            <w:tag w:val="_GBC_2081adab30854417bcfae25caae8c9f9"/>
            <w:id w:val="-1636327436"/>
            <w:lock w:val="sdtLocked"/>
            <w:placeholder>
              <w:docPart w:val="GBC22222222222222222222222222222"/>
            </w:placeholder>
          </w:sdtPr>
          <w:sdtContent>
            <w:p w:rsidR="00210BD3" w:rsidRDefault="00BF5C98" w:rsidP="00210BD3">
              <w:pPr>
                <w:rPr>
                  <w:szCs w:val="21"/>
                </w:rPr>
              </w:pPr>
              <w:r>
                <w:rPr>
                  <w:szCs w:val="21"/>
                </w:rPr>
                <w:fldChar w:fldCharType="begin"/>
              </w:r>
              <w:r w:rsidR="00210BD3">
                <w:rPr>
                  <w:szCs w:val="21"/>
                </w:rPr>
                <w:instrText xml:space="preserve"> MACROBUTTON  SnrToggleCheckbox □适用 </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p>
          </w:sdtContent>
        </w:sdt>
        <w:p w:rsidR="00303177" w:rsidRDefault="00BF5C98">
          <w:pPr>
            <w:rPr>
              <w:szCs w:val="21"/>
            </w:rPr>
          </w:pPr>
        </w:p>
      </w:sdtContent>
    </w:sdt>
    <w:bookmarkEnd w:id="83" w:displacedByCustomXml="prev"/>
    <w:p w:rsidR="00303177" w:rsidRDefault="002B2C08">
      <w:pPr>
        <w:pStyle w:val="4"/>
      </w:pPr>
      <w:r>
        <w:rPr>
          <w:rFonts w:hint="eastAsia"/>
        </w:rPr>
        <w:t>应收股利</w:t>
      </w:r>
    </w:p>
    <w:sdt>
      <w:sdtPr>
        <w:rPr>
          <w:rFonts w:asciiTheme="minorHAnsi" w:hAnsiTheme="minorHAnsi" w:cstheme="minorBidi" w:hint="eastAsia"/>
          <w:b w:val="0"/>
          <w:bCs w:val="0"/>
          <w:kern w:val="0"/>
          <w:szCs w:val="22"/>
        </w:rPr>
        <w:alias w:val="模块:应收股利"/>
        <w:tag w:val="_GBC_94a22362634d47499fd45a0a5577c49b"/>
        <w:id w:val="-1038814862"/>
        <w:lock w:val="sdtLocked"/>
        <w:placeholder>
          <w:docPart w:val="GBC22222222222222222222222222222"/>
        </w:placeholder>
      </w:sdtPr>
      <w:sdtEndPr>
        <w:rPr>
          <w:rFonts w:ascii="Times New Roman" w:hAnsi="Times New Roman" w:cs="Times New Roman"/>
          <w:szCs w:val="24"/>
        </w:rPr>
      </w:sdtEndPr>
      <w:sdtContent>
        <w:p w:rsidR="00303177" w:rsidRDefault="002B2C08">
          <w:pPr>
            <w:pStyle w:val="4"/>
            <w:numPr>
              <w:ilvl w:val="3"/>
              <w:numId w:val="46"/>
            </w:numPr>
            <w:tabs>
              <w:tab w:val="left" w:pos="560"/>
            </w:tabs>
          </w:pPr>
          <w:r>
            <w:rPr>
              <w:rFonts w:hint="eastAsia"/>
            </w:rPr>
            <w:t>应收股利</w:t>
          </w:r>
        </w:p>
        <w:sdt>
          <w:sdtPr>
            <w:alias w:val="是否适用：应收股利[双击切换]"/>
            <w:tag w:val="_GBC_002b8ba295db406eb34a179aa27a4801"/>
            <w:id w:val="-165866164"/>
            <w:lock w:val="sdtLocked"/>
            <w:placeholder>
              <w:docPart w:val="GBC22222222222222222222222222222"/>
            </w:placeholder>
          </w:sdtPr>
          <w:sdtContent>
            <w:p w:rsidR="00303177" w:rsidRDefault="00BF5C98">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应收股利"/>
              <w:tag w:val="_GBC_21cf7178837042889094b06d89cb1845"/>
              <w:id w:val="-16589210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股利"/>
              <w:tag w:val="_GBC_d4486348b4bd4056afd97c6bb061623e"/>
              <w:id w:val="20837940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2811"/>
            <w:gridCol w:w="2825"/>
          </w:tblGrid>
          <w:tr w:rsidR="00210BD3" w:rsidTr="0075446C">
            <w:sdt>
              <w:sdtPr>
                <w:tag w:val="_PLD_a240773011804aa5a4245c98b5f473de"/>
                <w:id w:val="624251246"/>
                <w:lock w:val="sdtLocked"/>
              </w:sdtPr>
              <w:sdtContent>
                <w:tc>
                  <w:tcPr>
                    <w:tcW w:w="1886" w:type="pct"/>
                    <w:vAlign w:val="center"/>
                  </w:tcPr>
                  <w:p w:rsidR="00210BD3" w:rsidRDefault="00210BD3" w:rsidP="0075446C">
                    <w:pPr>
                      <w:jc w:val="center"/>
                      <w:rPr>
                        <w:szCs w:val="21"/>
                      </w:rPr>
                    </w:pPr>
                    <w:r>
                      <w:rPr>
                        <w:rFonts w:hint="eastAsia"/>
                        <w:szCs w:val="21"/>
                      </w:rPr>
                      <w:t>项目(或被投资单位)</w:t>
                    </w:r>
                  </w:p>
                </w:tc>
              </w:sdtContent>
            </w:sdt>
            <w:sdt>
              <w:sdtPr>
                <w:tag w:val="_PLD_cadc07ed6f504e63b41def670f3c2338"/>
                <w:id w:val="624251247"/>
                <w:lock w:val="sdtLocked"/>
              </w:sdtPr>
              <w:sdtContent>
                <w:tc>
                  <w:tcPr>
                    <w:tcW w:w="1553" w:type="pct"/>
                    <w:vAlign w:val="center"/>
                  </w:tcPr>
                  <w:p w:rsidR="00210BD3" w:rsidRDefault="00210BD3" w:rsidP="0075446C">
                    <w:pPr>
                      <w:jc w:val="center"/>
                      <w:rPr>
                        <w:szCs w:val="21"/>
                      </w:rPr>
                    </w:pPr>
                    <w:r>
                      <w:rPr>
                        <w:rFonts w:hint="eastAsia"/>
                        <w:szCs w:val="21"/>
                      </w:rPr>
                      <w:t>期末余额</w:t>
                    </w:r>
                  </w:p>
                </w:tc>
              </w:sdtContent>
            </w:sdt>
            <w:sdt>
              <w:sdtPr>
                <w:tag w:val="_PLD_33c992e918b546739aa3d8a0d43ef633"/>
                <w:id w:val="624251248"/>
                <w:lock w:val="sdtLocked"/>
              </w:sdtPr>
              <w:sdtContent>
                <w:tc>
                  <w:tcPr>
                    <w:tcW w:w="1561" w:type="pct"/>
                    <w:vAlign w:val="center"/>
                  </w:tcPr>
                  <w:p w:rsidR="00210BD3" w:rsidRDefault="00210BD3" w:rsidP="0075446C">
                    <w:pPr>
                      <w:jc w:val="center"/>
                      <w:rPr>
                        <w:szCs w:val="21"/>
                      </w:rPr>
                    </w:pPr>
                    <w:r>
                      <w:rPr>
                        <w:rFonts w:hint="eastAsia"/>
                        <w:szCs w:val="21"/>
                      </w:rPr>
                      <w:t>期初余额</w:t>
                    </w:r>
                  </w:p>
                </w:tc>
              </w:sdtContent>
            </w:sdt>
          </w:tr>
          <w:sdt>
            <w:sdtPr>
              <w:rPr>
                <w:rFonts w:hint="eastAsia"/>
                <w:szCs w:val="21"/>
              </w:rPr>
              <w:alias w:val="应收股利明细"/>
              <w:tag w:val="_GBC_dd589831432e474f9c53c063c7fff9a0"/>
              <w:id w:val="624251249"/>
              <w:lock w:val="sdtLocked"/>
            </w:sdtPr>
            <w:sdtContent>
              <w:tr w:rsidR="00210BD3" w:rsidTr="0075446C">
                <w:tc>
                  <w:tcPr>
                    <w:tcW w:w="1886" w:type="pct"/>
                  </w:tcPr>
                  <w:p w:rsidR="00210BD3" w:rsidRDefault="00210BD3" w:rsidP="0075446C">
                    <w:pPr>
                      <w:rPr>
                        <w:szCs w:val="21"/>
                      </w:rPr>
                    </w:pPr>
                    <w:r>
                      <w:rPr>
                        <w:rFonts w:hint="eastAsia"/>
                        <w:szCs w:val="21"/>
                      </w:rPr>
                      <w:t>镇江恒华彩印包装有限责任公司</w:t>
                    </w:r>
                  </w:p>
                </w:tc>
                <w:tc>
                  <w:tcPr>
                    <w:tcW w:w="1553" w:type="pct"/>
                  </w:tcPr>
                  <w:p w:rsidR="00210BD3" w:rsidRDefault="00210BD3" w:rsidP="0075446C">
                    <w:pPr>
                      <w:jc w:val="right"/>
                      <w:rPr>
                        <w:szCs w:val="21"/>
                      </w:rPr>
                    </w:pPr>
                    <w:r>
                      <w:t>1,180,421.41</w:t>
                    </w:r>
                  </w:p>
                </w:tc>
                <w:tc>
                  <w:tcPr>
                    <w:tcW w:w="1561" w:type="pct"/>
                  </w:tcPr>
                  <w:p w:rsidR="00210BD3" w:rsidRDefault="00210BD3" w:rsidP="0075446C">
                    <w:pPr>
                      <w:jc w:val="right"/>
                      <w:rPr>
                        <w:szCs w:val="21"/>
                      </w:rPr>
                    </w:pPr>
                  </w:p>
                </w:tc>
              </w:tr>
            </w:sdtContent>
          </w:sdt>
          <w:tr w:rsidR="00210BD3" w:rsidTr="0075446C">
            <w:sdt>
              <w:sdtPr>
                <w:tag w:val="_PLD_77e2b3c101c64b05b2e3a7d9f730cf25"/>
                <w:id w:val="624251250"/>
                <w:lock w:val="sdtLocked"/>
              </w:sdtPr>
              <w:sdtContent>
                <w:tc>
                  <w:tcPr>
                    <w:tcW w:w="1886" w:type="pct"/>
                    <w:vAlign w:val="center"/>
                  </w:tcPr>
                  <w:p w:rsidR="00210BD3" w:rsidRDefault="00210BD3" w:rsidP="0075446C">
                    <w:pPr>
                      <w:jc w:val="center"/>
                      <w:rPr>
                        <w:szCs w:val="21"/>
                      </w:rPr>
                    </w:pPr>
                    <w:r>
                      <w:rPr>
                        <w:rFonts w:hint="eastAsia"/>
                        <w:szCs w:val="21"/>
                      </w:rPr>
                      <w:t>合计</w:t>
                    </w:r>
                  </w:p>
                </w:tc>
              </w:sdtContent>
            </w:sdt>
            <w:tc>
              <w:tcPr>
                <w:tcW w:w="1553" w:type="pct"/>
              </w:tcPr>
              <w:p w:rsidR="00210BD3" w:rsidRDefault="00210BD3" w:rsidP="0075446C">
                <w:pPr>
                  <w:jc w:val="right"/>
                  <w:rPr>
                    <w:szCs w:val="21"/>
                  </w:rPr>
                </w:pPr>
                <w:r>
                  <w:t>1,180,421.41</w:t>
                </w:r>
              </w:p>
            </w:tc>
            <w:tc>
              <w:tcPr>
                <w:tcW w:w="1561" w:type="pct"/>
              </w:tcPr>
              <w:p w:rsidR="00210BD3" w:rsidRDefault="00210BD3" w:rsidP="0075446C">
                <w:pPr>
                  <w:jc w:val="right"/>
                  <w:rPr>
                    <w:szCs w:val="21"/>
                  </w:rPr>
                </w:pPr>
              </w:p>
            </w:tc>
          </w:tr>
        </w:tbl>
        <w:p w:rsidR="00303177" w:rsidRDefault="00BF5C98">
          <w:pPr>
            <w:rPr>
              <w:szCs w:val="21"/>
            </w:rPr>
          </w:pPr>
        </w:p>
      </w:sdtContent>
    </w:sdt>
    <w:sdt>
      <w:sdtPr>
        <w:rPr>
          <w:rFonts w:asciiTheme="minorHAnsi" w:hAnsiTheme="minorHAnsi" w:cstheme="minorBidi" w:hint="eastAsia"/>
          <w:b w:val="0"/>
          <w:bCs w:val="0"/>
          <w:kern w:val="0"/>
          <w:szCs w:val="22"/>
        </w:rPr>
        <w:alias w:val="模块:应收股利"/>
        <w:tag w:val="_GBC_aafe0f2583ac4a35a029d834ee52b5de"/>
        <w:id w:val="303205811"/>
        <w:lock w:val="sdtLocked"/>
        <w:placeholder>
          <w:docPart w:val="GBC22222222222222222222222222222"/>
        </w:placeholder>
      </w:sdtPr>
      <w:sdtEndPr>
        <w:rPr>
          <w:rFonts w:ascii="Times New Roman" w:hAnsi="Times New Roman" w:cs="Times New Roman"/>
          <w:szCs w:val="24"/>
        </w:rPr>
      </w:sdtEndPr>
      <w:sdtContent>
        <w:p w:rsidR="00303177" w:rsidRDefault="002B2C08">
          <w:pPr>
            <w:pStyle w:val="4"/>
            <w:numPr>
              <w:ilvl w:val="3"/>
              <w:numId w:val="46"/>
            </w:numPr>
            <w:tabs>
              <w:tab w:val="left" w:pos="560"/>
            </w:tabs>
          </w:pPr>
          <w:r>
            <w:rPr>
              <w:rFonts w:hint="eastAsia"/>
            </w:rPr>
            <w:t>重要的账龄超过</w:t>
          </w:r>
          <w:r>
            <w:rPr>
              <w:rFonts w:hint="eastAsia"/>
            </w:rPr>
            <w:t>1</w:t>
          </w:r>
          <w:r>
            <w:rPr>
              <w:rFonts w:hint="eastAsia"/>
            </w:rPr>
            <w:t>年的应收股利</w:t>
          </w:r>
        </w:p>
        <w:p w:rsidR="00303177" w:rsidRDefault="00BF5C98" w:rsidP="00210BD3">
          <w:pPr>
            <w:rPr>
              <w:rFonts w:ascii="Times New Roman" w:hAnsi="Times New Roman" w:cs="Times New Roman"/>
            </w:rPr>
          </w:pPr>
          <w:sdt>
            <w:sdtPr>
              <w:rPr>
                <w:rFonts w:hint="eastAsia"/>
                <w:szCs w:val="21"/>
              </w:rPr>
              <w:alias w:val="是否适用：重要的账龄超过1年的应收股利[双击切换]"/>
              <w:tag w:val="_GBC_9aa7ef4a3c0c40638901a5b7f6224231"/>
              <w:id w:val="100460296"/>
              <w:lock w:val="sdtLocked"/>
              <w:placeholder>
                <w:docPart w:val="GBC22222222222222222222222222222"/>
              </w:placeholder>
            </w:sdtPr>
            <w:sdtContent>
              <w:r>
                <w:rPr>
                  <w:szCs w:val="21"/>
                </w:rPr>
                <w:fldChar w:fldCharType="begin"/>
              </w:r>
              <w:r w:rsidR="00210BD3">
                <w:rPr>
                  <w:szCs w:val="21"/>
                </w:rPr>
                <w:instrText xml:space="preserve"> MACROBUTTON  SnrToggleCheckbox □适用 </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sdtContent>
          </w:sdt>
        </w:p>
      </w:sdtContent>
    </w:sdt>
    <w:bookmarkStart w:id="84" w:name="_Hlk10468610" w:displacedByCustomXml="next"/>
    <w:sdt>
      <w:sdtPr>
        <w:rPr>
          <w:rFonts w:ascii="Times New Roman" w:hAnsi="Times New Roman" w:cs="宋体" w:hint="eastAsia"/>
          <w:b w:val="0"/>
          <w:bCs w:val="0"/>
          <w:kern w:val="0"/>
          <w:szCs w:val="24"/>
        </w:rPr>
        <w:alias w:val="模块:坏账准备计提情况"/>
        <w:tag w:val="_SEC_cce3905839dc4d6ea19cf81ee0af7e4b"/>
        <w:id w:val="-234863286"/>
        <w:lock w:val="sdtLocked"/>
        <w:placeholder>
          <w:docPart w:val="GBC22222222222222222222222222222"/>
        </w:placeholder>
      </w:sdtPr>
      <w:sdtEndPr>
        <w:rPr>
          <w:rFonts w:hint="default"/>
        </w:rPr>
      </w:sdtEndPr>
      <w:sdtContent>
        <w:p w:rsidR="00303177" w:rsidRDefault="002B2C08">
          <w:pPr>
            <w:pStyle w:val="4"/>
            <w:numPr>
              <w:ilvl w:val="3"/>
              <w:numId w:val="46"/>
            </w:numPr>
            <w:tabs>
              <w:tab w:val="left" w:pos="560"/>
            </w:tabs>
            <w:rPr>
              <w:rFonts w:ascii="Times New Roman" w:hAnsi="Times New Roman"/>
            </w:rPr>
          </w:pPr>
          <w:r>
            <w:rPr>
              <w:rFonts w:ascii="Times New Roman" w:hAnsi="Times New Roman"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Content>
            <w:p w:rsidR="00210BD3" w:rsidRDefault="00BF5C98" w:rsidP="00210BD3">
              <w:pPr>
                <w:rPr>
                  <w:szCs w:val="21"/>
                </w:rPr>
              </w:pPr>
              <w:r>
                <w:fldChar w:fldCharType="begin"/>
              </w:r>
              <w:r w:rsidR="00210BD3">
                <w:instrText xml:space="preserve"> MACROBUTTON  SnrToggleCheckbox □适用 </w:instrText>
              </w:r>
              <w:r>
                <w:fldChar w:fldCharType="end"/>
              </w:r>
              <w:r>
                <w:fldChar w:fldCharType="begin"/>
              </w:r>
              <w:r w:rsidR="00210BD3">
                <w:instrText xml:space="preserve"> MACROBUTTON  SnrToggleCheckbox √不适用 </w:instrText>
              </w:r>
              <w:r>
                <w:fldChar w:fldCharType="end"/>
              </w:r>
            </w:p>
          </w:sdtContent>
        </w:sdt>
        <w:p w:rsidR="00303177" w:rsidRDefault="00BF5C98">
          <w:pPr>
            <w:rPr>
              <w:rFonts w:ascii="Times New Roman" w:hAnsi="Times New Roman" w:cs="Times New Roman"/>
            </w:rPr>
          </w:pPr>
        </w:p>
      </w:sdtContent>
    </w:sdt>
    <w:bookmarkEnd w:id="84" w:displacedByCustomXml="prev"/>
    <w:p w:rsidR="00303177" w:rsidRDefault="002B2C08">
      <w:pPr>
        <w:pStyle w:val="4"/>
      </w:pPr>
      <w:r>
        <w:rPr>
          <w:rFonts w:hint="eastAsia"/>
        </w:rPr>
        <w:t>其他应收款</w:t>
      </w:r>
    </w:p>
    <w:bookmarkStart w:id="85"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210BD3" w:rsidRDefault="00210BD3">
          <w:pPr>
            <w:pStyle w:val="4"/>
            <w:numPr>
              <w:ilvl w:val="3"/>
              <w:numId w:val="110"/>
            </w:numPr>
            <w:tabs>
              <w:tab w:val="left" w:pos="560"/>
            </w:tabs>
            <w:rPr>
              <w:szCs w:val="21"/>
            </w:rPr>
          </w:pPr>
          <w:r>
            <w:rPr>
              <w:rFonts w:hint="eastAsia"/>
              <w:szCs w:val="21"/>
            </w:rPr>
            <w:t>按账龄披露</w:t>
          </w:r>
        </w:p>
        <w:sdt>
          <w:sdtPr>
            <w:rPr>
              <w:rFonts w:hint="eastAsia"/>
              <w:szCs w:val="21"/>
            </w:rPr>
            <w:alias w:val="是否适用：组合中，按账龄分析法计提坏账准备的其他应收账款[双击切换]"/>
            <w:tag w:val="_GBC_14503383cb9a4c528e4dc8ae4e2b1c29"/>
            <w:id w:val="439023446"/>
            <w:lock w:val="sdtContentLocked"/>
            <w:placeholder>
              <w:docPart w:val="GBC22222222222222222222222222222"/>
            </w:placeholder>
          </w:sdtPr>
          <w:sdtContent>
            <w:p w:rsidR="00210BD3" w:rsidRDefault="00BF5C98">
              <w:pPr>
                <w:rPr>
                  <w:szCs w:val="21"/>
                </w:rPr>
              </w:pPr>
              <w:r>
                <w:rPr>
                  <w:szCs w:val="21"/>
                </w:rPr>
                <w:fldChar w:fldCharType="begin"/>
              </w:r>
              <w:r w:rsidR="00210BD3">
                <w:rPr>
                  <w:szCs w:val="21"/>
                </w:rPr>
                <w:instrText>MACROBUTTON  SnrToggleCheckbox √适用</w:instrText>
              </w:r>
              <w:r>
                <w:rPr>
                  <w:szCs w:val="21"/>
                </w:rPr>
                <w:fldChar w:fldCharType="end"/>
              </w:r>
              <w:r>
                <w:rPr>
                  <w:szCs w:val="21"/>
                </w:rPr>
                <w:fldChar w:fldCharType="begin"/>
              </w:r>
              <w:r w:rsidR="00210BD3">
                <w:rPr>
                  <w:szCs w:val="21"/>
                </w:rPr>
                <w:instrText xml:space="preserve"> MACROBUTTON  SnrToggleCheckbox □不适用 </w:instrText>
              </w:r>
              <w:r>
                <w:rPr>
                  <w:szCs w:val="21"/>
                </w:rPr>
                <w:fldChar w:fldCharType="end"/>
              </w:r>
            </w:p>
          </w:sdtContent>
        </w:sdt>
        <w:p w:rsidR="00210BD3" w:rsidRDefault="00210BD3">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2980"/>
            <w:gridCol w:w="2236"/>
            <w:gridCol w:w="2127"/>
            <w:gridCol w:w="1716"/>
          </w:tblGrid>
          <w:tr w:rsidR="000050BB" w:rsidTr="00E53FD3">
            <w:trPr>
              <w:cantSplit/>
            </w:trPr>
            <w:sdt>
              <w:sdtPr>
                <w:tag w:val="_PLD_6b0994a4e2bf4d64b8bfa8195d1acb6c"/>
                <w:id w:val="24907420"/>
                <w:lock w:val="sdtLocked"/>
              </w:sdtPr>
              <w:sdtContent>
                <w:tc>
                  <w:tcPr>
                    <w:tcW w:w="1645"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center"/>
                      <w:rPr>
                        <w:szCs w:val="21"/>
                      </w:rPr>
                    </w:pPr>
                    <w:r>
                      <w:rPr>
                        <w:rFonts w:hint="eastAsia"/>
                        <w:szCs w:val="21"/>
                      </w:rPr>
                      <w:t>账龄</w:t>
                    </w:r>
                  </w:p>
                </w:tc>
              </w:sdtContent>
            </w:sdt>
            <w:sdt>
              <w:sdtPr>
                <w:tag w:val="_PLD_432b76b66b924b46b150a8c34f250ad2"/>
                <w:id w:val="24907421"/>
                <w:lock w:val="sdtLocked"/>
              </w:sdtPr>
              <w:sdtConten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center"/>
                      <w:rPr>
                        <w:szCs w:val="21"/>
                      </w:rPr>
                    </w:pPr>
                    <w:r>
                      <w:rPr>
                        <w:rFonts w:hint="eastAsia"/>
                        <w:szCs w:val="21"/>
                      </w:rPr>
                      <w:t>期末余额</w:t>
                    </w:r>
                  </w:p>
                </w:tc>
              </w:sdtContent>
            </w:sdt>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center"/>
                  <w:rPr>
                    <w:szCs w:val="21"/>
                  </w:rPr>
                </w:pPr>
                <w:r>
                  <w:rPr>
                    <w:rFonts w:hint="eastAsia"/>
                    <w:szCs w:val="21"/>
                  </w:rPr>
                  <w:t>坏账准备</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center"/>
                  <w:rPr>
                    <w:szCs w:val="21"/>
                  </w:rPr>
                </w:pPr>
                <w:r>
                  <w:rPr>
                    <w:rFonts w:hint="eastAsia"/>
                    <w:szCs w:val="21"/>
                  </w:rPr>
                  <w:t>计提比例（%）</w:t>
                </w:r>
              </w:p>
            </w:tc>
          </w:tr>
          <w:tr w:rsidR="000050BB" w:rsidTr="00E53FD3">
            <w:trPr>
              <w:cantSplit/>
            </w:trPr>
            <w:sdt>
              <w:sdtPr>
                <w:tag w:val="_PLD_1041b49a86da40c3a051ceae58ba8016"/>
                <w:id w:val="24907422"/>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1年以内</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color w:val="FF0000"/>
                    <w:szCs w:val="21"/>
                  </w:rPr>
                </w:pPr>
                <w:r>
                  <w:t>4,716,633.03</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235,831.65</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5.00</w:t>
                </w:r>
              </w:p>
            </w:tc>
          </w:tr>
          <w:tr w:rsidR="000050BB" w:rsidTr="00E53FD3">
            <w:trPr>
              <w:cantSplit/>
            </w:trPr>
            <w:sdt>
              <w:sdtPr>
                <w:tag w:val="_PLD_117c27ae49f24df483b32b6cd9c22857"/>
                <w:id w:val="24907423"/>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1年以内小计</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4,716,633.03</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235,831.65</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5.00</w:t>
                </w:r>
              </w:p>
            </w:tc>
          </w:tr>
          <w:tr w:rsidR="000050BB" w:rsidTr="00E53FD3">
            <w:trPr>
              <w:cantSplit/>
            </w:trPr>
            <w:sdt>
              <w:sdtPr>
                <w:tag w:val="_PLD_eec5fc3899b34bb8ac2c023bb178201d"/>
                <w:id w:val="24907424"/>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1至2年</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2,700,195.58</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270,019.56</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10.00</w:t>
                </w:r>
              </w:p>
            </w:tc>
          </w:tr>
          <w:tr w:rsidR="000050BB" w:rsidTr="00E53FD3">
            <w:trPr>
              <w:cantSplit/>
            </w:trPr>
            <w:sdt>
              <w:sdtPr>
                <w:tag w:val="_PLD_4147aa219b3044cb87cadcbf20a7f278"/>
                <w:id w:val="24907425"/>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2至3年</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2,080,960.03</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520,240.01</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25.00</w:t>
                </w:r>
              </w:p>
            </w:tc>
          </w:tr>
          <w:tr w:rsidR="000050BB" w:rsidTr="00E53FD3">
            <w:trPr>
              <w:cantSplit/>
            </w:trPr>
            <w:sdt>
              <w:sdtPr>
                <w:tag w:val="_PLD_66cf044e27544e89bd84871740a65504"/>
                <w:id w:val="24907426"/>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3至4年</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1,100,175.66</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440,070.26</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40.00</w:t>
                </w:r>
              </w:p>
            </w:tc>
          </w:tr>
          <w:tr w:rsidR="000050BB" w:rsidTr="00E53FD3">
            <w:trPr>
              <w:cantSplit/>
            </w:trPr>
            <w:sdt>
              <w:sdtPr>
                <w:tag w:val="_PLD_9c7f07cb7cf1435b8f2137c3fdbbf981"/>
                <w:id w:val="24907427"/>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4至5年</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1,974,535.97</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1,283,448.38</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65.00</w:t>
                </w:r>
              </w:p>
            </w:tc>
          </w:tr>
          <w:tr w:rsidR="000050BB" w:rsidTr="00E53FD3">
            <w:trPr>
              <w:cantSplit/>
            </w:trPr>
            <w:sdt>
              <w:sdtPr>
                <w:tag w:val="_PLD_aec7ac0213fc4614a98de6a3c736e280"/>
                <w:id w:val="24907428"/>
                <w:lock w:val="sdtLocked"/>
              </w:sdtPr>
              <w:sdtContent>
                <w:tc>
                  <w:tcPr>
                    <w:tcW w:w="1645" w:type="pct"/>
                    <w:tcBorders>
                      <w:top w:val="single" w:sz="4" w:space="0" w:color="auto"/>
                      <w:left w:val="single" w:sz="4" w:space="0" w:color="auto"/>
                      <w:bottom w:val="single" w:sz="4" w:space="0" w:color="auto"/>
                      <w:right w:val="single" w:sz="4" w:space="0" w:color="auto"/>
                    </w:tcBorders>
                  </w:tcPr>
                  <w:p w:rsidR="000050BB" w:rsidRDefault="000050BB" w:rsidP="00E53FD3">
                    <w:pPr>
                      <w:rPr>
                        <w:szCs w:val="21"/>
                      </w:rPr>
                    </w:pPr>
                    <w:r>
                      <w:rPr>
                        <w:rFonts w:hint="eastAsia"/>
                        <w:szCs w:val="21"/>
                      </w:rPr>
                      <w:t>5年以上</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3,905,626.09</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3,905,626.09</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100.00</w:t>
                </w:r>
              </w:p>
            </w:tc>
          </w:tr>
          <w:tr w:rsidR="000050BB" w:rsidTr="00E53FD3">
            <w:trPr>
              <w:cantSplit/>
            </w:trPr>
            <w:sdt>
              <w:sdtPr>
                <w:tag w:val="_PLD_f4ca1e5588694bda99031e0a5f40083e"/>
                <w:id w:val="24907429"/>
                <w:lock w:val="sdtLocked"/>
              </w:sdtPr>
              <w:sdtContent>
                <w:tc>
                  <w:tcPr>
                    <w:tcW w:w="1645"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center"/>
                      <w:rPr>
                        <w:szCs w:val="21"/>
                      </w:rPr>
                    </w:pPr>
                    <w:r>
                      <w:rPr>
                        <w:rFonts w:hint="eastAsia"/>
                        <w:szCs w:val="21"/>
                      </w:rPr>
                      <w:t>合计</w:t>
                    </w:r>
                  </w:p>
                </w:tc>
              </w:sdtContent>
            </w:sdt>
            <w:tc>
              <w:tcPr>
                <w:tcW w:w="123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16,478,126.36</w:t>
                </w:r>
              </w:p>
            </w:tc>
            <w:tc>
              <w:tcPr>
                <w:tcW w:w="1174"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6,655,235.95</w:t>
                </w:r>
              </w:p>
            </w:tc>
            <w:tc>
              <w:tcPr>
                <w:tcW w:w="947" w:type="pct"/>
                <w:tcBorders>
                  <w:top w:val="single" w:sz="4" w:space="0" w:color="auto"/>
                  <w:left w:val="single" w:sz="4" w:space="0" w:color="auto"/>
                  <w:bottom w:val="single" w:sz="4" w:space="0" w:color="auto"/>
                  <w:right w:val="single" w:sz="4" w:space="0" w:color="auto"/>
                </w:tcBorders>
                <w:vAlign w:val="center"/>
              </w:tcPr>
              <w:p w:rsidR="000050BB" w:rsidRDefault="000050BB" w:rsidP="00E53FD3">
                <w:pPr>
                  <w:jc w:val="right"/>
                  <w:rPr>
                    <w:szCs w:val="21"/>
                  </w:rPr>
                </w:pPr>
                <w:r>
                  <w:t xml:space="preserve">　</w:t>
                </w:r>
              </w:p>
            </w:tc>
          </w:tr>
        </w:tbl>
        <w:p w:rsidR="00303177" w:rsidRDefault="00BF5C98">
          <w:pPr>
            <w:rPr>
              <w:szCs w:val="21"/>
            </w:rPr>
          </w:pPr>
        </w:p>
      </w:sdtContent>
    </w:sdt>
    <w:bookmarkEnd w:id="85"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303177" w:rsidRDefault="002B2C08">
          <w:pPr>
            <w:pStyle w:val="4"/>
            <w:numPr>
              <w:ilvl w:val="3"/>
              <w:numId w:val="110"/>
            </w:numPr>
            <w:tabs>
              <w:tab w:val="left" w:pos="560"/>
            </w:tabs>
          </w:pPr>
          <w:r>
            <w:rPr>
              <w:rFonts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rsidR="00303177" w:rsidRDefault="00BF5C98">
              <w:r>
                <w:fldChar w:fldCharType="begin"/>
              </w:r>
              <w:r w:rsidR="000108C6">
                <w:instrText xml:space="preserve"> MACROBUTTON  SnrToggleCheckbox √适用 </w:instrText>
              </w:r>
              <w:r>
                <w:fldChar w:fldCharType="end"/>
              </w:r>
              <w:r>
                <w:fldChar w:fldCharType="begin"/>
              </w:r>
              <w:r w:rsidR="000108C6">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C37A7A" w:rsidTr="00E53FD3">
            <w:sdt>
              <w:sdtPr>
                <w:tag w:val="_PLD_1e66a0098cd34ad6a335156852121360"/>
                <w:id w:val="24907463"/>
                <w:lock w:val="sdtLocked"/>
              </w:sdtPr>
              <w:sdtContent>
                <w:tc>
                  <w:tcPr>
                    <w:tcW w:w="1700" w:type="pct"/>
                    <w:shd w:val="clear" w:color="auto" w:fill="auto"/>
                    <w:vAlign w:val="center"/>
                  </w:tcPr>
                  <w:p w:rsidR="00C37A7A" w:rsidRDefault="00C37A7A" w:rsidP="00E53FD3">
                    <w:pPr>
                      <w:jc w:val="center"/>
                    </w:pPr>
                    <w:r>
                      <w:rPr>
                        <w:rFonts w:hint="eastAsia"/>
                      </w:rPr>
                      <w:t>款项性质</w:t>
                    </w:r>
                  </w:p>
                </w:tc>
              </w:sdtContent>
            </w:sdt>
            <w:sdt>
              <w:sdtPr>
                <w:tag w:val="_PLD_51fee06f6d3944a9bbc7bac249ed63b6"/>
                <w:id w:val="24907464"/>
                <w:lock w:val="sdtLocked"/>
              </w:sdtPr>
              <w:sdtContent>
                <w:tc>
                  <w:tcPr>
                    <w:tcW w:w="1647" w:type="pct"/>
                    <w:shd w:val="clear" w:color="auto" w:fill="auto"/>
                    <w:vAlign w:val="center"/>
                  </w:tcPr>
                  <w:p w:rsidR="00C37A7A" w:rsidRDefault="00C37A7A" w:rsidP="00E53FD3">
                    <w:pPr>
                      <w:jc w:val="center"/>
                    </w:pPr>
                    <w:r>
                      <w:rPr>
                        <w:rFonts w:hint="eastAsia"/>
                      </w:rPr>
                      <w:t>期末账面余额</w:t>
                    </w:r>
                  </w:p>
                </w:tc>
              </w:sdtContent>
            </w:sdt>
            <w:sdt>
              <w:sdtPr>
                <w:tag w:val="_PLD_0297dadecff24ff8926a98d0267a917b"/>
                <w:id w:val="24907465"/>
                <w:lock w:val="sdtLocked"/>
              </w:sdtPr>
              <w:sdtContent>
                <w:tc>
                  <w:tcPr>
                    <w:tcW w:w="1653" w:type="pct"/>
                    <w:shd w:val="clear" w:color="auto" w:fill="auto"/>
                    <w:vAlign w:val="center"/>
                  </w:tcPr>
                  <w:p w:rsidR="00C37A7A" w:rsidRDefault="00C37A7A" w:rsidP="00E53FD3">
                    <w:pPr>
                      <w:jc w:val="center"/>
                    </w:pPr>
                    <w:r>
                      <w:rPr>
                        <w:rFonts w:hint="eastAsia"/>
                      </w:rPr>
                      <w:t>期初账面余额</w:t>
                    </w:r>
                  </w:p>
                </w:tc>
              </w:sdtContent>
            </w:sdt>
          </w:tr>
          <w:sdt>
            <w:sdtPr>
              <w:rPr>
                <w:rFonts w:hint="eastAsia"/>
              </w:rPr>
              <w:alias w:val="其他应收款按款项性质分类情况明细"/>
              <w:tag w:val="_GBC_936b797bf5094f7da8db3da3acd1de8c"/>
              <w:id w:val="24907466"/>
              <w:lock w:val="sdtLocked"/>
            </w:sdtPr>
            <w:sdtContent>
              <w:tr w:rsidR="00C37A7A" w:rsidTr="00E53FD3">
                <w:tc>
                  <w:tcPr>
                    <w:tcW w:w="1700" w:type="pct"/>
                    <w:shd w:val="clear" w:color="auto" w:fill="auto"/>
                  </w:tcPr>
                  <w:p w:rsidR="00C37A7A" w:rsidRDefault="00C37A7A" w:rsidP="00E53FD3">
                    <w:r>
                      <w:t>保证金、押金</w:t>
                    </w:r>
                  </w:p>
                </w:tc>
                <w:tc>
                  <w:tcPr>
                    <w:tcW w:w="1647" w:type="pct"/>
                    <w:shd w:val="clear" w:color="auto" w:fill="auto"/>
                  </w:tcPr>
                  <w:p w:rsidR="00C37A7A" w:rsidRDefault="00C37A7A" w:rsidP="00E53FD3">
                    <w:pPr>
                      <w:jc w:val="right"/>
                    </w:pPr>
                    <w:r>
                      <w:t>3,458,751.31</w:t>
                    </w:r>
                  </w:p>
                </w:tc>
                <w:tc>
                  <w:tcPr>
                    <w:tcW w:w="1653" w:type="pct"/>
                    <w:shd w:val="clear" w:color="auto" w:fill="auto"/>
                  </w:tcPr>
                  <w:p w:rsidR="00C37A7A" w:rsidRDefault="00C37A7A" w:rsidP="00E53FD3">
                    <w:pPr>
                      <w:jc w:val="right"/>
                    </w:pPr>
                    <w:r>
                      <w:t>4,272,955.83</w:t>
                    </w:r>
                  </w:p>
                </w:tc>
              </w:tr>
            </w:sdtContent>
          </w:sdt>
          <w:sdt>
            <w:sdtPr>
              <w:rPr>
                <w:rFonts w:hint="eastAsia"/>
              </w:rPr>
              <w:alias w:val="其他应收款按款项性质分类情况明细"/>
              <w:tag w:val="_GBC_936b797bf5094f7da8db3da3acd1de8c"/>
              <w:id w:val="24907467"/>
              <w:lock w:val="sdtLocked"/>
            </w:sdtPr>
            <w:sdtContent>
              <w:tr w:rsidR="00C37A7A" w:rsidTr="00E53FD3">
                <w:tc>
                  <w:tcPr>
                    <w:tcW w:w="1700" w:type="pct"/>
                    <w:shd w:val="clear" w:color="auto" w:fill="auto"/>
                  </w:tcPr>
                  <w:p w:rsidR="00C37A7A" w:rsidRDefault="00C37A7A" w:rsidP="00E53FD3">
                    <w:r>
                      <w:t>备用金</w:t>
                    </w:r>
                  </w:p>
                </w:tc>
                <w:tc>
                  <w:tcPr>
                    <w:tcW w:w="1647" w:type="pct"/>
                    <w:shd w:val="clear" w:color="auto" w:fill="auto"/>
                  </w:tcPr>
                  <w:p w:rsidR="00C37A7A" w:rsidRDefault="00C37A7A" w:rsidP="00E53FD3">
                    <w:pPr>
                      <w:jc w:val="right"/>
                    </w:pPr>
                    <w:r>
                      <w:t>1,386,542.36</w:t>
                    </w:r>
                  </w:p>
                </w:tc>
                <w:tc>
                  <w:tcPr>
                    <w:tcW w:w="1653" w:type="pct"/>
                    <w:shd w:val="clear" w:color="auto" w:fill="auto"/>
                  </w:tcPr>
                  <w:p w:rsidR="00C37A7A" w:rsidRDefault="00C37A7A" w:rsidP="00E53FD3">
                    <w:pPr>
                      <w:jc w:val="right"/>
                    </w:pPr>
                    <w:r>
                      <w:t>1,885,455.16</w:t>
                    </w:r>
                  </w:p>
                </w:tc>
              </w:tr>
            </w:sdtContent>
          </w:sdt>
          <w:sdt>
            <w:sdtPr>
              <w:rPr>
                <w:rFonts w:hint="eastAsia"/>
              </w:rPr>
              <w:alias w:val="其他应收款按款项性质分类情况明细"/>
              <w:tag w:val="_GBC_936b797bf5094f7da8db3da3acd1de8c"/>
              <w:id w:val="24907468"/>
              <w:lock w:val="sdtLocked"/>
            </w:sdtPr>
            <w:sdtContent>
              <w:tr w:rsidR="00C37A7A" w:rsidTr="00E53FD3">
                <w:tc>
                  <w:tcPr>
                    <w:tcW w:w="1700" w:type="pct"/>
                    <w:shd w:val="clear" w:color="auto" w:fill="auto"/>
                  </w:tcPr>
                  <w:p w:rsidR="00C37A7A" w:rsidRDefault="00C37A7A" w:rsidP="00E53FD3">
                    <w:r>
                      <w:t>往来款及其他</w:t>
                    </w:r>
                  </w:p>
                </w:tc>
                <w:tc>
                  <w:tcPr>
                    <w:tcW w:w="1647" w:type="pct"/>
                    <w:shd w:val="clear" w:color="auto" w:fill="auto"/>
                  </w:tcPr>
                  <w:p w:rsidR="00C37A7A" w:rsidRDefault="00C37A7A" w:rsidP="00E53FD3">
                    <w:pPr>
                      <w:jc w:val="right"/>
                    </w:pPr>
                    <w:r>
                      <w:t>11,632,832.69</w:t>
                    </w:r>
                  </w:p>
                </w:tc>
                <w:tc>
                  <w:tcPr>
                    <w:tcW w:w="1653" w:type="pct"/>
                    <w:shd w:val="clear" w:color="auto" w:fill="auto"/>
                  </w:tcPr>
                  <w:p w:rsidR="00C37A7A" w:rsidRDefault="00C37A7A" w:rsidP="00E53FD3">
                    <w:pPr>
                      <w:jc w:val="right"/>
                    </w:pPr>
                    <w:r>
                      <w:t>12,261,316.83</w:t>
                    </w:r>
                  </w:p>
                </w:tc>
              </w:tr>
            </w:sdtContent>
          </w:sdt>
          <w:tr w:rsidR="00C37A7A" w:rsidTr="00E53FD3">
            <w:sdt>
              <w:sdtPr>
                <w:tag w:val="_PLD_99d40156f33b4b6398b236a0f6461a23"/>
                <w:id w:val="24907469"/>
                <w:lock w:val="sdtLocked"/>
              </w:sdtPr>
              <w:sdtContent>
                <w:tc>
                  <w:tcPr>
                    <w:tcW w:w="1700" w:type="pct"/>
                    <w:shd w:val="clear" w:color="auto" w:fill="auto"/>
                  </w:tcPr>
                  <w:p w:rsidR="00C37A7A" w:rsidRDefault="00C37A7A" w:rsidP="00E53FD3">
                    <w:pPr>
                      <w:jc w:val="center"/>
                    </w:pPr>
                    <w:r>
                      <w:t>合计</w:t>
                    </w:r>
                  </w:p>
                </w:tc>
              </w:sdtContent>
            </w:sdt>
            <w:tc>
              <w:tcPr>
                <w:tcW w:w="1647" w:type="pct"/>
                <w:shd w:val="clear" w:color="auto" w:fill="auto"/>
              </w:tcPr>
              <w:p w:rsidR="00C37A7A" w:rsidRDefault="00C37A7A" w:rsidP="00E53FD3">
                <w:pPr>
                  <w:jc w:val="right"/>
                </w:pPr>
                <w:r>
                  <w:t>16,478,126.36</w:t>
                </w:r>
              </w:p>
            </w:tc>
            <w:tc>
              <w:tcPr>
                <w:tcW w:w="1653" w:type="pct"/>
                <w:shd w:val="clear" w:color="auto" w:fill="auto"/>
              </w:tcPr>
              <w:p w:rsidR="00C37A7A" w:rsidRDefault="00C37A7A" w:rsidP="00E53FD3">
                <w:pPr>
                  <w:jc w:val="right"/>
                </w:pPr>
                <w:r>
                  <w:t>18,419,727.82</w:t>
                </w:r>
              </w:p>
            </w:tc>
          </w:tr>
        </w:tbl>
        <w:p w:rsidR="00303177" w:rsidRDefault="00BF5C98"/>
      </w:sdtContent>
    </w:sdt>
    <w:bookmarkStart w:id="86"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rsidR="00303177" w:rsidRDefault="002B2C08">
          <w:pPr>
            <w:pStyle w:val="4"/>
            <w:numPr>
              <w:ilvl w:val="3"/>
              <w:numId w:val="110"/>
            </w:numPr>
            <w:tabs>
              <w:tab w:val="left" w:pos="560"/>
            </w:tabs>
          </w:pPr>
          <w:r>
            <w:rPr>
              <w:rFonts w:hint="eastAsia"/>
            </w:rPr>
            <w:t>坏账准备计提情况</w:t>
          </w:r>
        </w:p>
        <w:sdt>
          <w:sdtPr>
            <w:rPr>
              <w:szCs w:val="21"/>
            </w:rPr>
            <w:alias w:val="是否适用：其他应收款坏账准备调节表[双击切换]"/>
            <w:tag w:val="_GBC_29d0c5a1588a4f6589b1f8148c9ef180"/>
            <w:id w:val="363024559"/>
            <w:lock w:val="sdtContentLocked"/>
            <w:placeholder>
              <w:docPart w:val="GBC22222222222222222222222222222"/>
            </w:placeholder>
          </w:sdtPr>
          <w:sdtContent>
            <w:p w:rsidR="00303177" w:rsidRDefault="00BF5C98">
              <w:r>
                <w:rPr>
                  <w:szCs w:val="21"/>
                </w:rPr>
                <w:fldChar w:fldCharType="begin"/>
              </w:r>
              <w:r w:rsidR="003C7320">
                <w:rPr>
                  <w:szCs w:val="21"/>
                </w:rPr>
                <w:instrText xml:space="preserve"> MACROBUTTON  SnrToggleCheckbox √适用 </w:instrText>
              </w:r>
              <w:r>
                <w:rPr>
                  <w:szCs w:val="21"/>
                </w:rPr>
                <w:fldChar w:fldCharType="end"/>
              </w:r>
              <w:r>
                <w:rPr>
                  <w:szCs w:val="21"/>
                </w:rPr>
                <w:fldChar w:fldCharType="begin"/>
              </w:r>
              <w:r w:rsidR="003C7320">
                <w:rPr>
                  <w:szCs w:val="21"/>
                </w:rPr>
                <w:instrText xml:space="preserve"> MACROBUTTON  SnrToggleCheckbox □不适用 </w:instrText>
              </w:r>
              <w:r>
                <w:rPr>
                  <w:szCs w:val="21"/>
                </w:rPr>
                <w:fldChar w:fldCharType="end"/>
              </w:r>
            </w:p>
          </w:sdtContent>
        </w:sdt>
        <w:p w:rsidR="00303177" w:rsidRDefault="002B2C08">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701"/>
            <w:gridCol w:w="1701"/>
            <w:gridCol w:w="1690"/>
            <w:gridCol w:w="1296"/>
          </w:tblGrid>
          <w:tr w:rsidR="00303177" w:rsidTr="003C7320">
            <w:sdt>
              <w:sdtPr>
                <w:tag w:val="_PLD_0df16deeb9614db49d9aa88a31229d9a"/>
                <w:id w:val="-869608991"/>
                <w:lock w:val="sdtLocked"/>
              </w:sdtPr>
              <w:sdtContent>
                <w:tc>
                  <w:tcPr>
                    <w:tcW w:w="1470" w:type="pct"/>
                    <w:vMerge w:val="restar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f47baed0f5d14c0486b4530b2aa1cb4c"/>
                <w:id w:val="286330152"/>
                <w:lock w:val="sdtLocked"/>
              </w:sdtPr>
              <w:sdtContent>
                <w:tc>
                  <w:tcPr>
                    <w:tcW w:w="940" w:type="pc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29dd4725bec4eb78b246b92252a24df"/>
                <w:id w:val="248232836"/>
                <w:lock w:val="sdtLocked"/>
              </w:sdtPr>
              <w:sdtContent>
                <w:tc>
                  <w:tcPr>
                    <w:tcW w:w="940" w:type="pc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c495a5d3c56f4cb9a0bd5cc9cc9b5410"/>
                <w:id w:val="220485366"/>
                <w:lock w:val="sdtLocked"/>
              </w:sdtPr>
              <w:sdtContent>
                <w:tc>
                  <w:tcPr>
                    <w:tcW w:w="934" w:type="pc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0dc8bab0b7424c1295b83fcc97ca7554"/>
                <w:id w:val="2026444115"/>
                <w:lock w:val="sdtLocked"/>
              </w:sdtPr>
              <w:sdtContent>
                <w:tc>
                  <w:tcPr>
                    <w:tcW w:w="716" w:type="pct"/>
                    <w:vMerge w:val="restar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303177" w:rsidTr="003C7320">
            <w:tc>
              <w:tcPr>
                <w:tcW w:w="1470" w:type="pct"/>
                <w:vMerge/>
                <w:vAlign w:val="center"/>
              </w:tcPr>
              <w:p w:rsidR="00303177" w:rsidRDefault="00303177">
                <w:pPr>
                  <w:jc w:val="center"/>
                  <w:rPr>
                    <w:color w:val="008000"/>
                    <w:szCs w:val="21"/>
                  </w:rPr>
                </w:pPr>
              </w:p>
            </w:tc>
            <w:sdt>
              <w:sdtPr>
                <w:tag w:val="_PLD_08f8b6a1fd974f0d8ae0c04f27849740"/>
                <w:id w:val="1854523292"/>
                <w:lock w:val="sdtLocked"/>
              </w:sdtPr>
              <w:sdtContent>
                <w:tc>
                  <w:tcPr>
                    <w:tcW w:w="940" w:type="pc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c85cfe8f6d6a4ab0af13d30e76cd7800"/>
                <w:id w:val="122813148"/>
                <w:lock w:val="sdtLocked"/>
              </w:sdtPr>
              <w:sdtContent>
                <w:tc>
                  <w:tcPr>
                    <w:tcW w:w="940" w:type="pc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2df6c7466f224906aa04a411975e6f79"/>
                <w:id w:val="920678089"/>
                <w:lock w:val="sdtLocked"/>
              </w:sdtPr>
              <w:sdtContent>
                <w:tc>
                  <w:tcPr>
                    <w:tcW w:w="934" w:type="pct"/>
                    <w:vAlign w:val="center"/>
                  </w:tcPr>
                  <w:p w:rsidR="00303177" w:rsidRDefault="002B2C0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716" w:type="pct"/>
                <w:vMerge/>
              </w:tcPr>
              <w:p w:rsidR="00303177" w:rsidRDefault="00303177">
                <w:pPr>
                  <w:jc w:val="center"/>
                  <w:rPr>
                    <w:color w:val="008000"/>
                    <w:szCs w:val="21"/>
                  </w:rPr>
                </w:pPr>
              </w:p>
            </w:tc>
          </w:tr>
          <w:tr w:rsidR="00303177" w:rsidTr="003C7320">
            <w:sdt>
              <w:sdtPr>
                <w:tag w:val="_PLD_2d320061b2c04b43aa4ffcb4160cc3e9"/>
                <w:id w:val="1666972137"/>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201</w:t>
                    </w:r>
                    <w:r>
                      <w:rPr>
                        <w:rFonts w:ascii="宋体" w:eastAsia="宋体" w:hAnsi="宋体" w:cs="宋体" w:hint="eastAsia"/>
                        <w:sz w:val="21"/>
                        <w:szCs w:val="21"/>
                        <w:lang w:eastAsia="zh-CN"/>
                      </w:rPr>
                      <w:t>9</w:t>
                    </w:r>
                    <w:r>
                      <w:rPr>
                        <w:rFonts w:ascii="宋体" w:eastAsia="宋体" w:hAnsi="宋体" w:cs="宋体"/>
                        <w:sz w:val="21"/>
                        <w:szCs w:val="21"/>
                        <w:lang w:eastAsia="zh-CN"/>
                      </w:rPr>
                      <w:t>年</w:t>
                    </w:r>
                    <w:r>
                      <w:rPr>
                        <w:rFonts w:ascii="宋体" w:eastAsia="宋体" w:hAnsi="宋体" w:cs="宋体" w:hint="eastAsia"/>
                        <w:sz w:val="21"/>
                        <w:szCs w:val="21"/>
                        <w:lang w:eastAsia="zh-CN"/>
                      </w:rPr>
                      <w:t>1月1日余额</w:t>
                    </w:r>
                  </w:p>
                </w:tc>
              </w:sdtContent>
            </w:sdt>
            <w:tc>
              <w:tcPr>
                <w:tcW w:w="940" w:type="pct"/>
              </w:tcPr>
              <w:p w:rsidR="00303177" w:rsidRDefault="003C7320">
                <w:pPr>
                  <w:jc w:val="right"/>
                  <w:rPr>
                    <w:szCs w:val="21"/>
                  </w:rPr>
                </w:pPr>
                <w:r w:rsidRPr="009D24DA">
                  <w:rPr>
                    <w:sz w:val="18"/>
                    <w:szCs w:val="18"/>
                  </w:rPr>
                  <w:t>6,833,268.23</w:t>
                </w: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C7320">
                <w:pPr>
                  <w:jc w:val="right"/>
                  <w:rPr>
                    <w:szCs w:val="21"/>
                  </w:rPr>
                </w:pPr>
                <w:r w:rsidRPr="009D24DA">
                  <w:rPr>
                    <w:sz w:val="18"/>
                    <w:szCs w:val="18"/>
                  </w:rPr>
                  <w:t>6,833,268.23</w:t>
                </w:r>
              </w:p>
            </w:tc>
          </w:tr>
          <w:tr w:rsidR="00303177" w:rsidTr="003C7320">
            <w:sdt>
              <w:sdtPr>
                <w:tag w:val="_PLD_87947ae743a54051a279d9db76e17d3e"/>
                <w:id w:val="-802995068"/>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2019年1月1日余额在本期</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038143b9e2e34542b73dcfc1430d95cc"/>
                <w:id w:val="-708097957"/>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a76d00fce3fe4d29be0ddd475d30b2c0"/>
                <w:id w:val="802890961"/>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7f587129b9194265b30ab5ac06c73ae1"/>
                <w:id w:val="-1213422728"/>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7b7c467e47354ee5a30772a2b1c39114"/>
                <w:id w:val="-1648809834"/>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539b03f459c4452c8b986b7b696cbc3f"/>
                <w:id w:val="-1541730639"/>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40" w:type="pct"/>
              </w:tcPr>
              <w:p w:rsidR="00303177" w:rsidRDefault="003C7320">
                <w:pPr>
                  <w:jc w:val="right"/>
                  <w:rPr>
                    <w:szCs w:val="21"/>
                  </w:rPr>
                </w:pPr>
                <w:r w:rsidRPr="009D24DA">
                  <w:rPr>
                    <w:sz w:val="18"/>
                    <w:szCs w:val="18"/>
                  </w:rPr>
                  <w:t>-178,032.28</w:t>
                </w: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C7320">
                <w:pPr>
                  <w:jc w:val="right"/>
                  <w:rPr>
                    <w:szCs w:val="21"/>
                  </w:rPr>
                </w:pPr>
                <w:r w:rsidRPr="009D24DA">
                  <w:rPr>
                    <w:sz w:val="18"/>
                    <w:szCs w:val="18"/>
                  </w:rPr>
                  <w:t>-178,032.28</w:t>
                </w:r>
              </w:p>
            </w:tc>
          </w:tr>
          <w:tr w:rsidR="00303177" w:rsidTr="003C7320">
            <w:tc>
              <w:tcPr>
                <w:tcW w:w="1470" w:type="pct"/>
                <w:vAlign w:val="center"/>
              </w:tcPr>
              <w:sdt>
                <w:sdtPr>
                  <w:rPr>
                    <w:rFonts w:asciiTheme="minorEastAsia" w:eastAsiaTheme="minorEastAsia" w:hAnsiTheme="minorEastAsia" w:hint="eastAsia"/>
                    <w:sz w:val="21"/>
                    <w:szCs w:val="21"/>
                    <w:lang w:eastAsia="zh-CN"/>
                  </w:rPr>
                  <w:tag w:val="_PLD_ddcd4306bc5c4cc89da3fd6a733c0801"/>
                  <w:id w:val="-1334992565"/>
                  <w:lock w:val="sdtLocked"/>
                </w:sdtPr>
                <w:sdtContent>
                  <w:p w:rsidR="00303177" w:rsidRDefault="002B2C08">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1c4657ced479496a86e3dc375f285889"/>
                <w:id w:val="-309792455"/>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tc>
              <w:tcPr>
                <w:tcW w:w="1470" w:type="pct"/>
                <w:vAlign w:val="center"/>
              </w:tcPr>
              <w:sdt>
                <w:sdtPr>
                  <w:rPr>
                    <w:rFonts w:asciiTheme="minorEastAsia" w:eastAsiaTheme="minorEastAsia" w:hAnsiTheme="minorEastAsia" w:hint="eastAsia"/>
                    <w:sz w:val="21"/>
                    <w:szCs w:val="21"/>
                    <w:lang w:eastAsia="zh-CN"/>
                  </w:rPr>
                  <w:tag w:val="_PLD_8a1f66e013df42ccbcaccfe3645b25ea"/>
                  <w:id w:val="-817263163"/>
                  <w:lock w:val="sdtLocked"/>
                </w:sdtPr>
                <w:sdtContent>
                  <w:p w:rsidR="00303177" w:rsidRDefault="002B2C08">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80203c10cb0c468dbd7a48669ddd0f63"/>
                <w:id w:val="2127030682"/>
                <w:lock w:val="sdtLocked"/>
              </w:sdtPr>
              <w:sdtContent>
                <w:tc>
                  <w:tcPr>
                    <w:tcW w:w="1470" w:type="pct"/>
                    <w:vAlign w:val="center"/>
                  </w:tcPr>
                  <w:p w:rsidR="00303177" w:rsidRDefault="002B2C0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40" w:type="pct"/>
              </w:tcPr>
              <w:p w:rsidR="00303177" w:rsidRDefault="00303177">
                <w:pPr>
                  <w:jc w:val="right"/>
                  <w:rPr>
                    <w:szCs w:val="21"/>
                  </w:rPr>
                </w:pP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03177">
                <w:pPr>
                  <w:jc w:val="right"/>
                  <w:rPr>
                    <w:szCs w:val="21"/>
                  </w:rPr>
                </w:pPr>
              </w:p>
            </w:tc>
          </w:tr>
          <w:tr w:rsidR="00303177" w:rsidTr="003C7320">
            <w:sdt>
              <w:sdtPr>
                <w:tag w:val="_PLD_bb669c94f1734a70be90735195c143c3"/>
                <w:id w:val="310836712"/>
                <w:lock w:val="sdtLocked"/>
              </w:sdtPr>
              <w:sdtContent>
                <w:tc>
                  <w:tcPr>
                    <w:tcW w:w="1470" w:type="pct"/>
                    <w:vAlign w:val="center"/>
                  </w:tcPr>
                  <w:p w:rsidR="00303177" w:rsidRDefault="002B2C08">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201</w:t>
                    </w:r>
                    <w:r>
                      <w:rPr>
                        <w:rFonts w:ascii="宋体" w:eastAsia="宋体" w:hAnsi="宋体" w:cs="宋体" w:hint="eastAsia"/>
                        <w:sz w:val="21"/>
                        <w:szCs w:val="21"/>
                        <w:lang w:eastAsia="zh-CN"/>
                      </w:rPr>
                      <w:t>9</w:t>
                    </w:r>
                    <w:r>
                      <w:rPr>
                        <w:rFonts w:ascii="宋体" w:eastAsia="宋体" w:hAnsi="宋体" w:cs="宋体"/>
                        <w:sz w:val="21"/>
                        <w:szCs w:val="21"/>
                        <w:lang w:eastAsia="zh-CN"/>
                      </w:rPr>
                      <w:t>年</w:t>
                    </w:r>
                    <w:r>
                      <w:rPr>
                        <w:rFonts w:ascii="宋体" w:eastAsia="宋体" w:hAnsi="宋体" w:cs="宋体" w:hint="eastAsia"/>
                        <w:sz w:val="21"/>
                        <w:szCs w:val="21"/>
                        <w:lang w:eastAsia="zh-CN"/>
                      </w:rPr>
                      <w:t>6</w:t>
                    </w:r>
                    <w:r>
                      <w:rPr>
                        <w:rFonts w:ascii="宋体" w:eastAsia="宋体" w:hAnsi="宋体" w:cs="宋体"/>
                        <w:sz w:val="21"/>
                        <w:szCs w:val="21"/>
                        <w:lang w:eastAsia="zh-CN"/>
                      </w:rPr>
                      <w:t>月</w:t>
                    </w:r>
                    <w:r>
                      <w:rPr>
                        <w:rFonts w:ascii="宋体" w:eastAsia="宋体" w:hAnsi="宋体" w:cs="宋体" w:hint="eastAsia"/>
                        <w:sz w:val="21"/>
                        <w:szCs w:val="21"/>
                        <w:lang w:eastAsia="zh-CN"/>
                      </w:rPr>
                      <w:t>30日余额</w:t>
                    </w:r>
                  </w:p>
                </w:tc>
              </w:sdtContent>
            </w:sdt>
            <w:tc>
              <w:tcPr>
                <w:tcW w:w="940" w:type="pct"/>
              </w:tcPr>
              <w:p w:rsidR="00303177" w:rsidRDefault="003C7320">
                <w:pPr>
                  <w:jc w:val="right"/>
                  <w:rPr>
                    <w:szCs w:val="21"/>
                  </w:rPr>
                </w:pPr>
                <w:r w:rsidRPr="009D24DA">
                  <w:rPr>
                    <w:sz w:val="18"/>
                    <w:szCs w:val="18"/>
                  </w:rPr>
                  <w:t>6,655,235.95</w:t>
                </w:r>
              </w:p>
            </w:tc>
            <w:tc>
              <w:tcPr>
                <w:tcW w:w="940" w:type="pct"/>
              </w:tcPr>
              <w:p w:rsidR="00303177" w:rsidRDefault="00303177">
                <w:pPr>
                  <w:jc w:val="right"/>
                  <w:rPr>
                    <w:szCs w:val="21"/>
                  </w:rPr>
                </w:pPr>
              </w:p>
            </w:tc>
            <w:tc>
              <w:tcPr>
                <w:tcW w:w="934" w:type="pct"/>
              </w:tcPr>
              <w:p w:rsidR="00303177" w:rsidRDefault="00303177">
                <w:pPr>
                  <w:jc w:val="right"/>
                  <w:rPr>
                    <w:szCs w:val="21"/>
                  </w:rPr>
                </w:pPr>
              </w:p>
            </w:tc>
            <w:tc>
              <w:tcPr>
                <w:tcW w:w="716" w:type="pct"/>
              </w:tcPr>
              <w:p w:rsidR="00303177" w:rsidRDefault="003C7320">
                <w:pPr>
                  <w:jc w:val="right"/>
                  <w:rPr>
                    <w:szCs w:val="21"/>
                  </w:rPr>
                </w:pPr>
                <w:r w:rsidRPr="009D24DA">
                  <w:rPr>
                    <w:sz w:val="18"/>
                    <w:szCs w:val="18"/>
                  </w:rPr>
                  <w:t>6,655,235.95</w:t>
                </w:r>
              </w:p>
            </w:tc>
          </w:tr>
        </w:tbl>
        <w:p w:rsidR="00303177" w:rsidRDefault="00303177"/>
        <w:p w:rsidR="00303177" w:rsidRDefault="002B2C08">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303177" w:rsidRDefault="00BF5C98" w:rsidP="000108C6">
              <w:r>
                <w:fldChar w:fldCharType="begin"/>
              </w:r>
              <w:r w:rsidR="000108C6">
                <w:instrText xml:space="preserve"> MACROBUTTON  SnrToggleCheckbox □适用 </w:instrText>
              </w:r>
              <w:r>
                <w:fldChar w:fldCharType="end"/>
              </w:r>
              <w:r>
                <w:fldChar w:fldCharType="begin"/>
              </w:r>
              <w:r w:rsidR="000108C6">
                <w:instrText xml:space="preserve"> MACROBUTTON  SnrToggleCheckbox √不适用 </w:instrText>
              </w:r>
              <w:r>
                <w:fldChar w:fldCharType="end"/>
              </w:r>
            </w:p>
          </w:sdtContent>
        </w:sdt>
        <w:p w:rsidR="00303177" w:rsidRDefault="002B2C08">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303177" w:rsidRDefault="00BF5C98" w:rsidP="000108C6">
              <w:r>
                <w:fldChar w:fldCharType="begin"/>
              </w:r>
              <w:r w:rsidR="000108C6">
                <w:instrText xml:space="preserve"> MACROBUTTON  SnrToggleCheckbox □适用 </w:instrText>
              </w:r>
              <w:r>
                <w:fldChar w:fldCharType="end"/>
              </w:r>
              <w:r>
                <w:fldChar w:fldCharType="begin"/>
              </w:r>
              <w:r w:rsidR="000108C6">
                <w:instrText xml:space="preserve"> MACROBUTTON  SnrToggleCheckbox √不适用 </w:instrText>
              </w:r>
              <w:r>
                <w:fldChar w:fldCharType="end"/>
              </w:r>
            </w:p>
          </w:sdtContent>
        </w:sdt>
        <w:p w:rsidR="00303177" w:rsidRDefault="00BF5C98"/>
      </w:sdtContent>
    </w:sdt>
    <w:bookmarkEnd w:id="86" w:displacedByCustomXml="prev"/>
    <w:bookmarkStart w:id="87"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Content>
        <w:p w:rsidR="00303177" w:rsidRDefault="002B2C08">
          <w:pPr>
            <w:pStyle w:val="4"/>
            <w:numPr>
              <w:ilvl w:val="3"/>
              <w:numId w:val="110"/>
            </w:numPr>
            <w:tabs>
              <w:tab w:val="left" w:pos="560"/>
            </w:tabs>
          </w:pPr>
          <w:r>
            <w:rPr>
              <w:rFonts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303177" w:rsidRDefault="00BF5C98">
              <w:r>
                <w:fldChar w:fldCharType="begin"/>
              </w:r>
              <w:r w:rsidR="00A742AB">
                <w:instrText xml:space="preserve"> MACROBUTTON  SnrToggleCheckbox √适用 </w:instrText>
              </w:r>
              <w:r>
                <w:fldChar w:fldCharType="end"/>
              </w:r>
              <w:r>
                <w:fldChar w:fldCharType="begin"/>
              </w:r>
              <w:r w:rsidR="00A742AB">
                <w:instrText xml:space="preserve"> MACROBUTTON  SnrToggleCheckbox □不适用 </w:instrText>
              </w:r>
              <w:r>
                <w:fldChar w:fldCharType="end"/>
              </w:r>
            </w:p>
          </w:sdtContent>
        </w:sdt>
        <w:p w:rsidR="00303177" w:rsidRDefault="002B2C08">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941"/>
            <w:gridCol w:w="1306"/>
            <w:gridCol w:w="1520"/>
            <w:gridCol w:w="1402"/>
            <w:gridCol w:w="1404"/>
            <w:gridCol w:w="1486"/>
          </w:tblGrid>
          <w:tr w:rsidR="00A742AB" w:rsidTr="00886216">
            <w:sdt>
              <w:sdtPr>
                <w:tag w:val="_PLD_3f5a795438a0466c9d1857584dd47c3a"/>
                <w:id w:val="4872356"/>
                <w:lock w:val="sdtLocked"/>
              </w:sdtPr>
              <w:sdtContent>
                <w:tc>
                  <w:tcPr>
                    <w:tcW w:w="1071" w:type="pct"/>
                    <w:vMerge w:val="restart"/>
                    <w:shd w:val="clear" w:color="auto" w:fill="FFFFFF"/>
                    <w:vAlign w:val="center"/>
                  </w:tcPr>
                  <w:p w:rsidR="00A742AB" w:rsidRDefault="00A742AB" w:rsidP="006B56A7">
                    <w:pPr>
                      <w:jc w:val="center"/>
                    </w:pPr>
                    <w:r>
                      <w:t>类别</w:t>
                    </w:r>
                  </w:p>
                </w:tc>
              </w:sdtContent>
            </w:sdt>
            <w:sdt>
              <w:sdtPr>
                <w:tag w:val="_PLD_ece0ae2743804fb9a949545863e82b65"/>
                <w:id w:val="4872357"/>
                <w:lock w:val="sdtLocked"/>
              </w:sdtPr>
              <w:sdtContent>
                <w:tc>
                  <w:tcPr>
                    <w:tcW w:w="721" w:type="pct"/>
                    <w:vMerge w:val="restart"/>
                    <w:shd w:val="clear" w:color="auto" w:fill="FFFFFF"/>
                    <w:vAlign w:val="center"/>
                  </w:tcPr>
                  <w:p w:rsidR="00A742AB" w:rsidRDefault="00A742AB" w:rsidP="006B56A7">
                    <w:pPr>
                      <w:jc w:val="center"/>
                    </w:pPr>
                    <w:r>
                      <w:t>期初余额</w:t>
                    </w:r>
                  </w:p>
                </w:tc>
              </w:sdtContent>
            </w:sdt>
            <w:sdt>
              <w:sdtPr>
                <w:tag w:val="_PLD_2a106c2d59004a67bc97c5e94b410f16"/>
                <w:id w:val="4872358"/>
                <w:lock w:val="sdtLocked"/>
              </w:sdtPr>
              <w:sdtContent>
                <w:tc>
                  <w:tcPr>
                    <w:tcW w:w="2388" w:type="pct"/>
                    <w:gridSpan w:val="3"/>
                    <w:shd w:val="clear" w:color="auto" w:fill="FFFFFF"/>
                    <w:vAlign w:val="center"/>
                  </w:tcPr>
                  <w:p w:rsidR="00A742AB" w:rsidRDefault="00A742AB" w:rsidP="006B56A7">
                    <w:pPr>
                      <w:jc w:val="center"/>
                    </w:pPr>
                    <w:r>
                      <w:rPr>
                        <w:rFonts w:hint="eastAsia"/>
                      </w:rPr>
                      <w:t>本期变动</w:t>
                    </w:r>
                    <w:r>
                      <w:t>金额</w:t>
                    </w:r>
                  </w:p>
                </w:tc>
              </w:sdtContent>
            </w:sdt>
            <w:sdt>
              <w:sdtPr>
                <w:tag w:val="_PLD_507985364b744bea88d4b8a61da6aac8"/>
                <w:id w:val="4872359"/>
                <w:lock w:val="sdtLocked"/>
              </w:sdtPr>
              <w:sdtContent>
                <w:tc>
                  <w:tcPr>
                    <w:tcW w:w="820" w:type="pct"/>
                    <w:vMerge w:val="restart"/>
                    <w:shd w:val="clear" w:color="auto" w:fill="FFFFFF"/>
                    <w:vAlign w:val="center"/>
                  </w:tcPr>
                  <w:p w:rsidR="00A742AB" w:rsidRDefault="00A742AB" w:rsidP="006B56A7">
                    <w:pPr>
                      <w:jc w:val="center"/>
                    </w:pPr>
                    <w:r>
                      <w:t>期末余额</w:t>
                    </w:r>
                  </w:p>
                </w:tc>
              </w:sdtContent>
            </w:sdt>
          </w:tr>
          <w:tr w:rsidR="00A742AB" w:rsidTr="00886216">
            <w:tc>
              <w:tcPr>
                <w:tcW w:w="1071" w:type="pct"/>
                <w:vMerge/>
                <w:shd w:val="clear" w:color="auto" w:fill="FFFFFF"/>
              </w:tcPr>
              <w:p w:rsidR="00A742AB" w:rsidRDefault="00A742AB" w:rsidP="006B56A7">
                <w:pPr>
                  <w:jc w:val="center"/>
                </w:pPr>
              </w:p>
            </w:tc>
            <w:tc>
              <w:tcPr>
                <w:tcW w:w="721" w:type="pct"/>
                <w:vMerge/>
                <w:shd w:val="clear" w:color="auto" w:fill="FFFFFF"/>
              </w:tcPr>
              <w:p w:rsidR="00A742AB" w:rsidRDefault="00A742AB" w:rsidP="006B56A7">
                <w:pPr>
                  <w:jc w:val="center"/>
                </w:pPr>
              </w:p>
            </w:tc>
            <w:sdt>
              <w:sdtPr>
                <w:tag w:val="_PLD_280587bf84184841ae34e9b948344644"/>
                <w:id w:val="4872360"/>
                <w:lock w:val="sdtLocked"/>
              </w:sdtPr>
              <w:sdtContent>
                <w:tc>
                  <w:tcPr>
                    <w:tcW w:w="839" w:type="pct"/>
                    <w:shd w:val="clear" w:color="auto" w:fill="FFFFFF"/>
                    <w:vAlign w:val="center"/>
                  </w:tcPr>
                  <w:p w:rsidR="00A742AB" w:rsidRDefault="00A742AB" w:rsidP="006B56A7">
                    <w:pPr>
                      <w:jc w:val="center"/>
                    </w:pPr>
                    <w:r>
                      <w:t>计提</w:t>
                    </w:r>
                  </w:p>
                </w:tc>
              </w:sdtContent>
            </w:sdt>
            <w:sdt>
              <w:sdtPr>
                <w:tag w:val="_PLD_5928e584de1d499a8992de008a6397c5"/>
                <w:id w:val="4872361"/>
                <w:lock w:val="sdtLocked"/>
              </w:sdtPr>
              <w:sdtContent>
                <w:tc>
                  <w:tcPr>
                    <w:tcW w:w="774" w:type="pct"/>
                    <w:shd w:val="clear" w:color="auto" w:fill="FFFFFF"/>
                    <w:vAlign w:val="center"/>
                  </w:tcPr>
                  <w:p w:rsidR="00A742AB" w:rsidRDefault="00A742AB" w:rsidP="006B56A7">
                    <w:pPr>
                      <w:jc w:val="center"/>
                    </w:pPr>
                    <w:r>
                      <w:rPr>
                        <w:rFonts w:hint="eastAsia"/>
                      </w:rPr>
                      <w:t>收回或转回</w:t>
                    </w:r>
                  </w:p>
                </w:tc>
              </w:sdtContent>
            </w:sdt>
            <w:sdt>
              <w:sdtPr>
                <w:tag w:val="_PLD_135aa04e4fd04249b55ba864c2e0c3d2"/>
                <w:id w:val="4872362"/>
                <w:lock w:val="sdtLocked"/>
              </w:sdtPr>
              <w:sdtContent>
                <w:tc>
                  <w:tcPr>
                    <w:tcW w:w="775" w:type="pct"/>
                    <w:shd w:val="clear" w:color="auto" w:fill="FFFFFF"/>
                    <w:vAlign w:val="center"/>
                  </w:tcPr>
                  <w:p w:rsidR="00A742AB" w:rsidRDefault="00A742AB" w:rsidP="006B56A7">
                    <w:pPr>
                      <w:jc w:val="center"/>
                    </w:pPr>
                    <w:r>
                      <w:rPr>
                        <w:rFonts w:hint="eastAsia"/>
                      </w:rPr>
                      <w:t>转销或核销</w:t>
                    </w:r>
                  </w:p>
                </w:tc>
              </w:sdtContent>
            </w:sdt>
            <w:tc>
              <w:tcPr>
                <w:tcW w:w="820" w:type="pct"/>
                <w:vMerge/>
                <w:shd w:val="clear" w:color="auto" w:fill="FFFFFF"/>
              </w:tcPr>
              <w:p w:rsidR="00A742AB" w:rsidRDefault="00A742AB" w:rsidP="006B56A7">
                <w:pPr>
                  <w:jc w:val="right"/>
                </w:pPr>
              </w:p>
            </w:tc>
          </w:tr>
          <w:sdt>
            <w:sdtPr>
              <w:alias w:val="其他应收款坏账准备明细"/>
              <w:tag w:val="_TUP_ac192a07f23248dc94d79a18bc295b5e"/>
              <w:id w:val="4872363"/>
              <w:lock w:val="sdtLocked"/>
            </w:sdtPr>
            <w:sdtEndPr>
              <w:rPr>
                <w:sz w:val="18"/>
                <w:szCs w:val="18"/>
              </w:rPr>
            </w:sdtEndPr>
            <w:sdtContent>
              <w:tr w:rsidR="00A742AB" w:rsidTr="00886216">
                <w:tc>
                  <w:tcPr>
                    <w:tcW w:w="1071" w:type="pct"/>
                    <w:shd w:val="clear" w:color="auto" w:fill="auto"/>
                  </w:tcPr>
                  <w:p w:rsidR="00A742AB" w:rsidRDefault="00A742AB" w:rsidP="006B56A7">
                    <w:r w:rsidRPr="0056509A">
                      <w:rPr>
                        <w:rFonts w:ascii="Arial" w:cs="Arial" w:hint="eastAsia"/>
                        <w:sz w:val="18"/>
                        <w:szCs w:val="18"/>
                      </w:rPr>
                      <w:t>按组合计提坏账准备</w:t>
                    </w:r>
                  </w:p>
                </w:tc>
                <w:tc>
                  <w:tcPr>
                    <w:tcW w:w="721" w:type="pct"/>
                    <w:shd w:val="clear" w:color="auto" w:fill="auto"/>
                  </w:tcPr>
                  <w:p w:rsidR="00A742AB" w:rsidRPr="00886216" w:rsidRDefault="00A742AB" w:rsidP="006B56A7">
                    <w:pPr>
                      <w:jc w:val="right"/>
                      <w:rPr>
                        <w:sz w:val="18"/>
                        <w:szCs w:val="18"/>
                      </w:rPr>
                    </w:pPr>
                    <w:r w:rsidRPr="00886216">
                      <w:rPr>
                        <w:sz w:val="18"/>
                        <w:szCs w:val="18"/>
                      </w:rPr>
                      <w:t>6,833,268.23</w:t>
                    </w:r>
                  </w:p>
                </w:tc>
                <w:tc>
                  <w:tcPr>
                    <w:tcW w:w="839" w:type="pct"/>
                    <w:shd w:val="clear" w:color="auto" w:fill="auto"/>
                  </w:tcPr>
                  <w:p w:rsidR="00A742AB" w:rsidRPr="00886216" w:rsidRDefault="00A742AB" w:rsidP="006B56A7">
                    <w:pPr>
                      <w:jc w:val="right"/>
                      <w:rPr>
                        <w:sz w:val="18"/>
                        <w:szCs w:val="18"/>
                      </w:rPr>
                    </w:pPr>
                    <w:r w:rsidRPr="00886216">
                      <w:rPr>
                        <w:sz w:val="18"/>
                        <w:szCs w:val="18"/>
                      </w:rPr>
                      <w:t>-178,032.28</w:t>
                    </w:r>
                  </w:p>
                </w:tc>
                <w:tc>
                  <w:tcPr>
                    <w:tcW w:w="774" w:type="pct"/>
                    <w:shd w:val="clear" w:color="auto" w:fill="auto"/>
                  </w:tcPr>
                  <w:p w:rsidR="00A742AB" w:rsidRPr="00886216" w:rsidRDefault="00A742AB" w:rsidP="006B56A7">
                    <w:pPr>
                      <w:jc w:val="right"/>
                      <w:rPr>
                        <w:sz w:val="18"/>
                        <w:szCs w:val="18"/>
                      </w:rPr>
                    </w:pPr>
                  </w:p>
                </w:tc>
                <w:tc>
                  <w:tcPr>
                    <w:tcW w:w="775" w:type="pct"/>
                  </w:tcPr>
                  <w:p w:rsidR="00A742AB" w:rsidRPr="00886216" w:rsidRDefault="00A742AB" w:rsidP="006B56A7">
                    <w:pPr>
                      <w:jc w:val="right"/>
                      <w:rPr>
                        <w:sz w:val="18"/>
                        <w:szCs w:val="18"/>
                      </w:rPr>
                    </w:pPr>
                  </w:p>
                </w:tc>
                <w:tc>
                  <w:tcPr>
                    <w:tcW w:w="820" w:type="pct"/>
                    <w:shd w:val="clear" w:color="auto" w:fill="auto"/>
                  </w:tcPr>
                  <w:p w:rsidR="00A742AB" w:rsidRPr="00886216" w:rsidRDefault="00A742AB" w:rsidP="006B56A7">
                    <w:pPr>
                      <w:jc w:val="right"/>
                      <w:rPr>
                        <w:sz w:val="18"/>
                        <w:szCs w:val="18"/>
                      </w:rPr>
                    </w:pPr>
                    <w:r w:rsidRPr="00886216">
                      <w:rPr>
                        <w:sz w:val="18"/>
                        <w:szCs w:val="18"/>
                      </w:rPr>
                      <w:t>6,655,235.95</w:t>
                    </w:r>
                  </w:p>
                </w:tc>
              </w:tr>
            </w:sdtContent>
          </w:sdt>
          <w:tr w:rsidR="00A742AB" w:rsidTr="00886216">
            <w:sdt>
              <w:sdtPr>
                <w:tag w:val="_PLD_62cde09bf9bb4d1281a646d61518cb92"/>
                <w:id w:val="4872365"/>
                <w:lock w:val="sdtLocked"/>
              </w:sdtPr>
              <w:sdtContent>
                <w:tc>
                  <w:tcPr>
                    <w:tcW w:w="1071" w:type="pct"/>
                    <w:shd w:val="clear" w:color="auto" w:fill="auto"/>
                  </w:tcPr>
                  <w:p w:rsidR="00A742AB" w:rsidRDefault="00A742AB" w:rsidP="006B56A7">
                    <w:pPr>
                      <w:jc w:val="center"/>
                    </w:pPr>
                    <w:r>
                      <w:rPr>
                        <w:rFonts w:hint="eastAsia"/>
                      </w:rPr>
                      <w:t>合计</w:t>
                    </w:r>
                  </w:p>
                </w:tc>
              </w:sdtContent>
            </w:sdt>
            <w:tc>
              <w:tcPr>
                <w:tcW w:w="721" w:type="pct"/>
                <w:shd w:val="clear" w:color="auto" w:fill="auto"/>
              </w:tcPr>
              <w:p w:rsidR="00A742AB" w:rsidRPr="00886216" w:rsidRDefault="00A742AB" w:rsidP="006B56A7">
                <w:pPr>
                  <w:jc w:val="right"/>
                  <w:rPr>
                    <w:sz w:val="18"/>
                    <w:szCs w:val="18"/>
                  </w:rPr>
                </w:pPr>
                <w:r w:rsidRPr="00886216">
                  <w:rPr>
                    <w:sz w:val="18"/>
                    <w:szCs w:val="18"/>
                  </w:rPr>
                  <w:t>6,833,268.23</w:t>
                </w:r>
              </w:p>
            </w:tc>
            <w:tc>
              <w:tcPr>
                <w:tcW w:w="839" w:type="pct"/>
                <w:shd w:val="clear" w:color="auto" w:fill="auto"/>
              </w:tcPr>
              <w:p w:rsidR="00A742AB" w:rsidRPr="00886216" w:rsidRDefault="00A742AB" w:rsidP="006B56A7">
                <w:pPr>
                  <w:jc w:val="right"/>
                  <w:rPr>
                    <w:sz w:val="18"/>
                    <w:szCs w:val="18"/>
                  </w:rPr>
                </w:pPr>
                <w:r w:rsidRPr="00886216">
                  <w:rPr>
                    <w:sz w:val="18"/>
                    <w:szCs w:val="18"/>
                  </w:rPr>
                  <w:t>-178,032.28</w:t>
                </w:r>
              </w:p>
            </w:tc>
            <w:tc>
              <w:tcPr>
                <w:tcW w:w="774" w:type="pct"/>
                <w:shd w:val="clear" w:color="auto" w:fill="auto"/>
              </w:tcPr>
              <w:p w:rsidR="00A742AB" w:rsidRPr="00886216" w:rsidRDefault="00A742AB" w:rsidP="006B56A7">
                <w:pPr>
                  <w:jc w:val="right"/>
                  <w:rPr>
                    <w:sz w:val="18"/>
                    <w:szCs w:val="18"/>
                  </w:rPr>
                </w:pPr>
              </w:p>
            </w:tc>
            <w:tc>
              <w:tcPr>
                <w:tcW w:w="775" w:type="pct"/>
              </w:tcPr>
              <w:p w:rsidR="00A742AB" w:rsidRPr="00886216" w:rsidRDefault="00A742AB" w:rsidP="006B56A7">
                <w:pPr>
                  <w:jc w:val="right"/>
                  <w:rPr>
                    <w:sz w:val="18"/>
                    <w:szCs w:val="18"/>
                  </w:rPr>
                </w:pPr>
              </w:p>
            </w:tc>
            <w:tc>
              <w:tcPr>
                <w:tcW w:w="820" w:type="pct"/>
                <w:shd w:val="clear" w:color="auto" w:fill="auto"/>
              </w:tcPr>
              <w:p w:rsidR="00A742AB" w:rsidRPr="00886216" w:rsidRDefault="00A742AB" w:rsidP="006B56A7">
                <w:pPr>
                  <w:jc w:val="right"/>
                  <w:rPr>
                    <w:sz w:val="18"/>
                    <w:szCs w:val="18"/>
                  </w:rPr>
                </w:pPr>
                <w:r w:rsidRPr="00886216">
                  <w:rPr>
                    <w:sz w:val="18"/>
                    <w:szCs w:val="18"/>
                  </w:rPr>
                  <w:t>6,655,235.95</w:t>
                </w:r>
              </w:p>
            </w:tc>
          </w:tr>
        </w:tbl>
        <w:p w:rsidR="001526A2" w:rsidRDefault="001526A2"/>
        <w:p w:rsidR="00303177" w:rsidRDefault="002B2C08">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303177" w:rsidRDefault="00BF5C98" w:rsidP="00BC5A3A">
              <w:r>
                <w:fldChar w:fldCharType="begin"/>
              </w:r>
              <w:r w:rsidR="00BC5A3A">
                <w:instrText xml:space="preserve">MACROBUTTON  SnrToggleCheckbox □适用 </w:instrText>
              </w:r>
              <w:r>
                <w:fldChar w:fldCharType="end"/>
              </w:r>
              <w:r>
                <w:fldChar w:fldCharType="begin"/>
              </w:r>
              <w:r w:rsidR="00BC5A3A">
                <w:instrText xml:space="preserve"> MACROBUTTON  SnrToggleCheckbox √不适用 </w:instrText>
              </w:r>
              <w:r>
                <w:fldChar w:fldCharType="end"/>
              </w:r>
            </w:p>
          </w:sdtContent>
        </w:sdt>
      </w:sdtContent>
    </w:sdt>
    <w:bookmarkEnd w:id="87" w:displacedByCustomXml="prev"/>
    <w:sdt>
      <w:sdtPr>
        <w:rPr>
          <w:rFonts w:ascii="宋体" w:hAnsi="宋体" w:cs="宋体" w:hint="eastAsia"/>
          <w:b w:val="0"/>
          <w:bCs w:val="0"/>
          <w:kern w:val="0"/>
          <w:szCs w:val="24"/>
        </w:rPr>
        <w:alias w:val="模块:本报告期实际核销的其他应收款情况"/>
        <w:tag w:val="_GBC_ca12851378c64f09a5335b8a527df46f"/>
        <w:id w:val="2086106527"/>
        <w:lock w:val="sdtLocked"/>
        <w:placeholder>
          <w:docPart w:val="GBC22222222222222222222222222222"/>
        </w:placeholder>
      </w:sdtPr>
      <w:sdtEndPr>
        <w:rPr>
          <w:rFonts w:ascii="Times New Roman" w:hAnsi="Times New Roman"/>
        </w:rPr>
      </w:sdtEndPr>
      <w:sdtContent>
        <w:p w:rsidR="00303177" w:rsidRDefault="002B2C08">
          <w:pPr>
            <w:pStyle w:val="4"/>
            <w:numPr>
              <w:ilvl w:val="3"/>
              <w:numId w:val="110"/>
            </w:numPr>
            <w:tabs>
              <w:tab w:val="left" w:pos="560"/>
            </w:tabs>
          </w:pPr>
          <w:r>
            <w:rPr>
              <w:rFonts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Content>
            <w:p w:rsidR="0075446C" w:rsidRDefault="00BF5C98" w:rsidP="0075446C">
              <w:pPr>
                <w:rPr>
                  <w:szCs w:val="21"/>
                </w:rPr>
              </w:pPr>
              <w:r>
                <w:fldChar w:fldCharType="begin"/>
              </w:r>
              <w:r w:rsidR="0075446C">
                <w:instrText xml:space="preserve"> MACROBUTTON  SnrToggleCheckbox □适用 </w:instrText>
              </w:r>
              <w:r>
                <w:fldChar w:fldCharType="end"/>
              </w:r>
              <w:r>
                <w:fldChar w:fldCharType="begin"/>
              </w:r>
              <w:r w:rsidR="0075446C">
                <w:instrText xml:space="preserve"> MACROBUTTON  SnrToggleCheckbox √不适用 </w:instrText>
              </w:r>
              <w:r>
                <w:fldChar w:fldCharType="end"/>
              </w:r>
            </w:p>
          </w:sdtContent>
        </w:sdt>
        <w:p w:rsidR="00303177" w:rsidRDefault="0075446C" w:rsidP="000655BF">
          <w:pPr>
            <w:snapToGrid w:val="0"/>
            <w:spacing w:line="240" w:lineRule="atLeast"/>
          </w:pPr>
          <w:r>
            <w:rPr>
              <w:rFonts w:hint="eastAsia"/>
              <w:bCs/>
            </w:rPr>
            <w:t>无</w:t>
          </w:r>
        </w:p>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303177" w:rsidRDefault="002B2C08">
          <w:pPr>
            <w:pStyle w:val="4"/>
            <w:numPr>
              <w:ilvl w:val="3"/>
              <w:numId w:val="110"/>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rsidR="00303177" w:rsidRDefault="00BF5C98">
              <w:r>
                <w:fldChar w:fldCharType="begin"/>
              </w:r>
              <w:r w:rsidR="0075446C">
                <w:instrText xml:space="preserve"> MACROBUTTON  SnrToggleCheckbox √适用 </w:instrText>
              </w:r>
              <w:r>
                <w:fldChar w:fldCharType="end"/>
              </w:r>
              <w:r>
                <w:fldChar w:fldCharType="begin"/>
              </w:r>
              <w:r w:rsidR="0075446C">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99"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402"/>
            <w:gridCol w:w="1276"/>
            <w:gridCol w:w="1559"/>
            <w:gridCol w:w="994"/>
            <w:gridCol w:w="1137"/>
            <w:gridCol w:w="1415"/>
          </w:tblGrid>
          <w:tr w:rsidR="00B81BEB" w:rsidTr="00E53FD3">
            <w:trPr>
              <w:cantSplit/>
            </w:trPr>
            <w:sdt>
              <w:sdtPr>
                <w:tag w:val="_PLD_6d371f7abd044db6abe05c7f74810d89"/>
                <w:id w:val="24907505"/>
                <w:lock w:val="sdtLocked"/>
              </w:sdtPr>
              <w:sdtContent>
                <w:tc>
                  <w:tcPr>
                    <w:tcW w:w="1739" w:type="pct"/>
                    <w:vAlign w:val="center"/>
                  </w:tcPr>
                  <w:p w:rsidR="00B81BEB" w:rsidRDefault="00B81BEB" w:rsidP="00E53FD3">
                    <w:pPr>
                      <w:ind w:right="105"/>
                      <w:jc w:val="center"/>
                      <w:rPr>
                        <w:szCs w:val="21"/>
                      </w:rPr>
                    </w:pPr>
                    <w:r>
                      <w:rPr>
                        <w:rFonts w:hint="eastAsia"/>
                        <w:szCs w:val="21"/>
                      </w:rPr>
                      <w:t>单位名称</w:t>
                    </w:r>
                  </w:p>
                </w:tc>
              </w:sdtContent>
            </w:sdt>
            <w:sdt>
              <w:sdtPr>
                <w:tag w:val="_PLD_538171446ab849ca976672ecf5055c60"/>
                <w:id w:val="24907506"/>
                <w:lock w:val="sdtLocked"/>
              </w:sdtPr>
              <w:sdtContent>
                <w:tc>
                  <w:tcPr>
                    <w:tcW w:w="652" w:type="pct"/>
                    <w:vAlign w:val="center"/>
                  </w:tcPr>
                  <w:p w:rsidR="00B81BEB" w:rsidRDefault="00B81BEB" w:rsidP="00E53FD3">
                    <w:pPr>
                      <w:ind w:right="73"/>
                      <w:jc w:val="center"/>
                      <w:rPr>
                        <w:szCs w:val="21"/>
                      </w:rPr>
                    </w:pPr>
                    <w:r>
                      <w:rPr>
                        <w:rFonts w:hint="eastAsia"/>
                        <w:szCs w:val="21"/>
                      </w:rPr>
                      <w:t>款项的性质</w:t>
                    </w:r>
                  </w:p>
                </w:tc>
              </w:sdtContent>
            </w:sdt>
            <w:sdt>
              <w:sdtPr>
                <w:tag w:val="_PLD_9561b3d624ee40c28568fb322a981ebc"/>
                <w:id w:val="24907507"/>
                <w:lock w:val="sdtLocked"/>
              </w:sdtPr>
              <w:sdtContent>
                <w:tc>
                  <w:tcPr>
                    <w:tcW w:w="797" w:type="pct"/>
                    <w:vAlign w:val="center"/>
                  </w:tcPr>
                  <w:p w:rsidR="00B81BEB" w:rsidRDefault="00B81BEB" w:rsidP="00E53FD3">
                    <w:pPr>
                      <w:ind w:right="73"/>
                      <w:jc w:val="center"/>
                      <w:rPr>
                        <w:szCs w:val="21"/>
                      </w:rPr>
                    </w:pPr>
                    <w:r>
                      <w:rPr>
                        <w:rFonts w:hint="eastAsia"/>
                        <w:szCs w:val="21"/>
                      </w:rPr>
                      <w:t>期末余额</w:t>
                    </w:r>
                  </w:p>
                </w:tc>
              </w:sdtContent>
            </w:sdt>
            <w:sdt>
              <w:sdtPr>
                <w:tag w:val="_PLD_a97392b37d5d4c709a23cfdece48161b"/>
                <w:id w:val="24907508"/>
                <w:lock w:val="sdtLocked"/>
              </w:sdtPr>
              <w:sdtContent>
                <w:tc>
                  <w:tcPr>
                    <w:tcW w:w="508" w:type="pct"/>
                    <w:vAlign w:val="center"/>
                  </w:tcPr>
                  <w:p w:rsidR="00B81BEB" w:rsidRDefault="00B81BEB" w:rsidP="00E53FD3">
                    <w:pPr>
                      <w:ind w:right="73"/>
                      <w:jc w:val="center"/>
                      <w:rPr>
                        <w:szCs w:val="21"/>
                      </w:rPr>
                    </w:pPr>
                    <w:r>
                      <w:rPr>
                        <w:rFonts w:hint="eastAsia"/>
                        <w:szCs w:val="21"/>
                      </w:rPr>
                      <w:t>账龄</w:t>
                    </w:r>
                  </w:p>
                </w:tc>
              </w:sdtContent>
            </w:sdt>
            <w:sdt>
              <w:sdtPr>
                <w:tag w:val="_PLD_e2774c827e314521821234a0e399c2c1"/>
                <w:id w:val="24907509"/>
                <w:lock w:val="sdtLocked"/>
              </w:sdtPr>
              <w:sdtContent>
                <w:tc>
                  <w:tcPr>
                    <w:tcW w:w="581" w:type="pct"/>
                    <w:vAlign w:val="center"/>
                  </w:tcPr>
                  <w:p w:rsidR="00B81BEB" w:rsidRDefault="00B81BEB" w:rsidP="00E53FD3">
                    <w:pPr>
                      <w:jc w:val="center"/>
                      <w:rPr>
                        <w:szCs w:val="21"/>
                      </w:rPr>
                    </w:pPr>
                    <w:r>
                      <w:rPr>
                        <w:rFonts w:hint="eastAsia"/>
                        <w:szCs w:val="21"/>
                      </w:rPr>
                      <w:t>占其他应收款期末余额合计数的比例(</w:t>
                    </w:r>
                    <w:r>
                      <w:rPr>
                        <w:szCs w:val="21"/>
                      </w:rPr>
                      <w:t>%)</w:t>
                    </w:r>
                  </w:p>
                </w:tc>
              </w:sdtContent>
            </w:sdt>
            <w:sdt>
              <w:sdtPr>
                <w:tag w:val="_PLD_ac7ac1a39d1a46eb9269fc6979d54f6f"/>
                <w:id w:val="24907510"/>
                <w:lock w:val="sdtLocked"/>
              </w:sdtPr>
              <w:sdtContent>
                <w:tc>
                  <w:tcPr>
                    <w:tcW w:w="723" w:type="pct"/>
                    <w:vAlign w:val="center"/>
                  </w:tcPr>
                  <w:p w:rsidR="00B81BEB" w:rsidRDefault="00B81BEB" w:rsidP="00E53FD3">
                    <w:pPr>
                      <w:jc w:val="center"/>
                      <w:rPr>
                        <w:szCs w:val="21"/>
                      </w:rPr>
                    </w:pPr>
                    <w:r>
                      <w:rPr>
                        <w:rFonts w:hint="eastAsia"/>
                        <w:szCs w:val="21"/>
                      </w:rPr>
                      <w:t>坏账准备</w:t>
                    </w:r>
                  </w:p>
                  <w:p w:rsidR="00B81BEB" w:rsidRDefault="00B81BEB" w:rsidP="00E53FD3">
                    <w:pPr>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24907511"/>
              <w:lock w:val="sdtLocked"/>
            </w:sdtPr>
            <w:sdtEndPr>
              <w:rPr>
                <w:rFonts w:hint="default"/>
              </w:rPr>
            </w:sdtEndPr>
            <w:sdtContent>
              <w:tr w:rsidR="00B81BEB" w:rsidTr="00E53FD3">
                <w:trPr>
                  <w:cantSplit/>
                </w:trPr>
                <w:tc>
                  <w:tcPr>
                    <w:tcW w:w="1739" w:type="pct"/>
                  </w:tcPr>
                  <w:p w:rsidR="00B81BEB" w:rsidRDefault="00B81BEB" w:rsidP="00E53FD3">
                    <w:pPr>
                      <w:ind w:right="105"/>
                      <w:rPr>
                        <w:szCs w:val="21"/>
                      </w:rPr>
                    </w:pPr>
                    <w:r>
                      <w:t>镇江市华润燃气有限公司</w:t>
                    </w:r>
                  </w:p>
                </w:tc>
                <w:tc>
                  <w:tcPr>
                    <w:tcW w:w="652" w:type="pct"/>
                  </w:tcPr>
                  <w:p w:rsidR="00B81BEB" w:rsidRPr="0075446C" w:rsidRDefault="00B81BEB" w:rsidP="00E53FD3">
                    <w:pPr>
                      <w:ind w:right="73"/>
                      <w:rPr>
                        <w:szCs w:val="21"/>
                      </w:rPr>
                    </w:pPr>
                    <w:r>
                      <w:t>押金</w:t>
                    </w:r>
                  </w:p>
                </w:tc>
                <w:tc>
                  <w:tcPr>
                    <w:tcW w:w="797" w:type="pct"/>
                  </w:tcPr>
                  <w:p w:rsidR="00B81BEB" w:rsidRDefault="00B81BEB" w:rsidP="00E53FD3">
                    <w:pPr>
                      <w:ind w:right="73"/>
                      <w:jc w:val="right"/>
                      <w:rPr>
                        <w:szCs w:val="21"/>
                      </w:rPr>
                    </w:pPr>
                    <w:r>
                      <w:t>1,570,000.00</w:t>
                    </w:r>
                  </w:p>
                </w:tc>
                <w:tc>
                  <w:tcPr>
                    <w:tcW w:w="508" w:type="pct"/>
                  </w:tcPr>
                  <w:p w:rsidR="00B81BEB" w:rsidRDefault="00B81BEB" w:rsidP="00E53FD3">
                    <w:pPr>
                      <w:ind w:right="73"/>
                      <w:rPr>
                        <w:szCs w:val="21"/>
                      </w:rPr>
                    </w:pPr>
                    <w:r>
                      <w:t>3-5年</w:t>
                    </w:r>
                  </w:p>
                </w:tc>
                <w:tc>
                  <w:tcPr>
                    <w:tcW w:w="581" w:type="pct"/>
                  </w:tcPr>
                  <w:p w:rsidR="00B81BEB" w:rsidRDefault="00B81BEB" w:rsidP="00E53FD3">
                    <w:pPr>
                      <w:jc w:val="right"/>
                      <w:rPr>
                        <w:szCs w:val="21"/>
                      </w:rPr>
                    </w:pPr>
                    <w:r>
                      <w:t>9.53</w:t>
                    </w:r>
                  </w:p>
                </w:tc>
                <w:tc>
                  <w:tcPr>
                    <w:tcW w:w="723" w:type="pct"/>
                  </w:tcPr>
                  <w:p w:rsidR="00B81BEB" w:rsidRDefault="00B81BEB" w:rsidP="00E53FD3">
                    <w:pPr>
                      <w:jc w:val="right"/>
                      <w:rPr>
                        <w:szCs w:val="21"/>
                      </w:rPr>
                    </w:pPr>
                    <w:r>
                      <w:t>1,216,045.00</w:t>
                    </w:r>
                  </w:p>
                </w:tc>
              </w:tr>
            </w:sdtContent>
          </w:sdt>
          <w:sdt>
            <w:sdtPr>
              <w:rPr>
                <w:rFonts w:hint="eastAsia"/>
                <w:szCs w:val="21"/>
              </w:rPr>
              <w:alias w:val="其他应收款欠款户"/>
              <w:tag w:val="_GBC_a3b4ad6ea89146a79c37c3807ef7a6fd"/>
              <w:id w:val="24907512"/>
              <w:lock w:val="sdtLocked"/>
            </w:sdtPr>
            <w:sdtEndPr>
              <w:rPr>
                <w:rFonts w:hint="default"/>
              </w:rPr>
            </w:sdtEndPr>
            <w:sdtContent>
              <w:tr w:rsidR="00B81BEB" w:rsidTr="00E53FD3">
                <w:trPr>
                  <w:cantSplit/>
                </w:trPr>
                <w:tc>
                  <w:tcPr>
                    <w:tcW w:w="1739" w:type="pct"/>
                  </w:tcPr>
                  <w:p w:rsidR="00B81BEB" w:rsidRDefault="00B81BEB" w:rsidP="00E53FD3">
                    <w:pPr>
                      <w:ind w:right="105"/>
                      <w:rPr>
                        <w:szCs w:val="21"/>
                      </w:rPr>
                    </w:pPr>
                    <w:r>
                      <w:t>欧尚超市</w:t>
                    </w:r>
                  </w:p>
                </w:tc>
                <w:tc>
                  <w:tcPr>
                    <w:tcW w:w="652" w:type="pct"/>
                  </w:tcPr>
                  <w:p w:rsidR="00B81BEB" w:rsidRDefault="00B81BEB" w:rsidP="00E53FD3">
                    <w:pPr>
                      <w:ind w:right="73"/>
                      <w:rPr>
                        <w:szCs w:val="21"/>
                      </w:rPr>
                    </w:pPr>
                    <w:r>
                      <w:t>代付款项</w:t>
                    </w:r>
                  </w:p>
                </w:tc>
                <w:tc>
                  <w:tcPr>
                    <w:tcW w:w="797" w:type="pct"/>
                  </w:tcPr>
                  <w:p w:rsidR="00B81BEB" w:rsidRDefault="00B81BEB" w:rsidP="00E53FD3">
                    <w:pPr>
                      <w:ind w:right="73"/>
                      <w:jc w:val="right"/>
                      <w:rPr>
                        <w:szCs w:val="21"/>
                      </w:rPr>
                    </w:pPr>
                    <w:r>
                      <w:t>1,518,880.48</w:t>
                    </w:r>
                  </w:p>
                </w:tc>
                <w:tc>
                  <w:tcPr>
                    <w:tcW w:w="508" w:type="pct"/>
                  </w:tcPr>
                  <w:p w:rsidR="00B81BEB" w:rsidRDefault="00B81BEB" w:rsidP="00E53FD3">
                    <w:pPr>
                      <w:ind w:right="73"/>
                      <w:rPr>
                        <w:szCs w:val="21"/>
                      </w:rPr>
                    </w:pPr>
                    <w:r>
                      <w:t>0-3年</w:t>
                    </w:r>
                  </w:p>
                </w:tc>
                <w:tc>
                  <w:tcPr>
                    <w:tcW w:w="581" w:type="pct"/>
                  </w:tcPr>
                  <w:p w:rsidR="00B81BEB" w:rsidRDefault="00B81BEB" w:rsidP="00E53FD3">
                    <w:pPr>
                      <w:jc w:val="right"/>
                      <w:rPr>
                        <w:szCs w:val="21"/>
                      </w:rPr>
                    </w:pPr>
                    <w:r>
                      <w:t>9.22</w:t>
                    </w:r>
                  </w:p>
                </w:tc>
                <w:tc>
                  <w:tcPr>
                    <w:tcW w:w="723" w:type="pct"/>
                  </w:tcPr>
                  <w:p w:rsidR="00B81BEB" w:rsidRDefault="00B81BEB" w:rsidP="00E53FD3">
                    <w:pPr>
                      <w:jc w:val="right"/>
                      <w:rPr>
                        <w:szCs w:val="21"/>
                      </w:rPr>
                    </w:pPr>
                    <w:r>
                      <w:t>152,776.63</w:t>
                    </w:r>
                  </w:p>
                </w:tc>
              </w:tr>
            </w:sdtContent>
          </w:sdt>
          <w:sdt>
            <w:sdtPr>
              <w:rPr>
                <w:rFonts w:hint="eastAsia"/>
                <w:szCs w:val="21"/>
              </w:rPr>
              <w:alias w:val="其他应收款欠款户"/>
              <w:tag w:val="_GBC_a3b4ad6ea89146a79c37c3807ef7a6fd"/>
              <w:id w:val="24907513"/>
              <w:lock w:val="sdtLocked"/>
            </w:sdtPr>
            <w:sdtEndPr>
              <w:rPr>
                <w:rFonts w:hint="default"/>
              </w:rPr>
            </w:sdtEndPr>
            <w:sdtContent>
              <w:tr w:rsidR="00B81BEB" w:rsidTr="00E53FD3">
                <w:trPr>
                  <w:cantSplit/>
                </w:trPr>
                <w:tc>
                  <w:tcPr>
                    <w:tcW w:w="1739" w:type="pct"/>
                  </w:tcPr>
                  <w:p w:rsidR="00B81BEB" w:rsidRDefault="00B81BEB" w:rsidP="00E53FD3">
                    <w:pPr>
                      <w:ind w:right="105"/>
                      <w:rPr>
                        <w:szCs w:val="21"/>
                      </w:rPr>
                    </w:pPr>
                    <w:r>
                      <w:t>江苏省电力公司镇江丹徒供电公司</w:t>
                    </w:r>
                  </w:p>
                </w:tc>
                <w:tc>
                  <w:tcPr>
                    <w:tcW w:w="652" w:type="pct"/>
                  </w:tcPr>
                  <w:p w:rsidR="00B81BEB" w:rsidRDefault="00B81BEB" w:rsidP="00E53FD3">
                    <w:pPr>
                      <w:ind w:right="73"/>
                      <w:rPr>
                        <w:szCs w:val="21"/>
                      </w:rPr>
                    </w:pPr>
                    <w:r>
                      <w:t>电费</w:t>
                    </w:r>
                  </w:p>
                </w:tc>
                <w:tc>
                  <w:tcPr>
                    <w:tcW w:w="797" w:type="pct"/>
                  </w:tcPr>
                  <w:p w:rsidR="00B81BEB" w:rsidRDefault="00B81BEB" w:rsidP="00E53FD3">
                    <w:pPr>
                      <w:ind w:right="73"/>
                      <w:jc w:val="right"/>
                      <w:rPr>
                        <w:szCs w:val="21"/>
                      </w:rPr>
                    </w:pPr>
                    <w:r>
                      <w:t>1,054,115.37</w:t>
                    </w:r>
                  </w:p>
                </w:tc>
                <w:tc>
                  <w:tcPr>
                    <w:tcW w:w="508" w:type="pct"/>
                  </w:tcPr>
                  <w:p w:rsidR="00B81BEB" w:rsidRDefault="00B81BEB" w:rsidP="00E53FD3">
                    <w:pPr>
                      <w:ind w:right="73"/>
                      <w:rPr>
                        <w:szCs w:val="21"/>
                      </w:rPr>
                    </w:pPr>
                    <w:r>
                      <w:t>1-2年</w:t>
                    </w:r>
                  </w:p>
                </w:tc>
                <w:tc>
                  <w:tcPr>
                    <w:tcW w:w="581" w:type="pct"/>
                  </w:tcPr>
                  <w:p w:rsidR="00B81BEB" w:rsidRDefault="00B81BEB" w:rsidP="00E53FD3">
                    <w:pPr>
                      <w:jc w:val="right"/>
                      <w:rPr>
                        <w:szCs w:val="21"/>
                      </w:rPr>
                    </w:pPr>
                    <w:r>
                      <w:t>6.40</w:t>
                    </w:r>
                  </w:p>
                </w:tc>
                <w:tc>
                  <w:tcPr>
                    <w:tcW w:w="723" w:type="pct"/>
                  </w:tcPr>
                  <w:p w:rsidR="00B81BEB" w:rsidRDefault="00B81BEB" w:rsidP="00E53FD3">
                    <w:pPr>
                      <w:jc w:val="right"/>
                      <w:rPr>
                        <w:szCs w:val="21"/>
                      </w:rPr>
                    </w:pPr>
                    <w:r>
                      <w:t>105,311.54</w:t>
                    </w:r>
                  </w:p>
                </w:tc>
              </w:tr>
            </w:sdtContent>
          </w:sdt>
          <w:sdt>
            <w:sdtPr>
              <w:rPr>
                <w:rFonts w:hint="eastAsia"/>
                <w:szCs w:val="21"/>
              </w:rPr>
              <w:alias w:val="其他应收款欠款户"/>
              <w:tag w:val="_GBC_a3b4ad6ea89146a79c37c3807ef7a6fd"/>
              <w:id w:val="24907514"/>
              <w:lock w:val="sdtLocked"/>
            </w:sdtPr>
            <w:sdtEndPr>
              <w:rPr>
                <w:rFonts w:hint="default"/>
              </w:rPr>
            </w:sdtEndPr>
            <w:sdtContent>
              <w:tr w:rsidR="00B81BEB" w:rsidTr="00E53FD3">
                <w:trPr>
                  <w:cantSplit/>
                </w:trPr>
                <w:tc>
                  <w:tcPr>
                    <w:tcW w:w="1739" w:type="pct"/>
                  </w:tcPr>
                  <w:p w:rsidR="00B81BEB" w:rsidRDefault="00B81BEB" w:rsidP="00E53FD3">
                    <w:pPr>
                      <w:ind w:right="105"/>
                      <w:rPr>
                        <w:szCs w:val="21"/>
                      </w:rPr>
                    </w:pPr>
                    <w:r>
                      <w:t>镇江培雷基质科技发展公司</w:t>
                    </w:r>
                  </w:p>
                </w:tc>
                <w:tc>
                  <w:tcPr>
                    <w:tcW w:w="652" w:type="pct"/>
                  </w:tcPr>
                  <w:p w:rsidR="00B81BEB" w:rsidRDefault="00B81BEB" w:rsidP="00E53FD3">
                    <w:pPr>
                      <w:ind w:right="73"/>
                      <w:rPr>
                        <w:szCs w:val="21"/>
                      </w:rPr>
                    </w:pPr>
                    <w:r>
                      <w:t>往来款</w:t>
                    </w:r>
                  </w:p>
                </w:tc>
                <w:tc>
                  <w:tcPr>
                    <w:tcW w:w="797" w:type="pct"/>
                  </w:tcPr>
                  <w:p w:rsidR="00B81BEB" w:rsidRDefault="00B81BEB" w:rsidP="00E53FD3">
                    <w:pPr>
                      <w:ind w:right="73"/>
                      <w:jc w:val="right"/>
                      <w:rPr>
                        <w:szCs w:val="21"/>
                      </w:rPr>
                    </w:pPr>
                    <w:r>
                      <w:t>1,000,000.00</w:t>
                    </w:r>
                  </w:p>
                </w:tc>
                <w:tc>
                  <w:tcPr>
                    <w:tcW w:w="508" w:type="pct"/>
                  </w:tcPr>
                  <w:p w:rsidR="00B81BEB" w:rsidRDefault="00B81BEB" w:rsidP="00E53FD3">
                    <w:pPr>
                      <w:ind w:right="73"/>
                      <w:rPr>
                        <w:szCs w:val="21"/>
                      </w:rPr>
                    </w:pPr>
                    <w:r>
                      <w:t>5年以上</w:t>
                    </w:r>
                  </w:p>
                </w:tc>
                <w:tc>
                  <w:tcPr>
                    <w:tcW w:w="581" w:type="pct"/>
                  </w:tcPr>
                  <w:p w:rsidR="00B81BEB" w:rsidRDefault="00B81BEB" w:rsidP="00E53FD3">
                    <w:pPr>
                      <w:jc w:val="right"/>
                      <w:rPr>
                        <w:szCs w:val="21"/>
                      </w:rPr>
                    </w:pPr>
                    <w:r>
                      <w:t>6.07</w:t>
                    </w:r>
                  </w:p>
                </w:tc>
                <w:tc>
                  <w:tcPr>
                    <w:tcW w:w="723" w:type="pct"/>
                  </w:tcPr>
                  <w:p w:rsidR="00B81BEB" w:rsidRDefault="00B81BEB" w:rsidP="00E53FD3">
                    <w:pPr>
                      <w:jc w:val="right"/>
                      <w:rPr>
                        <w:szCs w:val="21"/>
                      </w:rPr>
                    </w:pPr>
                    <w:r>
                      <w:t>1,000,000.00</w:t>
                    </w:r>
                  </w:p>
                </w:tc>
              </w:tr>
            </w:sdtContent>
          </w:sdt>
          <w:sdt>
            <w:sdtPr>
              <w:rPr>
                <w:rFonts w:hint="eastAsia"/>
                <w:szCs w:val="21"/>
              </w:rPr>
              <w:alias w:val="其他应收款欠款户"/>
              <w:tag w:val="_GBC_a3b4ad6ea89146a79c37c3807ef7a6fd"/>
              <w:id w:val="24907515"/>
              <w:lock w:val="sdtLocked"/>
            </w:sdtPr>
            <w:sdtEndPr>
              <w:rPr>
                <w:rFonts w:hint="default"/>
              </w:rPr>
            </w:sdtEndPr>
            <w:sdtContent>
              <w:tr w:rsidR="00B81BEB" w:rsidTr="00E53FD3">
                <w:trPr>
                  <w:cantSplit/>
                </w:trPr>
                <w:tc>
                  <w:tcPr>
                    <w:tcW w:w="1739" w:type="pct"/>
                  </w:tcPr>
                  <w:p w:rsidR="00B81BEB" w:rsidRDefault="00B81BEB" w:rsidP="00E53FD3">
                    <w:pPr>
                      <w:ind w:right="105"/>
                      <w:rPr>
                        <w:szCs w:val="21"/>
                      </w:rPr>
                    </w:pPr>
                    <w:r>
                      <w:t>孙进林</w:t>
                    </w:r>
                  </w:p>
                </w:tc>
                <w:tc>
                  <w:tcPr>
                    <w:tcW w:w="652" w:type="pct"/>
                  </w:tcPr>
                  <w:p w:rsidR="00B81BEB" w:rsidRDefault="00B81BEB" w:rsidP="00E53FD3">
                    <w:pPr>
                      <w:ind w:right="73"/>
                      <w:rPr>
                        <w:szCs w:val="21"/>
                      </w:rPr>
                    </w:pPr>
                    <w:r>
                      <w:t>借款</w:t>
                    </w:r>
                  </w:p>
                </w:tc>
                <w:tc>
                  <w:tcPr>
                    <w:tcW w:w="797" w:type="pct"/>
                  </w:tcPr>
                  <w:p w:rsidR="00B81BEB" w:rsidRDefault="00B81BEB" w:rsidP="00E53FD3">
                    <w:pPr>
                      <w:ind w:right="73"/>
                      <w:jc w:val="right"/>
                      <w:rPr>
                        <w:szCs w:val="21"/>
                      </w:rPr>
                    </w:pPr>
                    <w:r>
                      <w:t>930,858.00</w:t>
                    </w:r>
                  </w:p>
                </w:tc>
                <w:tc>
                  <w:tcPr>
                    <w:tcW w:w="508" w:type="pct"/>
                  </w:tcPr>
                  <w:p w:rsidR="00B81BEB" w:rsidRDefault="00B81BEB" w:rsidP="00E53FD3">
                    <w:pPr>
                      <w:ind w:right="73"/>
                      <w:rPr>
                        <w:szCs w:val="21"/>
                      </w:rPr>
                    </w:pPr>
                    <w:r>
                      <w:t>4-5年</w:t>
                    </w:r>
                  </w:p>
                </w:tc>
                <w:tc>
                  <w:tcPr>
                    <w:tcW w:w="581" w:type="pct"/>
                  </w:tcPr>
                  <w:p w:rsidR="00B81BEB" w:rsidRDefault="00B81BEB" w:rsidP="00E53FD3">
                    <w:pPr>
                      <w:jc w:val="right"/>
                      <w:rPr>
                        <w:szCs w:val="21"/>
                      </w:rPr>
                    </w:pPr>
                    <w:r>
                      <w:t>5.65</w:t>
                    </w:r>
                  </w:p>
                </w:tc>
                <w:tc>
                  <w:tcPr>
                    <w:tcW w:w="723" w:type="pct"/>
                  </w:tcPr>
                  <w:p w:rsidR="00B81BEB" w:rsidRDefault="00B81BEB" w:rsidP="00E53FD3">
                    <w:pPr>
                      <w:jc w:val="right"/>
                      <w:rPr>
                        <w:szCs w:val="21"/>
                      </w:rPr>
                    </w:pPr>
                    <w:r>
                      <w:t>605,057.70</w:t>
                    </w:r>
                  </w:p>
                </w:tc>
              </w:tr>
            </w:sdtContent>
          </w:sdt>
          <w:tr w:rsidR="00B81BEB" w:rsidTr="00E53FD3">
            <w:trPr>
              <w:cantSplit/>
            </w:trPr>
            <w:sdt>
              <w:sdtPr>
                <w:tag w:val="_PLD_f229cb1d3424499a96c618f3911226c3"/>
                <w:id w:val="24907516"/>
                <w:lock w:val="sdtLocked"/>
              </w:sdtPr>
              <w:sdtContent>
                <w:tc>
                  <w:tcPr>
                    <w:tcW w:w="1739" w:type="pct"/>
                  </w:tcPr>
                  <w:p w:rsidR="00B81BEB" w:rsidRDefault="00B81BEB" w:rsidP="00E53FD3">
                    <w:pPr>
                      <w:ind w:right="105"/>
                      <w:jc w:val="center"/>
                      <w:rPr>
                        <w:szCs w:val="21"/>
                      </w:rPr>
                    </w:pPr>
                    <w:r>
                      <w:rPr>
                        <w:rFonts w:hint="eastAsia"/>
                        <w:szCs w:val="21"/>
                      </w:rPr>
                      <w:t>合计</w:t>
                    </w:r>
                  </w:p>
                </w:tc>
              </w:sdtContent>
            </w:sdt>
            <w:tc>
              <w:tcPr>
                <w:tcW w:w="652" w:type="pct"/>
              </w:tcPr>
              <w:p w:rsidR="00B81BEB" w:rsidRDefault="00B81BEB" w:rsidP="00E53FD3">
                <w:pPr>
                  <w:ind w:right="73"/>
                  <w:jc w:val="center"/>
                  <w:rPr>
                    <w:szCs w:val="21"/>
                  </w:rPr>
                </w:pPr>
                <w:r>
                  <w:rPr>
                    <w:szCs w:val="21"/>
                  </w:rPr>
                  <w:t> </w:t>
                </w:r>
              </w:p>
            </w:tc>
            <w:tc>
              <w:tcPr>
                <w:tcW w:w="797" w:type="pct"/>
              </w:tcPr>
              <w:p w:rsidR="00B81BEB" w:rsidRDefault="00B81BEB" w:rsidP="00E53FD3">
                <w:pPr>
                  <w:ind w:right="73"/>
                  <w:jc w:val="right"/>
                  <w:rPr>
                    <w:szCs w:val="21"/>
                  </w:rPr>
                </w:pPr>
                <w:r>
                  <w:t>6,073,853.85</w:t>
                </w:r>
              </w:p>
            </w:tc>
            <w:tc>
              <w:tcPr>
                <w:tcW w:w="508" w:type="pct"/>
              </w:tcPr>
              <w:p w:rsidR="00B81BEB" w:rsidRDefault="00B81BEB" w:rsidP="00E53FD3">
                <w:pPr>
                  <w:ind w:right="73"/>
                  <w:jc w:val="center"/>
                  <w:rPr>
                    <w:szCs w:val="21"/>
                  </w:rPr>
                </w:pPr>
                <w:r>
                  <w:rPr>
                    <w:szCs w:val="21"/>
                  </w:rPr>
                  <w:t> </w:t>
                </w:r>
              </w:p>
            </w:tc>
            <w:tc>
              <w:tcPr>
                <w:tcW w:w="581" w:type="pct"/>
              </w:tcPr>
              <w:p w:rsidR="00B81BEB" w:rsidRDefault="00B81BEB" w:rsidP="00E53FD3">
                <w:pPr>
                  <w:jc w:val="right"/>
                  <w:rPr>
                    <w:szCs w:val="21"/>
                  </w:rPr>
                </w:pPr>
                <w:r>
                  <w:t>36.</w:t>
                </w:r>
                <w:r>
                  <w:rPr>
                    <w:rFonts w:hint="eastAsia"/>
                  </w:rPr>
                  <w:t>87</w:t>
                </w:r>
              </w:p>
            </w:tc>
            <w:tc>
              <w:tcPr>
                <w:tcW w:w="723" w:type="pct"/>
              </w:tcPr>
              <w:p w:rsidR="00B81BEB" w:rsidRDefault="00B81BEB" w:rsidP="00E53FD3">
                <w:pPr>
                  <w:jc w:val="right"/>
                  <w:rPr>
                    <w:szCs w:val="21"/>
                  </w:rPr>
                </w:pPr>
                <w:r>
                  <w:t>3,079,190.87</w:t>
                </w:r>
              </w:p>
            </w:tc>
          </w:tr>
        </w:tbl>
        <w:p w:rsidR="00303177" w:rsidRDefault="00BF5C98">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Content>
        <w:p w:rsidR="00303177" w:rsidRDefault="002B2C08">
          <w:pPr>
            <w:pStyle w:val="4"/>
            <w:numPr>
              <w:ilvl w:val="3"/>
              <w:numId w:val="110"/>
            </w:numPr>
            <w:tabs>
              <w:tab w:val="left" w:pos="560"/>
            </w:tabs>
          </w:pPr>
          <w:r>
            <w:rPr>
              <w:rFonts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A62F4D" w:rsidRDefault="00BF5C98" w:rsidP="00A62F4D">
              <w:r>
                <w:fldChar w:fldCharType="begin"/>
              </w:r>
              <w:r w:rsidR="00A62F4D">
                <w:instrText xml:space="preserve"> MACROBUTTON  SnrToggleCheckbox □适用 </w:instrText>
              </w:r>
              <w:r>
                <w:fldChar w:fldCharType="end"/>
              </w:r>
              <w:r>
                <w:fldChar w:fldCharType="begin"/>
              </w:r>
              <w:r w:rsidR="00A62F4D">
                <w:instrText xml:space="preserve"> MACROBUTTON  SnrToggleCheckbox √不适用 </w:instrText>
              </w:r>
              <w:r>
                <w:fldChar w:fldCharType="end"/>
              </w:r>
            </w:p>
          </w:sdtContent>
        </w:sdt>
        <w:p w:rsidR="00303177" w:rsidRDefault="00A62F4D" w:rsidP="004042AB">
          <w:pPr>
            <w:adjustRightInd w:val="0"/>
            <w:snapToGrid w:val="0"/>
            <w:spacing w:beforeLines="50" w:line="360" w:lineRule="auto"/>
            <w:ind w:firstLine="482"/>
          </w:pPr>
          <w:r>
            <w:rPr>
              <w:rFonts w:hint="eastAsia"/>
              <w:bCs/>
            </w:rPr>
            <w:t>公司期末无</w:t>
          </w:r>
          <w:r w:rsidRPr="001F390A">
            <w:rPr>
              <w:rFonts w:hint="eastAsia"/>
              <w:bCs/>
            </w:rPr>
            <w:t>涉及政府补助的</w:t>
          </w:r>
          <w:r>
            <w:rPr>
              <w:rFonts w:hint="eastAsia"/>
              <w:bCs/>
            </w:rPr>
            <w:t>其他应收款。</w:t>
          </w:r>
        </w:p>
      </w:sdtContent>
    </w:sdt>
    <w:sdt>
      <w:sdtPr>
        <w:rPr>
          <w:rFonts w:ascii="Times New Roman" w:hAnsi="Times New Roman"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Content>
        <w:p w:rsidR="00303177" w:rsidRDefault="002B2C08">
          <w:pPr>
            <w:pStyle w:val="4"/>
            <w:numPr>
              <w:ilvl w:val="3"/>
              <w:numId w:val="110"/>
            </w:numPr>
            <w:tabs>
              <w:tab w:val="left" w:pos="560"/>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303177" w:rsidRDefault="00BF5C98" w:rsidP="00A62F4D">
              <w:pPr>
                <w:ind w:right="57"/>
                <w:rPr>
                  <w:szCs w:val="21"/>
                </w:rPr>
              </w:pPr>
              <w:r>
                <w:rPr>
                  <w:szCs w:val="21"/>
                </w:rPr>
                <w:fldChar w:fldCharType="begin"/>
              </w:r>
              <w:r w:rsidR="00A62F4D">
                <w:rPr>
                  <w:szCs w:val="21"/>
                </w:rPr>
                <w:instrText xml:space="preserve"> MACROBUTTON  SnrToggleCheckbox □适用 </w:instrText>
              </w:r>
              <w:r>
                <w:rPr>
                  <w:szCs w:val="21"/>
                </w:rPr>
                <w:fldChar w:fldCharType="end"/>
              </w:r>
              <w:r>
                <w:rPr>
                  <w:szCs w:val="21"/>
                </w:rPr>
                <w:fldChar w:fldCharType="begin"/>
              </w:r>
              <w:r w:rsidR="00A62F4D">
                <w:rPr>
                  <w:szCs w:val="21"/>
                </w:rPr>
                <w:instrText xml:space="preserve"> MACROBUTTON  SnrToggleCheckbox √不适用 </w:instrText>
              </w:r>
              <w:r>
                <w:rPr>
                  <w:szCs w:val="21"/>
                </w:rPr>
                <w:fldChar w:fldCharType="end"/>
              </w:r>
            </w:p>
          </w:sdtContent>
        </w:sdt>
      </w:sdtContent>
    </w:sdt>
    <w:p w:rsidR="00A62F4D" w:rsidRPr="001F390A" w:rsidRDefault="00A62F4D" w:rsidP="00A62F4D">
      <w:pPr>
        <w:adjustRightInd w:val="0"/>
        <w:snapToGrid w:val="0"/>
        <w:spacing w:line="360" w:lineRule="auto"/>
        <w:ind w:firstLine="480"/>
        <w:rPr>
          <w:bCs/>
        </w:rPr>
      </w:pPr>
      <w:r>
        <w:rPr>
          <w:rFonts w:hint="eastAsia"/>
          <w:bCs/>
        </w:rPr>
        <w:t>公司无</w:t>
      </w:r>
      <w:r w:rsidRPr="001F390A">
        <w:rPr>
          <w:rFonts w:hint="eastAsia"/>
          <w:bCs/>
        </w:rPr>
        <w:t>因金融资产转移而终止确认的</w:t>
      </w:r>
      <w:r>
        <w:rPr>
          <w:rFonts w:hint="eastAsia"/>
          <w:bCs/>
        </w:rPr>
        <w:t>其他应收款。</w:t>
      </w:r>
    </w:p>
    <w:p w:rsidR="00303177" w:rsidRPr="00A62F4D" w:rsidRDefault="00303177">
      <w:pPr>
        <w:rPr>
          <w:szCs w:val="21"/>
        </w:rPr>
      </w:pPr>
    </w:p>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Content>
        <w:p w:rsidR="00303177" w:rsidRDefault="002B2C08">
          <w:pPr>
            <w:pStyle w:val="4"/>
            <w:numPr>
              <w:ilvl w:val="3"/>
              <w:numId w:val="110"/>
            </w:numPr>
            <w:tabs>
              <w:tab w:val="left" w:pos="560"/>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303177" w:rsidRDefault="00BF5C98" w:rsidP="00A62F4D">
              <w:pPr>
                <w:rPr>
                  <w:szCs w:val="21"/>
                </w:rPr>
              </w:pPr>
              <w:r>
                <w:rPr>
                  <w:szCs w:val="21"/>
                </w:rPr>
                <w:fldChar w:fldCharType="begin"/>
              </w:r>
              <w:r w:rsidR="00A62F4D">
                <w:rPr>
                  <w:szCs w:val="21"/>
                </w:rPr>
                <w:instrText xml:space="preserve"> MACROBUTTON  SnrToggleCheckbox □适用 </w:instrText>
              </w:r>
              <w:r>
                <w:rPr>
                  <w:szCs w:val="21"/>
                </w:rPr>
                <w:fldChar w:fldCharType="end"/>
              </w:r>
              <w:r>
                <w:rPr>
                  <w:szCs w:val="21"/>
                </w:rPr>
                <w:fldChar w:fldCharType="begin"/>
              </w:r>
              <w:r w:rsidR="00A62F4D">
                <w:rPr>
                  <w:szCs w:val="21"/>
                </w:rPr>
                <w:instrText xml:space="preserve"> MACROBUTTON  SnrToggleCheckbox √不适用 </w:instrText>
              </w:r>
              <w:r>
                <w:rPr>
                  <w:szCs w:val="21"/>
                </w:rPr>
                <w:fldChar w:fldCharType="end"/>
              </w:r>
            </w:p>
          </w:sdtContent>
        </w:sdt>
      </w:sdtContent>
    </w:sdt>
    <w:p w:rsidR="00A62F4D" w:rsidRPr="00613CD7" w:rsidRDefault="00A62F4D" w:rsidP="00A62F4D">
      <w:pPr>
        <w:adjustRightInd w:val="0"/>
        <w:snapToGrid w:val="0"/>
        <w:spacing w:line="360" w:lineRule="auto"/>
        <w:ind w:firstLine="480"/>
        <w:rPr>
          <w:bCs/>
        </w:rPr>
      </w:pPr>
      <w:r>
        <w:rPr>
          <w:rFonts w:hint="eastAsia"/>
          <w:bCs/>
        </w:rPr>
        <w:t>公司无</w:t>
      </w:r>
      <w:r w:rsidRPr="00613CD7">
        <w:rPr>
          <w:rFonts w:hint="eastAsia"/>
          <w:bCs/>
        </w:rPr>
        <w:t>转移其他应收款且</w:t>
      </w:r>
      <w:r w:rsidRPr="00613CD7">
        <w:rPr>
          <w:bCs/>
        </w:rPr>
        <w:t>继续涉入形成的资产、负债金额</w:t>
      </w:r>
      <w:r>
        <w:rPr>
          <w:rFonts w:hint="eastAsia"/>
          <w:bCs/>
        </w:rPr>
        <w:t>。</w:t>
      </w:r>
    </w:p>
    <w:p w:rsidR="00303177" w:rsidRDefault="00303177">
      <w:pPr>
        <w:rPr>
          <w:szCs w:val="21"/>
        </w:rPr>
      </w:pPr>
    </w:p>
    <w:p w:rsidR="00303177" w:rsidRDefault="002B2C08">
      <w:pPr>
        <w:pStyle w:val="3"/>
        <w:numPr>
          <w:ilvl w:val="0"/>
          <w:numId w:val="21"/>
        </w:numPr>
      </w:pPr>
      <w:r>
        <w:rPr>
          <w:rFonts w:hint="eastAsia"/>
        </w:rPr>
        <w:t>存货</w:t>
      </w:r>
    </w:p>
    <w:bookmarkStart w:id="88" w:name="_Hlk10470159" w:displacedByCustomXml="next"/>
    <w:sdt>
      <w:sdtPr>
        <w:rPr>
          <w:rFonts w:asciiTheme="minorHAnsi" w:hAnsiTheme="minorHAnsi"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rFonts w:ascii="宋体" w:hAnsi="宋体"/>
          <w:szCs w:val="24"/>
        </w:rPr>
      </w:sdtEndPr>
      <w:sdtContent>
        <w:p w:rsidR="00DA2B85" w:rsidRDefault="00DA2B85" w:rsidP="00DA2B85">
          <w:pPr>
            <w:pStyle w:val="4"/>
            <w:numPr>
              <w:ilvl w:val="0"/>
              <w:numId w:val="48"/>
            </w:numPr>
            <w:tabs>
              <w:tab w:val="left" w:pos="630"/>
            </w:tabs>
          </w:pPr>
          <w:r>
            <w:rPr>
              <w:rFonts w:hint="eastAsia"/>
            </w:rPr>
            <w:t>存货分类</w:t>
          </w:r>
        </w:p>
        <w:sdt>
          <w:sdtPr>
            <w:alias w:val="是否适用：存货分类[双击切换]"/>
            <w:tag w:val="_GBC_06c46a03a226418fb8e5e84326c47750"/>
            <w:id w:val="-637187680"/>
            <w:lock w:val="sdtLocked"/>
          </w:sdtPr>
          <w:sdtContent>
            <w:p w:rsidR="00DA2B85" w:rsidRDefault="00BF5C98" w:rsidP="00020E49">
              <w:r>
                <w:fldChar w:fldCharType="begin"/>
              </w:r>
              <w:r w:rsidR="00E85566">
                <w:instrText xml:space="preserve"> MACROBUTTON  SnrToggleCheckbox √适用 </w:instrText>
              </w:r>
              <w:r>
                <w:fldChar w:fldCharType="end"/>
              </w:r>
              <w:r>
                <w:fldChar w:fldCharType="begin"/>
              </w:r>
              <w:r w:rsidR="00E85566">
                <w:instrText xml:space="preserve"> MACROBUTTON  SnrToggleCheckbox □不适用 </w:instrText>
              </w:r>
              <w:r>
                <w:fldChar w:fldCharType="end"/>
              </w:r>
            </w:p>
          </w:sdtContent>
        </w:sdt>
        <w:p w:rsidR="00DA2B85" w:rsidRDefault="00DA2B85" w:rsidP="00020E49">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947"/>
            <w:gridCol w:w="1322"/>
            <w:gridCol w:w="1237"/>
            <w:gridCol w:w="1323"/>
            <w:gridCol w:w="1327"/>
            <w:gridCol w:w="1417"/>
            <w:gridCol w:w="1322"/>
          </w:tblGrid>
          <w:tr w:rsidR="00171B80" w:rsidTr="00E53FD3">
            <w:trPr>
              <w:cantSplit/>
            </w:trPr>
            <w:bookmarkStart w:id="89" w:name="OLE_LINK15" w:displacedByCustomXml="next"/>
            <w:sdt>
              <w:sdtPr>
                <w:tag w:val="_PLD_48d855cd658044389f8d1cbe0016be78"/>
                <w:id w:val="24907753"/>
                <w:lock w:val="sdtLocked"/>
              </w:sdtPr>
              <w:sdtContent>
                <w:tc>
                  <w:tcPr>
                    <w:tcW w:w="533" w:type="pct"/>
                    <w:vMerge w:val="restart"/>
                    <w:vAlign w:val="center"/>
                  </w:tcPr>
                  <w:p w:rsidR="00171B80" w:rsidRDefault="00171B80" w:rsidP="00E53FD3">
                    <w:pPr>
                      <w:jc w:val="center"/>
                      <w:rPr>
                        <w:szCs w:val="21"/>
                      </w:rPr>
                    </w:pPr>
                    <w:r>
                      <w:rPr>
                        <w:rFonts w:hint="eastAsia"/>
                        <w:szCs w:val="21"/>
                      </w:rPr>
                      <w:t>项目</w:t>
                    </w:r>
                  </w:p>
                </w:tc>
              </w:sdtContent>
            </w:sdt>
            <w:sdt>
              <w:sdtPr>
                <w:tag w:val="_PLD_586606f595aa4fff8214f9b6209260b6"/>
                <w:id w:val="24907754"/>
                <w:lock w:val="sdtLocked"/>
              </w:sdtPr>
              <w:sdtContent>
                <w:tc>
                  <w:tcPr>
                    <w:tcW w:w="2182" w:type="pct"/>
                    <w:gridSpan w:val="3"/>
                    <w:vAlign w:val="center"/>
                  </w:tcPr>
                  <w:p w:rsidR="00171B80" w:rsidRDefault="00171B80" w:rsidP="00E53FD3">
                    <w:pPr>
                      <w:jc w:val="center"/>
                      <w:rPr>
                        <w:szCs w:val="21"/>
                      </w:rPr>
                    </w:pPr>
                    <w:r>
                      <w:rPr>
                        <w:rFonts w:hint="eastAsia"/>
                        <w:szCs w:val="21"/>
                      </w:rPr>
                      <w:t>期末余额</w:t>
                    </w:r>
                  </w:p>
                </w:tc>
              </w:sdtContent>
            </w:sdt>
            <w:sdt>
              <w:sdtPr>
                <w:tag w:val="_PLD_a1bbc97888494137a790328386c2b9d8"/>
                <w:id w:val="24907755"/>
                <w:lock w:val="sdtLocked"/>
              </w:sdtPr>
              <w:sdtContent>
                <w:tc>
                  <w:tcPr>
                    <w:tcW w:w="2286" w:type="pct"/>
                    <w:gridSpan w:val="3"/>
                    <w:vAlign w:val="center"/>
                  </w:tcPr>
                  <w:p w:rsidR="00171B80" w:rsidRDefault="00171B80" w:rsidP="00E53FD3">
                    <w:pPr>
                      <w:jc w:val="center"/>
                      <w:rPr>
                        <w:szCs w:val="21"/>
                      </w:rPr>
                    </w:pPr>
                    <w:r>
                      <w:rPr>
                        <w:rFonts w:hint="eastAsia"/>
                        <w:szCs w:val="21"/>
                      </w:rPr>
                      <w:t>期初余额</w:t>
                    </w:r>
                  </w:p>
                </w:tc>
              </w:sdtContent>
            </w:sdt>
          </w:tr>
          <w:tr w:rsidR="00171B80" w:rsidTr="00E53FD3">
            <w:trPr>
              <w:cantSplit/>
            </w:trPr>
            <w:tc>
              <w:tcPr>
                <w:tcW w:w="533" w:type="pct"/>
                <w:vMerge/>
              </w:tcPr>
              <w:p w:rsidR="00171B80" w:rsidRDefault="00171B80" w:rsidP="00E53FD3">
                <w:pPr>
                  <w:ind w:right="5"/>
                  <w:jc w:val="center"/>
                  <w:rPr>
                    <w:szCs w:val="21"/>
                  </w:rPr>
                </w:pPr>
              </w:p>
            </w:tc>
            <w:sdt>
              <w:sdtPr>
                <w:tag w:val="_PLD_60368d835c2843d99b5061f4c84f8d8e"/>
                <w:id w:val="24907756"/>
                <w:lock w:val="sdtLocked"/>
              </w:sdtPr>
              <w:sdtContent>
                <w:tc>
                  <w:tcPr>
                    <w:tcW w:w="743" w:type="pct"/>
                    <w:vAlign w:val="center"/>
                  </w:tcPr>
                  <w:p w:rsidR="00171B80" w:rsidRDefault="00171B80" w:rsidP="00E53FD3">
                    <w:pPr>
                      <w:ind w:right="5"/>
                      <w:jc w:val="center"/>
                      <w:rPr>
                        <w:szCs w:val="21"/>
                      </w:rPr>
                    </w:pPr>
                    <w:r>
                      <w:rPr>
                        <w:rFonts w:hint="eastAsia"/>
                        <w:szCs w:val="21"/>
                      </w:rPr>
                      <w:t>账面余额</w:t>
                    </w:r>
                  </w:p>
                </w:tc>
              </w:sdtContent>
            </w:sdt>
            <w:tc>
              <w:tcPr>
                <w:tcW w:w="695" w:type="pct"/>
                <w:vAlign w:val="center"/>
              </w:tcPr>
              <w:p w:rsidR="00171B80" w:rsidRDefault="00BF5C98" w:rsidP="00E53FD3">
                <w:pPr>
                  <w:ind w:right="5"/>
                  <w:jc w:val="center"/>
                  <w:rPr>
                    <w:szCs w:val="21"/>
                  </w:rPr>
                </w:pPr>
                <w:sdt>
                  <w:sdtPr>
                    <w:tag w:val="_PLD_8e79c2ba61144b63b0ecf708c40544dd"/>
                    <w:id w:val="24907757"/>
                    <w:lock w:val="sdtLocked"/>
                  </w:sdtPr>
                  <w:sdtEndPr>
                    <w:rPr>
                      <w:rFonts w:hint="eastAsia"/>
                    </w:rPr>
                  </w:sdtEndPr>
                  <w:sdtContent>
                    <w:r w:rsidR="00171B80">
                      <w:rPr>
                        <w:rFonts w:hint="eastAsia"/>
                      </w:rPr>
                      <w:t>跌价准备</w:t>
                    </w:r>
                  </w:sdtContent>
                </w:sdt>
              </w:p>
            </w:tc>
            <w:sdt>
              <w:sdtPr>
                <w:tag w:val="_PLD_f2691cf723784fbcbc9a900f61c6e250"/>
                <w:id w:val="24907758"/>
                <w:lock w:val="sdtLocked"/>
              </w:sdtPr>
              <w:sdtContent>
                <w:tc>
                  <w:tcPr>
                    <w:tcW w:w="743" w:type="pct"/>
                    <w:vAlign w:val="center"/>
                  </w:tcPr>
                  <w:p w:rsidR="00171B80" w:rsidRDefault="00171B80" w:rsidP="00E53FD3">
                    <w:pPr>
                      <w:ind w:right="5"/>
                      <w:jc w:val="center"/>
                      <w:rPr>
                        <w:szCs w:val="21"/>
                      </w:rPr>
                    </w:pPr>
                    <w:r>
                      <w:rPr>
                        <w:rFonts w:hint="eastAsia"/>
                        <w:szCs w:val="21"/>
                      </w:rPr>
                      <w:t>账面价值</w:t>
                    </w:r>
                  </w:p>
                </w:tc>
              </w:sdtContent>
            </w:sdt>
            <w:sdt>
              <w:sdtPr>
                <w:tag w:val="_PLD_df34ec94af0b441bab962cb42fe65b1a"/>
                <w:id w:val="24907759"/>
                <w:lock w:val="sdtLocked"/>
              </w:sdtPr>
              <w:sdtContent>
                <w:tc>
                  <w:tcPr>
                    <w:tcW w:w="746" w:type="pct"/>
                    <w:vAlign w:val="center"/>
                  </w:tcPr>
                  <w:p w:rsidR="00171B80" w:rsidRDefault="00171B80" w:rsidP="00E53FD3">
                    <w:pPr>
                      <w:ind w:right="5"/>
                      <w:jc w:val="center"/>
                      <w:rPr>
                        <w:szCs w:val="21"/>
                      </w:rPr>
                    </w:pPr>
                    <w:r>
                      <w:rPr>
                        <w:rFonts w:hint="eastAsia"/>
                        <w:szCs w:val="21"/>
                      </w:rPr>
                      <w:t>账面余额</w:t>
                    </w:r>
                  </w:p>
                </w:tc>
              </w:sdtContent>
            </w:sdt>
            <w:tc>
              <w:tcPr>
                <w:tcW w:w="797" w:type="pct"/>
                <w:vAlign w:val="center"/>
              </w:tcPr>
              <w:p w:rsidR="00171B80" w:rsidRDefault="00BF5C98" w:rsidP="00E53FD3">
                <w:pPr>
                  <w:ind w:right="5"/>
                  <w:jc w:val="center"/>
                  <w:rPr>
                    <w:szCs w:val="21"/>
                  </w:rPr>
                </w:pPr>
                <w:sdt>
                  <w:sdtPr>
                    <w:tag w:val="_PLD_701bb4c3ea65441d8bc5922fe3922c72"/>
                    <w:id w:val="24907760"/>
                    <w:lock w:val="sdtLocked"/>
                  </w:sdtPr>
                  <w:sdtEndPr>
                    <w:rPr>
                      <w:rFonts w:hint="eastAsia"/>
                    </w:rPr>
                  </w:sdtEndPr>
                  <w:sdtContent>
                    <w:r w:rsidR="00171B80">
                      <w:rPr>
                        <w:rFonts w:hint="eastAsia"/>
                      </w:rPr>
                      <w:t>跌价准备</w:t>
                    </w:r>
                  </w:sdtContent>
                </w:sdt>
              </w:p>
            </w:tc>
            <w:sdt>
              <w:sdtPr>
                <w:tag w:val="_PLD_0db3a7f82db34583bb111dc2a8e88f8c"/>
                <w:id w:val="24907761"/>
                <w:lock w:val="sdtLocked"/>
              </w:sdtPr>
              <w:sdtContent>
                <w:tc>
                  <w:tcPr>
                    <w:tcW w:w="743" w:type="pct"/>
                    <w:vAlign w:val="center"/>
                  </w:tcPr>
                  <w:p w:rsidR="00171B80" w:rsidRDefault="00171B80" w:rsidP="00E53FD3">
                    <w:pPr>
                      <w:ind w:right="5"/>
                      <w:jc w:val="center"/>
                      <w:rPr>
                        <w:szCs w:val="21"/>
                      </w:rPr>
                    </w:pPr>
                    <w:r>
                      <w:rPr>
                        <w:rFonts w:hint="eastAsia"/>
                        <w:szCs w:val="21"/>
                      </w:rPr>
                      <w:t>账面价值</w:t>
                    </w:r>
                  </w:p>
                </w:tc>
              </w:sdtContent>
            </w:sdt>
          </w:tr>
          <w:tr w:rsidR="00171B80" w:rsidTr="00E53FD3">
            <w:trPr>
              <w:cantSplit/>
            </w:trPr>
            <w:sdt>
              <w:sdtPr>
                <w:tag w:val="_PLD_fca11404c29f48d0b5900b11850092d7"/>
                <w:id w:val="24907762"/>
                <w:lock w:val="sdtLocked"/>
              </w:sdtPr>
              <w:sdtContent>
                <w:tc>
                  <w:tcPr>
                    <w:tcW w:w="533" w:type="pct"/>
                  </w:tcPr>
                  <w:p w:rsidR="00171B80" w:rsidRDefault="00171B80" w:rsidP="00E53FD3">
                    <w:pPr>
                      <w:ind w:right="5"/>
                      <w:rPr>
                        <w:szCs w:val="21"/>
                      </w:rPr>
                    </w:pPr>
                    <w:r>
                      <w:rPr>
                        <w:rFonts w:hint="eastAsia"/>
                        <w:szCs w:val="21"/>
                      </w:rPr>
                      <w:t>原材料</w:t>
                    </w:r>
                  </w:p>
                </w:tc>
              </w:sdtContent>
            </w:sdt>
            <w:tc>
              <w:tcPr>
                <w:tcW w:w="743" w:type="pct"/>
              </w:tcPr>
              <w:p w:rsidR="00171B80" w:rsidRPr="00E85566" w:rsidRDefault="00171B80" w:rsidP="00E53FD3">
                <w:pPr>
                  <w:ind w:right="5"/>
                  <w:jc w:val="right"/>
                  <w:rPr>
                    <w:sz w:val="18"/>
                    <w:szCs w:val="18"/>
                  </w:rPr>
                </w:pPr>
                <w:r w:rsidRPr="00E85566">
                  <w:rPr>
                    <w:sz w:val="18"/>
                    <w:szCs w:val="18"/>
                  </w:rPr>
                  <w:t>51,524,489.57</w:t>
                </w:r>
              </w:p>
            </w:tc>
            <w:tc>
              <w:tcPr>
                <w:tcW w:w="695"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51,524,489.57</w:t>
                </w:r>
              </w:p>
            </w:tc>
            <w:tc>
              <w:tcPr>
                <w:tcW w:w="746" w:type="pct"/>
              </w:tcPr>
              <w:p w:rsidR="00171B80" w:rsidRPr="00E85566" w:rsidRDefault="00171B80" w:rsidP="00E53FD3">
                <w:pPr>
                  <w:ind w:right="5"/>
                  <w:jc w:val="right"/>
                  <w:rPr>
                    <w:sz w:val="18"/>
                    <w:szCs w:val="18"/>
                  </w:rPr>
                </w:pPr>
                <w:r w:rsidRPr="00E85566">
                  <w:rPr>
                    <w:sz w:val="18"/>
                    <w:szCs w:val="18"/>
                  </w:rPr>
                  <w:t>54,524,080.73</w:t>
                </w:r>
              </w:p>
            </w:tc>
            <w:tc>
              <w:tcPr>
                <w:tcW w:w="797"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54,524,080.73</w:t>
                </w:r>
              </w:p>
            </w:tc>
          </w:tr>
          <w:tr w:rsidR="00171B80" w:rsidTr="00E53FD3">
            <w:trPr>
              <w:cantSplit/>
            </w:trPr>
            <w:sdt>
              <w:sdtPr>
                <w:tag w:val="_PLD_fd1bed46838a4d5189ec9ce131230221"/>
                <w:id w:val="24907763"/>
                <w:lock w:val="sdtLocked"/>
              </w:sdtPr>
              <w:sdtContent>
                <w:tc>
                  <w:tcPr>
                    <w:tcW w:w="533" w:type="pct"/>
                  </w:tcPr>
                  <w:p w:rsidR="00171B80" w:rsidRDefault="00171B80" w:rsidP="00E53FD3">
                    <w:pPr>
                      <w:ind w:right="5"/>
                      <w:rPr>
                        <w:szCs w:val="21"/>
                      </w:rPr>
                    </w:pPr>
                    <w:r>
                      <w:rPr>
                        <w:rFonts w:hint="eastAsia"/>
                        <w:szCs w:val="21"/>
                      </w:rPr>
                      <w:t>在产品</w:t>
                    </w:r>
                  </w:p>
                </w:tc>
              </w:sdtContent>
            </w:sdt>
            <w:tc>
              <w:tcPr>
                <w:tcW w:w="743" w:type="pct"/>
              </w:tcPr>
              <w:p w:rsidR="00171B80" w:rsidRPr="00E85566" w:rsidRDefault="00171B80" w:rsidP="00E53FD3">
                <w:pPr>
                  <w:ind w:right="5"/>
                  <w:jc w:val="right"/>
                  <w:rPr>
                    <w:sz w:val="18"/>
                    <w:szCs w:val="18"/>
                  </w:rPr>
                </w:pPr>
                <w:r w:rsidRPr="00E85566">
                  <w:rPr>
                    <w:sz w:val="18"/>
                    <w:szCs w:val="18"/>
                  </w:rPr>
                  <w:t>61,835,246.36</w:t>
                </w:r>
              </w:p>
            </w:tc>
            <w:tc>
              <w:tcPr>
                <w:tcW w:w="695"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61,835,246.36</w:t>
                </w:r>
              </w:p>
            </w:tc>
            <w:tc>
              <w:tcPr>
                <w:tcW w:w="746" w:type="pct"/>
              </w:tcPr>
              <w:p w:rsidR="00171B80" w:rsidRPr="00E85566" w:rsidRDefault="00171B80" w:rsidP="00E53FD3">
                <w:pPr>
                  <w:ind w:right="5"/>
                  <w:jc w:val="right"/>
                  <w:rPr>
                    <w:sz w:val="18"/>
                    <w:szCs w:val="18"/>
                  </w:rPr>
                </w:pPr>
                <w:r w:rsidRPr="00E85566">
                  <w:rPr>
                    <w:sz w:val="18"/>
                    <w:szCs w:val="18"/>
                  </w:rPr>
                  <w:t>63,744,390.88</w:t>
                </w:r>
              </w:p>
            </w:tc>
            <w:tc>
              <w:tcPr>
                <w:tcW w:w="797"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63,744,390.88</w:t>
                </w:r>
              </w:p>
            </w:tc>
          </w:tr>
          <w:tr w:rsidR="00171B80" w:rsidTr="00E53FD3">
            <w:trPr>
              <w:cantSplit/>
            </w:trPr>
            <w:sdt>
              <w:sdtPr>
                <w:tag w:val="_PLD_3e735f5b7a3a46db9876dca2e24f8162"/>
                <w:id w:val="24907764"/>
                <w:lock w:val="sdtLocked"/>
              </w:sdtPr>
              <w:sdtContent>
                <w:tc>
                  <w:tcPr>
                    <w:tcW w:w="533" w:type="pct"/>
                  </w:tcPr>
                  <w:p w:rsidR="00171B80" w:rsidRDefault="00171B80" w:rsidP="00E53FD3">
                    <w:pPr>
                      <w:autoSpaceDE w:val="0"/>
                      <w:autoSpaceDN w:val="0"/>
                      <w:adjustRightInd w:val="0"/>
                      <w:rPr>
                        <w:szCs w:val="21"/>
                      </w:rPr>
                    </w:pPr>
                    <w:r>
                      <w:rPr>
                        <w:rFonts w:hint="eastAsia"/>
                        <w:szCs w:val="21"/>
                      </w:rPr>
                      <w:t>周转材料</w:t>
                    </w:r>
                  </w:p>
                </w:tc>
              </w:sdtContent>
            </w:sdt>
            <w:tc>
              <w:tcPr>
                <w:tcW w:w="743" w:type="pct"/>
              </w:tcPr>
              <w:p w:rsidR="00171B80" w:rsidRPr="00E85566" w:rsidRDefault="00171B80" w:rsidP="00E53FD3">
                <w:pPr>
                  <w:jc w:val="right"/>
                  <w:rPr>
                    <w:sz w:val="18"/>
                    <w:szCs w:val="18"/>
                  </w:rPr>
                </w:pPr>
                <w:r w:rsidRPr="00E85566">
                  <w:rPr>
                    <w:sz w:val="18"/>
                    <w:szCs w:val="18"/>
                  </w:rPr>
                  <w:t>21,935,372.00</w:t>
                </w:r>
              </w:p>
            </w:tc>
            <w:tc>
              <w:tcPr>
                <w:tcW w:w="695" w:type="pct"/>
              </w:tcPr>
              <w:p w:rsidR="00171B80" w:rsidRPr="00E85566" w:rsidRDefault="00171B80" w:rsidP="00E53FD3">
                <w:pPr>
                  <w:jc w:val="right"/>
                  <w:rPr>
                    <w:sz w:val="18"/>
                    <w:szCs w:val="18"/>
                  </w:rPr>
                </w:pPr>
              </w:p>
            </w:tc>
            <w:tc>
              <w:tcPr>
                <w:tcW w:w="743" w:type="pct"/>
              </w:tcPr>
              <w:p w:rsidR="00171B80" w:rsidRPr="00E85566" w:rsidRDefault="00171B80" w:rsidP="00E53FD3">
                <w:pPr>
                  <w:jc w:val="right"/>
                  <w:rPr>
                    <w:sz w:val="18"/>
                    <w:szCs w:val="18"/>
                  </w:rPr>
                </w:pPr>
                <w:r w:rsidRPr="00E85566">
                  <w:rPr>
                    <w:sz w:val="18"/>
                    <w:szCs w:val="18"/>
                  </w:rPr>
                  <w:t>21,935,372.00</w:t>
                </w:r>
              </w:p>
            </w:tc>
            <w:tc>
              <w:tcPr>
                <w:tcW w:w="746" w:type="pct"/>
              </w:tcPr>
              <w:p w:rsidR="00171B80" w:rsidRPr="00E85566" w:rsidRDefault="00171B80" w:rsidP="00E53FD3">
                <w:pPr>
                  <w:ind w:right="5"/>
                  <w:jc w:val="right"/>
                  <w:rPr>
                    <w:sz w:val="18"/>
                    <w:szCs w:val="18"/>
                  </w:rPr>
                </w:pPr>
                <w:r w:rsidRPr="00E85566">
                  <w:rPr>
                    <w:sz w:val="18"/>
                    <w:szCs w:val="18"/>
                  </w:rPr>
                  <w:t>24,537,349.12</w:t>
                </w:r>
              </w:p>
            </w:tc>
            <w:tc>
              <w:tcPr>
                <w:tcW w:w="797"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24,537,349.12</w:t>
                </w:r>
              </w:p>
            </w:tc>
          </w:tr>
          <w:sdt>
            <w:sdtPr>
              <w:rPr>
                <w:szCs w:val="21"/>
              </w:rPr>
              <w:alias w:val="其他存货"/>
              <w:tag w:val="_TUP_c1ac2d40d50a4131b1b1c2720e9aef48"/>
              <w:id w:val="24907765"/>
              <w:lock w:val="sdtLocked"/>
            </w:sdtPr>
            <w:sdtEndPr>
              <w:rPr>
                <w:rFonts w:hint="eastAsia"/>
                <w:sz w:val="18"/>
                <w:szCs w:val="18"/>
              </w:rPr>
            </w:sdtEndPr>
            <w:sdtContent>
              <w:tr w:rsidR="00171B80" w:rsidTr="00E53FD3">
                <w:trPr>
                  <w:cantSplit/>
                </w:trPr>
                <w:tc>
                  <w:tcPr>
                    <w:tcW w:w="533" w:type="pct"/>
                  </w:tcPr>
                  <w:p w:rsidR="00171B80" w:rsidRDefault="00171B80" w:rsidP="00E53FD3">
                    <w:pPr>
                      <w:ind w:right="5"/>
                      <w:rPr>
                        <w:szCs w:val="21"/>
                      </w:rPr>
                    </w:pPr>
                    <w:r>
                      <w:t>产成品</w:t>
                    </w:r>
                  </w:p>
                </w:tc>
                <w:tc>
                  <w:tcPr>
                    <w:tcW w:w="743" w:type="pct"/>
                  </w:tcPr>
                  <w:p w:rsidR="00171B80" w:rsidRPr="00E85566" w:rsidRDefault="00171B80" w:rsidP="00E53FD3">
                    <w:pPr>
                      <w:ind w:right="5"/>
                      <w:jc w:val="right"/>
                      <w:rPr>
                        <w:sz w:val="18"/>
                        <w:szCs w:val="18"/>
                      </w:rPr>
                    </w:pPr>
                    <w:r w:rsidRPr="00E85566">
                      <w:rPr>
                        <w:sz w:val="18"/>
                        <w:szCs w:val="18"/>
                      </w:rPr>
                      <w:t>75,641,752.15</w:t>
                    </w:r>
                  </w:p>
                </w:tc>
                <w:tc>
                  <w:tcPr>
                    <w:tcW w:w="695"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75,641,752.15</w:t>
                    </w:r>
                  </w:p>
                </w:tc>
                <w:tc>
                  <w:tcPr>
                    <w:tcW w:w="746" w:type="pct"/>
                  </w:tcPr>
                  <w:p w:rsidR="00171B80" w:rsidRPr="00E85566" w:rsidRDefault="00171B80" w:rsidP="00E53FD3">
                    <w:pPr>
                      <w:ind w:right="5"/>
                      <w:jc w:val="right"/>
                      <w:rPr>
                        <w:sz w:val="18"/>
                        <w:szCs w:val="18"/>
                      </w:rPr>
                    </w:pPr>
                    <w:r w:rsidRPr="00E85566">
                      <w:rPr>
                        <w:sz w:val="18"/>
                        <w:szCs w:val="18"/>
                      </w:rPr>
                      <w:t>82,815,146.19</w:t>
                    </w:r>
                  </w:p>
                </w:tc>
                <w:tc>
                  <w:tcPr>
                    <w:tcW w:w="797"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82,815,146.19</w:t>
                    </w:r>
                  </w:p>
                </w:tc>
              </w:tr>
            </w:sdtContent>
          </w:sdt>
          <w:sdt>
            <w:sdtPr>
              <w:rPr>
                <w:szCs w:val="21"/>
              </w:rPr>
              <w:alias w:val="其他存货"/>
              <w:tag w:val="_TUP_c1ac2d40d50a4131b1b1c2720e9aef48"/>
              <w:id w:val="24907766"/>
              <w:lock w:val="sdtLocked"/>
            </w:sdtPr>
            <w:sdtEndPr>
              <w:rPr>
                <w:rFonts w:hint="eastAsia"/>
                <w:sz w:val="18"/>
                <w:szCs w:val="18"/>
              </w:rPr>
            </w:sdtEndPr>
            <w:sdtContent>
              <w:tr w:rsidR="00171B80" w:rsidTr="00E53FD3">
                <w:trPr>
                  <w:cantSplit/>
                </w:trPr>
                <w:tc>
                  <w:tcPr>
                    <w:tcW w:w="533" w:type="pct"/>
                  </w:tcPr>
                  <w:p w:rsidR="00171B80" w:rsidRDefault="00171B80" w:rsidP="00E53FD3">
                    <w:pPr>
                      <w:ind w:right="5"/>
                      <w:rPr>
                        <w:szCs w:val="21"/>
                      </w:rPr>
                    </w:pPr>
                    <w:r>
                      <w:t>开发产品</w:t>
                    </w:r>
                  </w:p>
                </w:tc>
                <w:tc>
                  <w:tcPr>
                    <w:tcW w:w="743" w:type="pct"/>
                  </w:tcPr>
                  <w:p w:rsidR="00171B80" w:rsidRPr="00E85566" w:rsidRDefault="00171B80" w:rsidP="00E53FD3">
                    <w:pPr>
                      <w:ind w:right="5"/>
                      <w:jc w:val="right"/>
                      <w:rPr>
                        <w:sz w:val="18"/>
                        <w:szCs w:val="18"/>
                      </w:rPr>
                    </w:pPr>
                    <w:r w:rsidRPr="00E85566">
                      <w:rPr>
                        <w:sz w:val="18"/>
                        <w:szCs w:val="18"/>
                      </w:rPr>
                      <w:t>99,291,264.89</w:t>
                    </w:r>
                  </w:p>
                </w:tc>
                <w:tc>
                  <w:tcPr>
                    <w:tcW w:w="695" w:type="pct"/>
                  </w:tcPr>
                  <w:p w:rsidR="00171B80" w:rsidRPr="00E85566" w:rsidRDefault="00171B80" w:rsidP="00E53FD3">
                    <w:pPr>
                      <w:ind w:right="5"/>
                      <w:jc w:val="right"/>
                      <w:rPr>
                        <w:sz w:val="18"/>
                        <w:szCs w:val="18"/>
                      </w:rPr>
                    </w:pPr>
                    <w:r w:rsidRPr="00E85566">
                      <w:rPr>
                        <w:sz w:val="18"/>
                        <w:szCs w:val="18"/>
                      </w:rPr>
                      <w:t>33,596,654.98</w:t>
                    </w:r>
                  </w:p>
                </w:tc>
                <w:tc>
                  <w:tcPr>
                    <w:tcW w:w="743" w:type="pct"/>
                  </w:tcPr>
                  <w:p w:rsidR="00171B80" w:rsidRPr="00E85566" w:rsidRDefault="00171B80" w:rsidP="00E53FD3">
                    <w:pPr>
                      <w:ind w:right="5"/>
                      <w:jc w:val="right"/>
                      <w:rPr>
                        <w:sz w:val="18"/>
                        <w:szCs w:val="18"/>
                      </w:rPr>
                    </w:pPr>
                    <w:r w:rsidRPr="00E85566">
                      <w:rPr>
                        <w:sz w:val="18"/>
                        <w:szCs w:val="18"/>
                      </w:rPr>
                      <w:t>65,694,609.91</w:t>
                    </w:r>
                  </w:p>
                </w:tc>
                <w:tc>
                  <w:tcPr>
                    <w:tcW w:w="746" w:type="pct"/>
                  </w:tcPr>
                  <w:p w:rsidR="00171B80" w:rsidRPr="00E85566" w:rsidRDefault="00171B80" w:rsidP="00E53FD3">
                    <w:pPr>
                      <w:ind w:right="5"/>
                      <w:jc w:val="right"/>
                      <w:rPr>
                        <w:sz w:val="18"/>
                        <w:szCs w:val="18"/>
                      </w:rPr>
                    </w:pPr>
                    <w:r w:rsidRPr="00E85566">
                      <w:rPr>
                        <w:sz w:val="18"/>
                        <w:szCs w:val="18"/>
                      </w:rPr>
                      <w:t>114,953,001.36</w:t>
                    </w:r>
                  </w:p>
                </w:tc>
                <w:tc>
                  <w:tcPr>
                    <w:tcW w:w="797" w:type="pct"/>
                  </w:tcPr>
                  <w:p w:rsidR="00171B80" w:rsidRPr="00E85566" w:rsidRDefault="00171B80" w:rsidP="00E53FD3">
                    <w:pPr>
                      <w:ind w:right="5"/>
                      <w:jc w:val="right"/>
                      <w:rPr>
                        <w:sz w:val="18"/>
                        <w:szCs w:val="18"/>
                      </w:rPr>
                    </w:pPr>
                    <w:r w:rsidRPr="00E85566">
                      <w:rPr>
                        <w:sz w:val="18"/>
                        <w:szCs w:val="18"/>
                      </w:rPr>
                      <w:t>36,913,423.67</w:t>
                    </w:r>
                  </w:p>
                </w:tc>
                <w:tc>
                  <w:tcPr>
                    <w:tcW w:w="743" w:type="pct"/>
                  </w:tcPr>
                  <w:p w:rsidR="00171B80" w:rsidRPr="00E85566" w:rsidRDefault="00171B80" w:rsidP="00E53FD3">
                    <w:pPr>
                      <w:ind w:right="5"/>
                      <w:jc w:val="right"/>
                      <w:rPr>
                        <w:sz w:val="18"/>
                        <w:szCs w:val="18"/>
                      </w:rPr>
                    </w:pPr>
                    <w:r w:rsidRPr="00E85566">
                      <w:rPr>
                        <w:sz w:val="18"/>
                        <w:szCs w:val="18"/>
                      </w:rPr>
                      <w:t>78,039,577.69</w:t>
                    </w:r>
                  </w:p>
                </w:tc>
              </w:tr>
            </w:sdtContent>
          </w:sdt>
          <w:sdt>
            <w:sdtPr>
              <w:rPr>
                <w:szCs w:val="21"/>
              </w:rPr>
              <w:alias w:val="其他存货"/>
              <w:tag w:val="_TUP_c1ac2d40d50a4131b1b1c2720e9aef48"/>
              <w:id w:val="24907767"/>
              <w:lock w:val="sdtLocked"/>
            </w:sdtPr>
            <w:sdtEndPr>
              <w:rPr>
                <w:rFonts w:hint="eastAsia"/>
                <w:sz w:val="18"/>
                <w:szCs w:val="18"/>
              </w:rPr>
            </w:sdtEndPr>
            <w:sdtContent>
              <w:tr w:rsidR="00171B80" w:rsidTr="00E53FD3">
                <w:trPr>
                  <w:cantSplit/>
                </w:trPr>
                <w:tc>
                  <w:tcPr>
                    <w:tcW w:w="533" w:type="pct"/>
                  </w:tcPr>
                  <w:p w:rsidR="00171B80" w:rsidRDefault="00171B80" w:rsidP="00E53FD3">
                    <w:pPr>
                      <w:ind w:right="5"/>
                      <w:rPr>
                        <w:szCs w:val="21"/>
                      </w:rPr>
                    </w:pPr>
                    <w:r>
                      <w:t>其他</w:t>
                    </w:r>
                  </w:p>
                </w:tc>
                <w:tc>
                  <w:tcPr>
                    <w:tcW w:w="743" w:type="pct"/>
                  </w:tcPr>
                  <w:p w:rsidR="00171B80" w:rsidRPr="00E85566" w:rsidRDefault="00171B80" w:rsidP="00E53FD3">
                    <w:pPr>
                      <w:ind w:right="5"/>
                      <w:jc w:val="right"/>
                      <w:rPr>
                        <w:sz w:val="18"/>
                        <w:szCs w:val="18"/>
                      </w:rPr>
                    </w:pPr>
                    <w:r w:rsidRPr="00E85566">
                      <w:rPr>
                        <w:sz w:val="18"/>
                        <w:szCs w:val="18"/>
                      </w:rPr>
                      <w:t>332,376.31</w:t>
                    </w:r>
                  </w:p>
                </w:tc>
                <w:tc>
                  <w:tcPr>
                    <w:tcW w:w="695"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332,376.31</w:t>
                    </w:r>
                  </w:p>
                </w:tc>
                <w:tc>
                  <w:tcPr>
                    <w:tcW w:w="746" w:type="pct"/>
                  </w:tcPr>
                  <w:p w:rsidR="00171B80" w:rsidRPr="00E85566" w:rsidRDefault="00171B80" w:rsidP="00E53FD3">
                    <w:pPr>
                      <w:ind w:right="5"/>
                      <w:jc w:val="right"/>
                      <w:rPr>
                        <w:sz w:val="18"/>
                        <w:szCs w:val="18"/>
                      </w:rPr>
                    </w:pPr>
                    <w:r w:rsidRPr="00E85566">
                      <w:rPr>
                        <w:sz w:val="18"/>
                        <w:szCs w:val="18"/>
                      </w:rPr>
                      <w:t>325,908.59</w:t>
                    </w:r>
                  </w:p>
                </w:tc>
                <w:tc>
                  <w:tcPr>
                    <w:tcW w:w="797" w:type="pct"/>
                  </w:tcPr>
                  <w:p w:rsidR="00171B80" w:rsidRPr="00E85566" w:rsidRDefault="00171B80" w:rsidP="00E53FD3">
                    <w:pPr>
                      <w:ind w:right="5"/>
                      <w:jc w:val="right"/>
                      <w:rPr>
                        <w:sz w:val="18"/>
                        <w:szCs w:val="18"/>
                      </w:rPr>
                    </w:pPr>
                  </w:p>
                </w:tc>
                <w:tc>
                  <w:tcPr>
                    <w:tcW w:w="743" w:type="pct"/>
                  </w:tcPr>
                  <w:p w:rsidR="00171B80" w:rsidRPr="00E85566" w:rsidRDefault="00171B80" w:rsidP="00E53FD3">
                    <w:pPr>
                      <w:ind w:right="5"/>
                      <w:jc w:val="right"/>
                      <w:rPr>
                        <w:sz w:val="18"/>
                        <w:szCs w:val="18"/>
                      </w:rPr>
                    </w:pPr>
                    <w:r w:rsidRPr="00E85566">
                      <w:rPr>
                        <w:sz w:val="18"/>
                        <w:szCs w:val="18"/>
                      </w:rPr>
                      <w:t>325,908.59</w:t>
                    </w:r>
                  </w:p>
                </w:tc>
              </w:tr>
            </w:sdtContent>
          </w:sdt>
          <w:tr w:rsidR="00171B80" w:rsidRPr="00DA2B85" w:rsidTr="00E53FD3">
            <w:trPr>
              <w:cantSplit/>
            </w:trPr>
            <w:sdt>
              <w:sdtPr>
                <w:tag w:val="_PLD_c7f765ab16d04ed0965df8d114b73cb6"/>
                <w:id w:val="24907768"/>
                <w:lock w:val="sdtLocked"/>
              </w:sdtPr>
              <w:sdtContent>
                <w:tc>
                  <w:tcPr>
                    <w:tcW w:w="533" w:type="pct"/>
                  </w:tcPr>
                  <w:p w:rsidR="00171B80" w:rsidRDefault="00171B80" w:rsidP="00E53FD3">
                    <w:pPr>
                      <w:ind w:right="5"/>
                      <w:jc w:val="center"/>
                      <w:rPr>
                        <w:szCs w:val="21"/>
                      </w:rPr>
                    </w:pPr>
                    <w:r>
                      <w:rPr>
                        <w:rFonts w:hint="eastAsia"/>
                        <w:szCs w:val="21"/>
                      </w:rPr>
                      <w:t>合计</w:t>
                    </w:r>
                  </w:p>
                </w:tc>
              </w:sdtContent>
            </w:sdt>
            <w:tc>
              <w:tcPr>
                <w:tcW w:w="743" w:type="pct"/>
              </w:tcPr>
              <w:p w:rsidR="00171B80" w:rsidRPr="00E85566" w:rsidRDefault="00171B80" w:rsidP="00E53FD3">
                <w:pPr>
                  <w:rPr>
                    <w:sz w:val="18"/>
                    <w:szCs w:val="18"/>
                  </w:rPr>
                </w:pPr>
                <w:r w:rsidRPr="00E85566">
                  <w:rPr>
                    <w:sz w:val="18"/>
                    <w:szCs w:val="18"/>
                  </w:rPr>
                  <w:t>310,560,501.28</w:t>
                </w:r>
              </w:p>
            </w:tc>
            <w:tc>
              <w:tcPr>
                <w:tcW w:w="695" w:type="pct"/>
              </w:tcPr>
              <w:p w:rsidR="00171B80" w:rsidRPr="00E85566" w:rsidRDefault="00171B80" w:rsidP="00E53FD3">
                <w:pPr>
                  <w:rPr>
                    <w:sz w:val="18"/>
                    <w:szCs w:val="18"/>
                  </w:rPr>
                </w:pPr>
                <w:r w:rsidRPr="00E85566">
                  <w:rPr>
                    <w:sz w:val="18"/>
                    <w:szCs w:val="18"/>
                  </w:rPr>
                  <w:t>33,596,654.98</w:t>
                </w:r>
              </w:p>
            </w:tc>
            <w:tc>
              <w:tcPr>
                <w:tcW w:w="743" w:type="pct"/>
              </w:tcPr>
              <w:p w:rsidR="00171B80" w:rsidRPr="00E85566" w:rsidRDefault="00171B80" w:rsidP="00E53FD3">
                <w:pPr>
                  <w:rPr>
                    <w:sz w:val="18"/>
                    <w:szCs w:val="18"/>
                  </w:rPr>
                </w:pPr>
                <w:r w:rsidRPr="00E85566">
                  <w:rPr>
                    <w:sz w:val="18"/>
                    <w:szCs w:val="18"/>
                  </w:rPr>
                  <w:t>276,963,846.30</w:t>
                </w:r>
              </w:p>
            </w:tc>
            <w:tc>
              <w:tcPr>
                <w:tcW w:w="746" w:type="pct"/>
              </w:tcPr>
              <w:p w:rsidR="00171B80" w:rsidRPr="00E85566" w:rsidRDefault="00171B80" w:rsidP="00E53FD3">
                <w:pPr>
                  <w:rPr>
                    <w:sz w:val="18"/>
                    <w:szCs w:val="18"/>
                  </w:rPr>
                </w:pPr>
                <w:r w:rsidRPr="00E85566">
                  <w:rPr>
                    <w:sz w:val="18"/>
                    <w:szCs w:val="18"/>
                  </w:rPr>
                  <w:t>340,899,876.87</w:t>
                </w:r>
              </w:p>
            </w:tc>
            <w:tc>
              <w:tcPr>
                <w:tcW w:w="797" w:type="pct"/>
              </w:tcPr>
              <w:p w:rsidR="00171B80" w:rsidRPr="00E85566" w:rsidRDefault="00171B80" w:rsidP="00E53FD3">
                <w:pPr>
                  <w:rPr>
                    <w:sz w:val="18"/>
                    <w:szCs w:val="18"/>
                  </w:rPr>
                </w:pPr>
                <w:r w:rsidRPr="00E85566">
                  <w:rPr>
                    <w:sz w:val="18"/>
                    <w:szCs w:val="18"/>
                  </w:rPr>
                  <w:t>36,913,423.67</w:t>
                </w:r>
              </w:p>
            </w:tc>
            <w:tc>
              <w:tcPr>
                <w:tcW w:w="743" w:type="pct"/>
              </w:tcPr>
              <w:p w:rsidR="00171B80" w:rsidRPr="00E85566" w:rsidRDefault="00171B80" w:rsidP="00E53FD3">
                <w:pPr>
                  <w:rPr>
                    <w:sz w:val="18"/>
                    <w:szCs w:val="18"/>
                  </w:rPr>
                </w:pPr>
                <w:r w:rsidRPr="00E85566">
                  <w:rPr>
                    <w:sz w:val="18"/>
                    <w:szCs w:val="18"/>
                  </w:rPr>
                  <w:t>303,986,453.20</w:t>
                </w:r>
              </w:p>
            </w:tc>
          </w:tr>
        </w:tbl>
        <w:p w:rsidR="00171B80" w:rsidRDefault="00171B80"/>
        <w:p w:rsidR="00F17338" w:rsidRPr="00F66257" w:rsidRDefault="00F17338" w:rsidP="00F17338">
          <w:pPr>
            <w:spacing w:line="400" w:lineRule="exact"/>
            <w:ind w:left="426"/>
            <w:rPr>
              <w:rFonts w:ascii="Arial" w:cs="Arial"/>
              <w:szCs w:val="21"/>
            </w:rPr>
          </w:pPr>
          <w:r w:rsidRPr="00F151F4">
            <w:rPr>
              <w:bCs/>
            </w:rPr>
            <w:t>开发</w:t>
          </w:r>
          <w:r w:rsidRPr="00F66257">
            <w:rPr>
              <w:rFonts w:ascii="Arial" w:cs="Arial"/>
              <w:szCs w:val="21"/>
            </w:rPr>
            <w:t>产品明细情况</w:t>
          </w:r>
          <w:r>
            <w:rPr>
              <w:rFonts w:ascii="Arial" w:cs="Arial" w:hint="eastAsia"/>
              <w:szCs w:val="21"/>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446"/>
            <w:gridCol w:w="1135"/>
            <w:gridCol w:w="1559"/>
            <w:gridCol w:w="1276"/>
            <w:gridCol w:w="1701"/>
            <w:gridCol w:w="1772"/>
          </w:tblGrid>
          <w:tr w:rsidR="00171B80" w:rsidRPr="006A5223" w:rsidTr="00171B80">
            <w:trPr>
              <w:trHeight w:val="360"/>
              <w:tblHeader/>
              <w:jc w:val="center"/>
            </w:trPr>
            <w:tc>
              <w:tcPr>
                <w:tcW w:w="813" w:type="pct"/>
                <w:shd w:val="clear" w:color="auto" w:fill="auto"/>
                <w:noWrap/>
                <w:vAlign w:val="center"/>
              </w:tcPr>
              <w:bookmarkEnd w:id="89"/>
              <w:p w:rsidR="00171B80" w:rsidRPr="00093F31" w:rsidRDefault="00171B80" w:rsidP="00E53FD3">
                <w:pPr>
                  <w:jc w:val="center"/>
                  <w:rPr>
                    <w:rFonts w:ascii="Arial" w:hAnsi="Arial" w:cs="Arial"/>
                    <w:sz w:val="18"/>
                    <w:szCs w:val="18"/>
                  </w:rPr>
                </w:pPr>
                <w:r w:rsidRPr="00093F31">
                  <w:rPr>
                    <w:rFonts w:ascii="Arial" w:cs="Arial"/>
                    <w:sz w:val="18"/>
                    <w:szCs w:val="18"/>
                  </w:rPr>
                  <w:t>项目名称</w:t>
                </w:r>
              </w:p>
            </w:tc>
            <w:tc>
              <w:tcPr>
                <w:tcW w:w="638" w:type="pct"/>
                <w:shd w:val="clear" w:color="auto" w:fill="auto"/>
                <w:noWrap/>
                <w:vAlign w:val="center"/>
              </w:tcPr>
              <w:p w:rsidR="00171B80" w:rsidRPr="00093F31" w:rsidRDefault="00171B80" w:rsidP="00E53FD3">
                <w:pPr>
                  <w:jc w:val="center"/>
                  <w:rPr>
                    <w:rFonts w:ascii="Arial" w:hAnsi="Arial" w:cs="Arial"/>
                    <w:sz w:val="18"/>
                    <w:szCs w:val="18"/>
                  </w:rPr>
                </w:pPr>
                <w:r w:rsidRPr="00093F31">
                  <w:rPr>
                    <w:rFonts w:ascii="Arial" w:cs="Arial"/>
                    <w:sz w:val="18"/>
                    <w:szCs w:val="18"/>
                  </w:rPr>
                  <w:t>竣工时间</w:t>
                </w:r>
              </w:p>
            </w:tc>
            <w:tc>
              <w:tcPr>
                <w:tcW w:w="877" w:type="pct"/>
                <w:shd w:val="clear" w:color="auto" w:fill="auto"/>
                <w:noWrap/>
                <w:vAlign w:val="center"/>
              </w:tcPr>
              <w:p w:rsidR="00171B80" w:rsidRPr="00093F31" w:rsidRDefault="00171B80" w:rsidP="00E53FD3">
                <w:pPr>
                  <w:jc w:val="center"/>
                  <w:rPr>
                    <w:rFonts w:ascii="Arial" w:hAnsi="Arial" w:cs="Arial"/>
                    <w:sz w:val="18"/>
                    <w:szCs w:val="18"/>
                  </w:rPr>
                </w:pPr>
                <w:r w:rsidRPr="00093F31">
                  <w:rPr>
                    <w:rFonts w:ascii="Arial" w:cs="Arial"/>
                    <w:sz w:val="18"/>
                    <w:szCs w:val="18"/>
                  </w:rPr>
                  <w:t>期初数</w:t>
                </w:r>
              </w:p>
            </w:tc>
            <w:tc>
              <w:tcPr>
                <w:tcW w:w="718" w:type="pct"/>
                <w:shd w:val="clear" w:color="auto" w:fill="auto"/>
                <w:noWrap/>
                <w:vAlign w:val="center"/>
              </w:tcPr>
              <w:p w:rsidR="00171B80" w:rsidRPr="00093F31" w:rsidRDefault="00171B80" w:rsidP="00E53FD3">
                <w:pPr>
                  <w:jc w:val="center"/>
                  <w:rPr>
                    <w:rFonts w:ascii="Arial" w:hAnsi="Arial" w:cs="Arial"/>
                    <w:sz w:val="18"/>
                    <w:szCs w:val="18"/>
                  </w:rPr>
                </w:pPr>
                <w:r w:rsidRPr="00093F31">
                  <w:rPr>
                    <w:rFonts w:ascii="Arial" w:cs="Arial"/>
                    <w:sz w:val="18"/>
                    <w:szCs w:val="18"/>
                  </w:rPr>
                  <w:t>本年增加</w:t>
                </w:r>
              </w:p>
            </w:tc>
            <w:tc>
              <w:tcPr>
                <w:tcW w:w="957" w:type="pct"/>
                <w:shd w:val="clear" w:color="auto" w:fill="auto"/>
                <w:noWrap/>
                <w:vAlign w:val="center"/>
              </w:tcPr>
              <w:p w:rsidR="00171B80" w:rsidRPr="00093F31" w:rsidRDefault="00171B80" w:rsidP="00E53FD3">
                <w:pPr>
                  <w:jc w:val="center"/>
                  <w:rPr>
                    <w:rFonts w:ascii="Arial" w:hAnsi="Arial" w:cs="Arial"/>
                    <w:sz w:val="18"/>
                    <w:szCs w:val="18"/>
                  </w:rPr>
                </w:pPr>
                <w:r w:rsidRPr="00093F31">
                  <w:rPr>
                    <w:rFonts w:ascii="Arial" w:cs="Arial"/>
                    <w:sz w:val="18"/>
                    <w:szCs w:val="18"/>
                  </w:rPr>
                  <w:t>本年减少</w:t>
                </w:r>
              </w:p>
            </w:tc>
            <w:tc>
              <w:tcPr>
                <w:tcW w:w="997" w:type="pct"/>
                <w:shd w:val="clear" w:color="auto" w:fill="auto"/>
                <w:noWrap/>
                <w:vAlign w:val="center"/>
              </w:tcPr>
              <w:p w:rsidR="00171B80" w:rsidRPr="00093F31" w:rsidRDefault="00171B80" w:rsidP="00E53FD3">
                <w:pPr>
                  <w:jc w:val="center"/>
                  <w:rPr>
                    <w:rFonts w:ascii="Arial" w:hAnsi="Arial" w:cs="Arial"/>
                    <w:sz w:val="18"/>
                    <w:szCs w:val="18"/>
                  </w:rPr>
                </w:pPr>
                <w:r w:rsidRPr="00093F31">
                  <w:rPr>
                    <w:rFonts w:ascii="Arial" w:hAnsi="Arial" w:cs="Arial"/>
                    <w:sz w:val="18"/>
                    <w:szCs w:val="18"/>
                  </w:rPr>
                  <w:t xml:space="preserve"> </w:t>
                </w:r>
                <w:r w:rsidRPr="00093F31">
                  <w:rPr>
                    <w:rFonts w:ascii="Arial" w:hAnsi="Arial" w:cs="Arial"/>
                    <w:sz w:val="18"/>
                    <w:szCs w:val="18"/>
                  </w:rPr>
                  <w:t>期</w:t>
                </w:r>
                <w:r w:rsidRPr="00093F31">
                  <w:rPr>
                    <w:rFonts w:ascii="Arial" w:cs="Arial"/>
                    <w:sz w:val="18"/>
                    <w:szCs w:val="18"/>
                  </w:rPr>
                  <w:t>末数</w:t>
                </w:r>
                <w:r w:rsidRPr="00093F31">
                  <w:rPr>
                    <w:rFonts w:ascii="Arial" w:hAnsi="Arial" w:cs="Arial"/>
                    <w:sz w:val="18"/>
                    <w:szCs w:val="18"/>
                  </w:rPr>
                  <w:t xml:space="preserve">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恒美嘉园一期</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2007.12.30</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45,577,594.27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21,429.04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45,556,165.23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恒美山庄C地块</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2009.12.31</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28,024,488.41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15,007,783.43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13,016,704.98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恒美山庄E地块</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2012.03.31</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8,077,041.11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t>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8,077,041.11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恒顺尚都</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2010.12.31</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1,142,391.62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t>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1,142,391.62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恒美嘉园二期</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2007.03.31</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3,615,672.32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112,402.00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3,503,270.32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恒美嘉园三期</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2011.04.30</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10,038,741.21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520,122.00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9,518,619.21 </w:t>
                </w:r>
              </w:p>
            </w:tc>
          </w:tr>
          <w:tr w:rsidR="00171B80" w:rsidRPr="006A5223" w:rsidTr="00171B80">
            <w:trPr>
              <w:trHeight w:val="360"/>
              <w:jc w:val="center"/>
            </w:trPr>
            <w:tc>
              <w:tcPr>
                <w:tcW w:w="813" w:type="pct"/>
                <w:shd w:val="clear" w:color="auto" w:fill="auto"/>
                <w:noWrap/>
                <w:vAlign w:val="center"/>
              </w:tcPr>
              <w:p w:rsidR="00171B80" w:rsidRPr="00093F31" w:rsidRDefault="00171B80" w:rsidP="00E53FD3">
                <w:pPr>
                  <w:rPr>
                    <w:noProof/>
                    <w:sz w:val="18"/>
                    <w:szCs w:val="18"/>
                  </w:rPr>
                </w:pPr>
                <w:r w:rsidRPr="00093F31">
                  <w:rPr>
                    <w:rFonts w:hint="eastAsia"/>
                    <w:noProof/>
                    <w:sz w:val="18"/>
                    <w:szCs w:val="18"/>
                  </w:rPr>
                  <w:t>宁波恒隆房产</w:t>
                </w:r>
              </w:p>
            </w:tc>
            <w:tc>
              <w:tcPr>
                <w:tcW w:w="638" w:type="pct"/>
                <w:shd w:val="clear" w:color="auto" w:fill="auto"/>
                <w:noWrap/>
                <w:vAlign w:val="center"/>
              </w:tcPr>
              <w:p w:rsidR="00171B80" w:rsidRPr="00093F31" w:rsidRDefault="00171B80" w:rsidP="00E53FD3">
                <w:pPr>
                  <w:jc w:val="center"/>
                  <w:rPr>
                    <w:sz w:val="18"/>
                    <w:szCs w:val="18"/>
                  </w:rPr>
                </w:pPr>
                <w:r w:rsidRPr="00093F31">
                  <w:rPr>
                    <w:sz w:val="18"/>
                    <w:szCs w:val="18"/>
                  </w:rPr>
                  <w:t>2010.03.31</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18,477,072.42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t> </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 xml:space="preserve"> 18,477,072.42 </w:t>
                </w:r>
              </w:p>
            </w:tc>
          </w:tr>
          <w:tr w:rsidR="00171B80" w:rsidRPr="0041583F" w:rsidTr="00171B80">
            <w:trPr>
              <w:trHeight w:val="360"/>
              <w:jc w:val="center"/>
            </w:trPr>
            <w:tc>
              <w:tcPr>
                <w:tcW w:w="813" w:type="pct"/>
                <w:shd w:val="clear" w:color="auto" w:fill="auto"/>
                <w:noWrap/>
                <w:vAlign w:val="center"/>
              </w:tcPr>
              <w:p w:rsidR="00171B80" w:rsidRPr="00093F31" w:rsidRDefault="00171B80" w:rsidP="00E53FD3">
                <w:pPr>
                  <w:jc w:val="center"/>
                  <w:rPr>
                    <w:rFonts w:ascii="Arial" w:hAnsi="Arial" w:cs="Arial"/>
                    <w:sz w:val="18"/>
                    <w:szCs w:val="18"/>
                  </w:rPr>
                </w:pPr>
                <w:r w:rsidRPr="00093F31">
                  <w:rPr>
                    <w:rFonts w:ascii="Arial" w:cs="Arial"/>
                    <w:sz w:val="18"/>
                    <w:szCs w:val="18"/>
                  </w:rPr>
                  <w:t>合</w:t>
                </w:r>
                <w:r w:rsidRPr="00093F31">
                  <w:rPr>
                    <w:rFonts w:ascii="Arial" w:cs="Arial" w:hint="eastAsia"/>
                    <w:sz w:val="18"/>
                    <w:szCs w:val="18"/>
                  </w:rPr>
                  <w:t xml:space="preserve"> </w:t>
                </w:r>
                <w:r w:rsidRPr="00093F31">
                  <w:rPr>
                    <w:rFonts w:ascii="Arial" w:hAnsi="Arial" w:cs="Arial"/>
                    <w:sz w:val="18"/>
                    <w:szCs w:val="18"/>
                  </w:rPr>
                  <w:t xml:space="preserve"> </w:t>
                </w:r>
                <w:r w:rsidRPr="00093F31">
                  <w:rPr>
                    <w:rFonts w:ascii="Arial" w:cs="Arial"/>
                    <w:sz w:val="18"/>
                    <w:szCs w:val="18"/>
                  </w:rPr>
                  <w:t>计</w:t>
                </w:r>
              </w:p>
            </w:tc>
            <w:tc>
              <w:tcPr>
                <w:tcW w:w="638" w:type="pct"/>
                <w:shd w:val="clear" w:color="auto" w:fill="auto"/>
                <w:noWrap/>
                <w:vAlign w:val="center"/>
              </w:tcPr>
              <w:p w:rsidR="00171B80" w:rsidRPr="00093F31" w:rsidRDefault="00171B80" w:rsidP="00E53FD3">
                <w:pPr>
                  <w:jc w:val="right"/>
                  <w:rPr>
                    <w:rFonts w:ascii="Arial" w:hAnsi="Arial" w:cs="Arial"/>
                    <w:sz w:val="18"/>
                    <w:szCs w:val="18"/>
                  </w:rPr>
                </w:pPr>
                <w:r>
                  <w:t> </w:t>
                </w:r>
              </w:p>
            </w:tc>
            <w:tc>
              <w:tcPr>
                <w:tcW w:w="877" w:type="pct"/>
                <w:shd w:val="clear" w:color="auto" w:fill="auto"/>
                <w:noWrap/>
                <w:vAlign w:val="center"/>
              </w:tcPr>
              <w:p w:rsidR="00171B80" w:rsidRPr="005D26E6" w:rsidRDefault="00171B80" w:rsidP="00E53FD3">
                <w:pPr>
                  <w:jc w:val="right"/>
                  <w:rPr>
                    <w:noProof/>
                    <w:sz w:val="18"/>
                    <w:szCs w:val="18"/>
                  </w:rPr>
                </w:pPr>
                <w:r w:rsidRPr="005D26E6">
                  <w:rPr>
                    <w:noProof/>
                    <w:sz w:val="18"/>
                    <w:szCs w:val="18"/>
                  </w:rPr>
                  <w:t xml:space="preserve"> 114,953,001.36 </w:t>
                </w:r>
              </w:p>
            </w:tc>
            <w:tc>
              <w:tcPr>
                <w:tcW w:w="718" w:type="pct"/>
                <w:shd w:val="clear" w:color="auto" w:fill="auto"/>
                <w:noWrap/>
                <w:vAlign w:val="center"/>
              </w:tcPr>
              <w:p w:rsidR="00171B80" w:rsidRPr="00093F31" w:rsidRDefault="00171B80" w:rsidP="00E53FD3">
                <w:pPr>
                  <w:jc w:val="right"/>
                  <w:rPr>
                    <w:noProof/>
                    <w:sz w:val="18"/>
                    <w:szCs w:val="18"/>
                  </w:rPr>
                </w:pPr>
              </w:p>
            </w:tc>
            <w:tc>
              <w:tcPr>
                <w:tcW w:w="95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15,661,736.47</w:t>
                </w:r>
              </w:p>
            </w:tc>
            <w:tc>
              <w:tcPr>
                <w:tcW w:w="997" w:type="pct"/>
                <w:shd w:val="clear" w:color="auto" w:fill="auto"/>
                <w:noWrap/>
                <w:vAlign w:val="center"/>
              </w:tcPr>
              <w:p w:rsidR="00171B80" w:rsidRPr="004C563D" w:rsidRDefault="00171B80" w:rsidP="00171B80">
                <w:pPr>
                  <w:jc w:val="right"/>
                  <w:rPr>
                    <w:noProof/>
                    <w:sz w:val="18"/>
                    <w:szCs w:val="18"/>
                  </w:rPr>
                </w:pPr>
                <w:r w:rsidRPr="004C563D">
                  <w:rPr>
                    <w:rFonts w:hint="eastAsia"/>
                    <w:noProof/>
                    <w:sz w:val="18"/>
                    <w:szCs w:val="18"/>
                  </w:rPr>
                  <w:t>99,291,264.89</w:t>
                </w:r>
              </w:p>
            </w:tc>
          </w:tr>
        </w:tbl>
        <w:p w:rsidR="00303177" w:rsidRPr="00DA2B85" w:rsidRDefault="00BF5C98" w:rsidP="00DA2B85"/>
      </w:sdtContent>
    </w:sdt>
    <w:bookmarkEnd w:id="88" w:displacedByCustomXml="prev"/>
    <w:bookmarkStart w:id="90"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Content>
        <w:p w:rsidR="00DA2B85" w:rsidRDefault="00DA2B85" w:rsidP="00DA2B85">
          <w:pPr>
            <w:pStyle w:val="4"/>
            <w:numPr>
              <w:ilvl w:val="0"/>
              <w:numId w:val="48"/>
            </w:numPr>
            <w:tabs>
              <w:tab w:val="left" w:pos="630"/>
            </w:tabs>
          </w:pPr>
          <w:r>
            <w:rPr>
              <w:rFonts w:hint="eastAsia"/>
            </w:rPr>
            <w:t>存货跌价准备及合同履约成本减值准备</w:t>
          </w:r>
        </w:p>
        <w:sdt>
          <w:sdtPr>
            <w:alias w:val="是否适用：存货跌价准备[双击切换]"/>
            <w:tag w:val="_GBC_b9bd4a0fa089468ebded8bb61a86fbae"/>
            <w:id w:val="2130817944"/>
            <w:lock w:val="sdtLocked"/>
          </w:sdtPr>
          <w:sdtContent>
            <w:p w:rsidR="00DA2B85" w:rsidRDefault="00BF5C98" w:rsidP="00020E49">
              <w:r>
                <w:fldChar w:fldCharType="begin"/>
              </w:r>
              <w:r w:rsidR="00F17338">
                <w:instrText xml:space="preserve"> MACROBUTTON  SnrToggleCheckbox √适用 </w:instrText>
              </w:r>
              <w:r>
                <w:fldChar w:fldCharType="end"/>
              </w:r>
              <w:r>
                <w:fldChar w:fldCharType="begin"/>
              </w:r>
              <w:r w:rsidR="00F17338">
                <w:instrText xml:space="preserve"> MACROBUTTON  SnrToggleCheckbox □不适用 </w:instrText>
              </w:r>
              <w:r>
                <w:fldChar w:fldCharType="end"/>
              </w:r>
            </w:p>
          </w:sdtContent>
        </w:sdt>
        <w:p w:rsidR="00DA2B85" w:rsidRDefault="00DA2B85" w:rsidP="00020E49">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19931256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
            <w:gridCol w:w="1586"/>
            <w:gridCol w:w="1100"/>
            <w:gridCol w:w="1100"/>
            <w:gridCol w:w="1476"/>
            <w:gridCol w:w="1101"/>
            <w:gridCol w:w="1586"/>
          </w:tblGrid>
          <w:tr w:rsidR="00A61547" w:rsidTr="00276773">
            <w:trPr>
              <w:trHeight w:val="238"/>
            </w:trPr>
            <w:sdt>
              <w:sdtPr>
                <w:tag w:val="_PLD_08d27e088675483b81e6b09cfaf565b8"/>
                <w:id w:val="624254654"/>
                <w:lock w:val="sdtLocked"/>
              </w:sdtPr>
              <w:sdtContent>
                <w:tc>
                  <w:tcPr>
                    <w:tcW w:w="713" w:type="pct"/>
                    <w:vMerge w:val="restart"/>
                    <w:tcBorders>
                      <w:top w:val="single" w:sz="4" w:space="0" w:color="auto"/>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项目</w:t>
                    </w:r>
                  </w:p>
                </w:tc>
              </w:sdtContent>
            </w:sdt>
            <w:sdt>
              <w:sdtPr>
                <w:tag w:val="_PLD_631ae60526c9437f842913d632c47f24"/>
                <w:id w:val="624254655"/>
                <w:lock w:val="sdtLocked"/>
              </w:sdtPr>
              <w:sdtContent>
                <w:tc>
                  <w:tcPr>
                    <w:tcW w:w="718" w:type="pct"/>
                    <w:vMerge w:val="restart"/>
                    <w:tcBorders>
                      <w:top w:val="single" w:sz="4" w:space="0" w:color="auto"/>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期初余额</w:t>
                    </w:r>
                  </w:p>
                </w:tc>
              </w:sdtContent>
            </w:sdt>
            <w:sdt>
              <w:sdtPr>
                <w:tag w:val="_PLD_bc39054479074b8ab34cb8519780a5f1"/>
                <w:id w:val="624254656"/>
                <w:lock w:val="sdtLocked"/>
              </w:sdtPr>
              <w:sdtContent>
                <w:tc>
                  <w:tcPr>
                    <w:tcW w:w="1426" w:type="pct"/>
                    <w:gridSpan w:val="2"/>
                    <w:tcBorders>
                      <w:top w:val="single" w:sz="4" w:space="0" w:color="auto"/>
                      <w:left w:val="single" w:sz="4" w:space="0" w:color="auto"/>
                      <w:right w:val="single" w:sz="4" w:space="0" w:color="auto"/>
                    </w:tcBorders>
                    <w:vAlign w:val="center"/>
                  </w:tcPr>
                  <w:p w:rsidR="00A61547" w:rsidRDefault="00A61547" w:rsidP="00276773">
                    <w:pPr>
                      <w:jc w:val="center"/>
                      <w:rPr>
                        <w:szCs w:val="21"/>
                      </w:rPr>
                    </w:pPr>
                    <w:r>
                      <w:rPr>
                        <w:rFonts w:hint="eastAsia"/>
                        <w:szCs w:val="21"/>
                      </w:rPr>
                      <w:t>本期增加金额</w:t>
                    </w:r>
                  </w:p>
                </w:tc>
              </w:sdtContent>
            </w:sdt>
            <w:sdt>
              <w:sdtPr>
                <w:tag w:val="_PLD_a4a235b43e524c0c98a604df05693747"/>
                <w:id w:val="624254657"/>
                <w:lock w:val="sdtLocked"/>
              </w:sdtPr>
              <w:sdtContent>
                <w:tc>
                  <w:tcPr>
                    <w:tcW w:w="1426" w:type="pct"/>
                    <w:gridSpan w:val="2"/>
                    <w:tcBorders>
                      <w:top w:val="single" w:sz="4" w:space="0" w:color="auto"/>
                      <w:left w:val="single" w:sz="4" w:space="0" w:color="auto"/>
                      <w:right w:val="single" w:sz="4" w:space="0" w:color="auto"/>
                    </w:tcBorders>
                    <w:vAlign w:val="center"/>
                  </w:tcPr>
                  <w:p w:rsidR="00A61547" w:rsidRDefault="00A61547" w:rsidP="00276773">
                    <w:pPr>
                      <w:jc w:val="center"/>
                      <w:rPr>
                        <w:szCs w:val="21"/>
                      </w:rPr>
                    </w:pPr>
                    <w:r>
                      <w:rPr>
                        <w:rFonts w:hint="eastAsia"/>
                        <w:szCs w:val="21"/>
                      </w:rPr>
                      <w:t>本期减少金额</w:t>
                    </w:r>
                  </w:p>
                </w:tc>
              </w:sdtContent>
            </w:sdt>
            <w:sdt>
              <w:sdtPr>
                <w:tag w:val="_PLD_fcea706dd57f438c8205de888401e160"/>
                <w:id w:val="624254658"/>
                <w:lock w:val="sdtLocked"/>
              </w:sdtPr>
              <w:sdtContent>
                <w:tc>
                  <w:tcPr>
                    <w:tcW w:w="717" w:type="pct"/>
                    <w:vMerge w:val="restart"/>
                    <w:tcBorders>
                      <w:top w:val="single" w:sz="4" w:space="0" w:color="auto"/>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期末余额</w:t>
                    </w:r>
                  </w:p>
                </w:tc>
              </w:sdtContent>
            </w:sdt>
          </w:tr>
          <w:tr w:rsidR="00A61547" w:rsidTr="00276773">
            <w:trPr>
              <w:trHeight w:val="301"/>
            </w:trPr>
            <w:tc>
              <w:tcPr>
                <w:tcW w:w="713" w:type="pct"/>
                <w:vMerge/>
                <w:tcBorders>
                  <w:top w:val="single" w:sz="4" w:space="0" w:color="auto"/>
                  <w:left w:val="single" w:sz="4" w:space="0" w:color="auto"/>
                  <w:bottom w:val="single" w:sz="4" w:space="0" w:color="auto"/>
                  <w:right w:val="single" w:sz="4" w:space="0" w:color="auto"/>
                </w:tcBorders>
              </w:tcPr>
              <w:p w:rsidR="00A61547" w:rsidRDefault="00A61547" w:rsidP="00276773">
                <w:pPr>
                  <w:jc w:val="center"/>
                  <w:rPr>
                    <w:szCs w:val="21"/>
                  </w:rPr>
                </w:pPr>
              </w:p>
            </w:tc>
            <w:tc>
              <w:tcPr>
                <w:tcW w:w="718" w:type="pct"/>
                <w:vMerge/>
                <w:tcBorders>
                  <w:top w:val="single" w:sz="4" w:space="0" w:color="auto"/>
                  <w:left w:val="single" w:sz="4" w:space="0" w:color="auto"/>
                  <w:bottom w:val="single" w:sz="4" w:space="0" w:color="auto"/>
                  <w:right w:val="single" w:sz="4" w:space="0" w:color="auto"/>
                </w:tcBorders>
              </w:tcPr>
              <w:p w:rsidR="00A61547" w:rsidRDefault="00A61547" w:rsidP="00276773">
                <w:pPr>
                  <w:jc w:val="center"/>
                  <w:rPr>
                    <w:szCs w:val="21"/>
                  </w:rPr>
                </w:pPr>
              </w:p>
            </w:tc>
            <w:sdt>
              <w:sdtPr>
                <w:tag w:val="_PLD_9355443eafab4f4a862c075a55d7e279"/>
                <w:id w:val="624254659"/>
                <w:lock w:val="sdtLocked"/>
              </w:sdtPr>
              <w:sdtContent>
                <w:tc>
                  <w:tcPr>
                    <w:tcW w:w="713" w:type="pct"/>
                    <w:tcBorders>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计提</w:t>
                    </w:r>
                  </w:p>
                </w:tc>
              </w:sdtContent>
            </w:sdt>
            <w:sdt>
              <w:sdtPr>
                <w:tag w:val="_PLD_e67cdd42c79245c980edb6a9d839ecd0"/>
                <w:id w:val="624254660"/>
                <w:lock w:val="sdtLocked"/>
              </w:sdtPr>
              <w:sdtContent>
                <w:tc>
                  <w:tcPr>
                    <w:tcW w:w="713" w:type="pct"/>
                    <w:tcBorders>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其他</w:t>
                    </w:r>
                  </w:p>
                </w:tc>
              </w:sdtContent>
            </w:sdt>
            <w:sdt>
              <w:sdtPr>
                <w:tag w:val="_PLD_d2a5b409858c40b5a77dea8d7f7c8500"/>
                <w:id w:val="624254661"/>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转回或转销</w:t>
                    </w:r>
                  </w:p>
                </w:tc>
              </w:sdtContent>
            </w:sdt>
            <w:sdt>
              <w:sdtPr>
                <w:tag w:val="_PLD_a0a39eeb19a049d18a777b0dc41ab25e"/>
                <w:id w:val="624254662"/>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A61547" w:rsidRDefault="00A61547" w:rsidP="00276773">
                    <w:pPr>
                      <w:jc w:val="center"/>
                      <w:rPr>
                        <w:szCs w:val="21"/>
                      </w:rPr>
                    </w:pPr>
                    <w:r>
                      <w:rPr>
                        <w:rFonts w:hint="eastAsia"/>
                        <w:szCs w:val="21"/>
                      </w:rPr>
                      <w:t>其他</w:t>
                    </w:r>
                  </w:p>
                </w:tc>
              </w:sdtContent>
            </w:sdt>
            <w:tc>
              <w:tcPr>
                <w:tcW w:w="717" w:type="pct"/>
                <w:vMerge/>
                <w:tcBorders>
                  <w:top w:val="single" w:sz="4" w:space="0" w:color="auto"/>
                  <w:left w:val="single" w:sz="4" w:space="0" w:color="auto"/>
                  <w:bottom w:val="single" w:sz="4" w:space="0" w:color="auto"/>
                  <w:right w:val="single" w:sz="4" w:space="0" w:color="auto"/>
                </w:tcBorders>
                <w:vAlign w:val="center"/>
              </w:tcPr>
              <w:p w:rsidR="00A61547" w:rsidRDefault="00A61547" w:rsidP="00276773">
                <w:pPr>
                  <w:jc w:val="center"/>
                  <w:rPr>
                    <w:szCs w:val="21"/>
                  </w:rPr>
                </w:pPr>
              </w:p>
            </w:tc>
          </w:tr>
          <w:sdt>
            <w:sdtPr>
              <w:rPr>
                <w:rFonts w:hint="eastAsia"/>
                <w:szCs w:val="21"/>
              </w:rPr>
              <w:alias w:val="存货跌价准备明细"/>
              <w:tag w:val="_GBC_c901c46f630b4db5826ead896c012bf9"/>
              <w:id w:val="624254663"/>
              <w:lock w:val="sdtLocked"/>
            </w:sdtPr>
            <w:sdtContent>
              <w:tr w:rsidR="00A61547" w:rsidTr="00276773">
                <w:trPr>
                  <w:trHeight w:val="20"/>
                </w:trPr>
                <w:tc>
                  <w:tcPr>
                    <w:tcW w:w="713" w:type="pct"/>
                    <w:tcBorders>
                      <w:top w:val="single" w:sz="4" w:space="0" w:color="auto"/>
                      <w:left w:val="single" w:sz="4" w:space="0" w:color="auto"/>
                      <w:bottom w:val="single" w:sz="4" w:space="0" w:color="auto"/>
                      <w:right w:val="single" w:sz="4" w:space="0" w:color="auto"/>
                    </w:tcBorders>
                  </w:tcPr>
                  <w:p w:rsidR="00A61547" w:rsidRDefault="00A61547" w:rsidP="00276773">
                    <w:pPr>
                      <w:rPr>
                        <w:szCs w:val="21"/>
                      </w:rPr>
                    </w:pPr>
                    <w:r w:rsidRPr="00A61547">
                      <w:rPr>
                        <w:rFonts w:hint="eastAsia"/>
                        <w:szCs w:val="21"/>
                      </w:rPr>
                      <w:t>开发产品</w:t>
                    </w:r>
                  </w:p>
                </w:tc>
                <w:tc>
                  <w:tcPr>
                    <w:tcW w:w="718" w:type="pct"/>
                    <w:tcBorders>
                      <w:top w:val="single" w:sz="4" w:space="0" w:color="auto"/>
                      <w:left w:val="single" w:sz="4" w:space="0" w:color="auto"/>
                      <w:bottom w:val="single" w:sz="4" w:space="0" w:color="auto"/>
                      <w:right w:val="single" w:sz="4" w:space="0" w:color="auto"/>
                    </w:tcBorders>
                  </w:tcPr>
                  <w:p w:rsidR="00A61547" w:rsidRDefault="00A61547" w:rsidP="00276773">
                    <w:pPr>
                      <w:ind w:right="5"/>
                      <w:jc w:val="right"/>
                      <w:rPr>
                        <w:szCs w:val="21"/>
                      </w:rPr>
                    </w:pPr>
                    <w:r>
                      <w:t>36,913,423.67</w:t>
                    </w:r>
                  </w:p>
                </w:tc>
                <w:tc>
                  <w:tcPr>
                    <w:tcW w:w="713" w:type="pct"/>
                    <w:tcBorders>
                      <w:top w:val="single" w:sz="4" w:space="0" w:color="auto"/>
                      <w:left w:val="single" w:sz="4" w:space="0" w:color="auto"/>
                      <w:bottom w:val="single" w:sz="4" w:space="0" w:color="auto"/>
                      <w:right w:val="single" w:sz="4" w:space="0" w:color="auto"/>
                    </w:tcBorders>
                  </w:tcPr>
                  <w:p w:rsidR="00A61547" w:rsidRDefault="00A61547" w:rsidP="00276773">
                    <w:pPr>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A61547" w:rsidRDefault="00A61547" w:rsidP="00276773">
                    <w:pPr>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A61547" w:rsidRDefault="00A61547" w:rsidP="00276773">
                    <w:pPr>
                      <w:jc w:val="right"/>
                      <w:rPr>
                        <w:szCs w:val="21"/>
                      </w:rPr>
                    </w:pPr>
                    <w:r>
                      <w:t>3,316,768.69</w:t>
                    </w:r>
                  </w:p>
                </w:tc>
                <w:tc>
                  <w:tcPr>
                    <w:tcW w:w="713" w:type="pct"/>
                    <w:tcBorders>
                      <w:left w:val="single" w:sz="4" w:space="0" w:color="auto"/>
                      <w:right w:val="single" w:sz="4" w:space="0" w:color="auto"/>
                    </w:tcBorders>
                  </w:tcPr>
                  <w:p w:rsidR="00A61547" w:rsidRDefault="00A61547" w:rsidP="00276773">
                    <w:pPr>
                      <w:jc w:val="right"/>
                      <w:rPr>
                        <w:szCs w:val="21"/>
                      </w:rPr>
                    </w:pPr>
                  </w:p>
                </w:tc>
                <w:tc>
                  <w:tcPr>
                    <w:tcW w:w="717" w:type="pct"/>
                    <w:tcBorders>
                      <w:top w:val="single" w:sz="4" w:space="0" w:color="auto"/>
                      <w:left w:val="single" w:sz="4" w:space="0" w:color="auto"/>
                      <w:bottom w:val="single" w:sz="4" w:space="0" w:color="auto"/>
                      <w:right w:val="single" w:sz="4" w:space="0" w:color="auto"/>
                    </w:tcBorders>
                  </w:tcPr>
                  <w:p w:rsidR="00A61547" w:rsidRDefault="00A61547" w:rsidP="00276773">
                    <w:pPr>
                      <w:ind w:right="5"/>
                      <w:jc w:val="right"/>
                      <w:rPr>
                        <w:szCs w:val="21"/>
                      </w:rPr>
                    </w:pPr>
                    <w:r>
                      <w:t>33,596,654.98</w:t>
                    </w:r>
                  </w:p>
                </w:tc>
              </w:tr>
            </w:sdtContent>
          </w:sdt>
          <w:tr w:rsidR="00A61547" w:rsidRPr="00DA2B85" w:rsidTr="00276773">
            <w:trPr>
              <w:trHeight w:val="20"/>
            </w:trPr>
            <w:sdt>
              <w:sdtPr>
                <w:tag w:val="_PLD_cb1768e916f04c1d8cc6e1efb4624f54"/>
                <w:id w:val="624254664"/>
                <w:lock w:val="sdtLocked"/>
              </w:sdtPr>
              <w:sdtContent>
                <w:tc>
                  <w:tcPr>
                    <w:tcW w:w="713" w:type="pct"/>
                    <w:tcBorders>
                      <w:top w:val="single" w:sz="4" w:space="0" w:color="auto"/>
                      <w:left w:val="single" w:sz="4" w:space="0" w:color="auto"/>
                      <w:bottom w:val="single" w:sz="4" w:space="0" w:color="auto"/>
                      <w:right w:val="single" w:sz="4" w:space="0" w:color="auto"/>
                    </w:tcBorders>
                  </w:tcPr>
                  <w:p w:rsidR="00A61547" w:rsidRDefault="00A61547" w:rsidP="00276773">
                    <w:pPr>
                      <w:jc w:val="center"/>
                      <w:rPr>
                        <w:szCs w:val="21"/>
                      </w:rPr>
                    </w:pPr>
                    <w:r>
                      <w:rPr>
                        <w:rFonts w:hint="eastAsia"/>
                        <w:szCs w:val="21"/>
                      </w:rPr>
                      <w:t>合计</w:t>
                    </w:r>
                  </w:p>
                </w:tc>
              </w:sdtContent>
            </w:sdt>
            <w:tc>
              <w:tcPr>
                <w:tcW w:w="718" w:type="pct"/>
                <w:tcBorders>
                  <w:top w:val="single" w:sz="4" w:space="0" w:color="auto"/>
                  <w:left w:val="single" w:sz="4" w:space="0" w:color="auto"/>
                  <w:bottom w:val="single" w:sz="4" w:space="0" w:color="auto"/>
                  <w:right w:val="single" w:sz="4" w:space="0" w:color="auto"/>
                </w:tcBorders>
              </w:tcPr>
              <w:p w:rsidR="00A61547" w:rsidRPr="00DA2B85" w:rsidRDefault="00A61547" w:rsidP="00276773">
                <w:r>
                  <w:t>36,913,423.67</w:t>
                </w:r>
              </w:p>
            </w:tc>
            <w:tc>
              <w:tcPr>
                <w:tcW w:w="713" w:type="pct"/>
                <w:tcBorders>
                  <w:top w:val="single" w:sz="4" w:space="0" w:color="auto"/>
                  <w:left w:val="single" w:sz="4" w:space="0" w:color="auto"/>
                  <w:bottom w:val="single" w:sz="4" w:space="0" w:color="auto"/>
                  <w:right w:val="single" w:sz="4" w:space="0" w:color="auto"/>
                </w:tcBorders>
              </w:tcPr>
              <w:p w:rsidR="00A61547" w:rsidRPr="00DA2B85" w:rsidRDefault="00A61547" w:rsidP="00276773"/>
            </w:tc>
            <w:tc>
              <w:tcPr>
                <w:tcW w:w="713" w:type="pct"/>
                <w:tcBorders>
                  <w:top w:val="single" w:sz="4" w:space="0" w:color="auto"/>
                  <w:left w:val="single" w:sz="4" w:space="0" w:color="auto"/>
                  <w:bottom w:val="single" w:sz="4" w:space="0" w:color="auto"/>
                  <w:right w:val="single" w:sz="4" w:space="0" w:color="auto"/>
                </w:tcBorders>
              </w:tcPr>
              <w:p w:rsidR="00A61547" w:rsidRPr="00DA2B85" w:rsidRDefault="00A61547" w:rsidP="00276773"/>
            </w:tc>
            <w:tc>
              <w:tcPr>
                <w:tcW w:w="713" w:type="pct"/>
                <w:tcBorders>
                  <w:top w:val="single" w:sz="4" w:space="0" w:color="auto"/>
                  <w:left w:val="single" w:sz="4" w:space="0" w:color="auto"/>
                  <w:bottom w:val="single" w:sz="4" w:space="0" w:color="auto"/>
                  <w:right w:val="single" w:sz="4" w:space="0" w:color="auto"/>
                </w:tcBorders>
              </w:tcPr>
              <w:p w:rsidR="00A61547" w:rsidRPr="00DA2B85" w:rsidRDefault="00A61547" w:rsidP="00276773">
                <w:r>
                  <w:t>3,316,768.69</w:t>
                </w:r>
              </w:p>
            </w:tc>
            <w:tc>
              <w:tcPr>
                <w:tcW w:w="713" w:type="pct"/>
                <w:tcBorders>
                  <w:left w:val="single" w:sz="4" w:space="0" w:color="auto"/>
                  <w:bottom w:val="single" w:sz="4" w:space="0" w:color="auto"/>
                  <w:right w:val="single" w:sz="4" w:space="0" w:color="auto"/>
                </w:tcBorders>
              </w:tcPr>
              <w:p w:rsidR="00A61547" w:rsidRPr="00DA2B85" w:rsidRDefault="00A61547" w:rsidP="00276773"/>
            </w:tc>
            <w:tc>
              <w:tcPr>
                <w:tcW w:w="717" w:type="pct"/>
                <w:tcBorders>
                  <w:top w:val="single" w:sz="4" w:space="0" w:color="auto"/>
                  <w:left w:val="single" w:sz="4" w:space="0" w:color="auto"/>
                  <w:bottom w:val="single" w:sz="4" w:space="0" w:color="auto"/>
                  <w:right w:val="single" w:sz="4" w:space="0" w:color="auto"/>
                </w:tcBorders>
              </w:tcPr>
              <w:p w:rsidR="00A61547" w:rsidRPr="00DA2B85" w:rsidRDefault="00A61547" w:rsidP="00276773">
                <w:r>
                  <w:t>33,596,654.98</w:t>
                </w:r>
              </w:p>
            </w:tc>
          </w:tr>
        </w:tbl>
        <w:p w:rsidR="00303177" w:rsidRPr="00DA2B85" w:rsidRDefault="00BF5C98" w:rsidP="00DA2B85"/>
      </w:sdtContent>
    </w:sdt>
    <w:bookmarkEnd w:id="90" w:displacedByCustomXml="prev"/>
    <w:bookmarkStart w:id="91"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Content>
        <w:p w:rsidR="00303177" w:rsidRDefault="002B2C08">
          <w:pPr>
            <w:pStyle w:val="3"/>
            <w:numPr>
              <w:ilvl w:val="0"/>
              <w:numId w:val="21"/>
            </w:numPr>
            <w:tabs>
              <w:tab w:val="left" w:pos="504"/>
            </w:tabs>
          </w:pPr>
          <w:r>
            <w:rPr>
              <w:rFonts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rsidR="00303177" w:rsidRDefault="00BF5C98">
              <w:r>
                <w:fldChar w:fldCharType="begin"/>
              </w:r>
              <w:r w:rsidR="00A61547">
                <w:instrText xml:space="preserve"> MACROBUTTON  SnrToggleCheckbox √适用 </w:instrText>
              </w:r>
              <w:r>
                <w:fldChar w:fldCharType="end"/>
              </w:r>
              <w:r>
                <w:fldChar w:fldCharType="begin"/>
              </w:r>
              <w:r w:rsidR="00A61547">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631CD0" w:rsidTr="00E53FD3">
            <w:sdt>
              <w:sdtPr>
                <w:tag w:val="_PLD_15bbfc7d41df4300abcae2e424cc6572"/>
                <w:id w:val="24908268"/>
                <w:lock w:val="sdtLocked"/>
              </w:sdtPr>
              <w:sdtContent>
                <w:tc>
                  <w:tcPr>
                    <w:tcW w:w="1816" w:type="pct"/>
                    <w:shd w:val="clear" w:color="auto" w:fill="auto"/>
                    <w:vAlign w:val="center"/>
                  </w:tcPr>
                  <w:p w:rsidR="00631CD0" w:rsidRDefault="00631CD0" w:rsidP="00E53FD3">
                    <w:pPr>
                      <w:jc w:val="center"/>
                      <w:rPr>
                        <w:szCs w:val="21"/>
                      </w:rPr>
                    </w:pPr>
                    <w:r>
                      <w:rPr>
                        <w:rFonts w:hint="eastAsia"/>
                        <w:szCs w:val="21"/>
                      </w:rPr>
                      <w:t>项目</w:t>
                    </w:r>
                  </w:p>
                </w:tc>
              </w:sdtContent>
            </w:sdt>
            <w:sdt>
              <w:sdtPr>
                <w:tag w:val="_PLD_d2a222194eae4e958db2401139170ea2"/>
                <w:id w:val="24908269"/>
                <w:lock w:val="sdtLocked"/>
              </w:sdtPr>
              <w:sdtContent>
                <w:tc>
                  <w:tcPr>
                    <w:tcW w:w="1612" w:type="pct"/>
                    <w:shd w:val="clear" w:color="auto" w:fill="auto"/>
                    <w:vAlign w:val="center"/>
                  </w:tcPr>
                  <w:p w:rsidR="00631CD0" w:rsidRDefault="00631CD0" w:rsidP="00E53FD3">
                    <w:pPr>
                      <w:jc w:val="center"/>
                      <w:rPr>
                        <w:szCs w:val="21"/>
                      </w:rPr>
                    </w:pPr>
                    <w:r>
                      <w:rPr>
                        <w:rFonts w:hint="eastAsia"/>
                        <w:szCs w:val="21"/>
                      </w:rPr>
                      <w:t>期末余额</w:t>
                    </w:r>
                  </w:p>
                </w:tc>
              </w:sdtContent>
            </w:sdt>
            <w:sdt>
              <w:sdtPr>
                <w:tag w:val="_PLD_0f3815799e9d4216b9506517d8e9b90c"/>
                <w:id w:val="24908270"/>
                <w:lock w:val="sdtLocked"/>
              </w:sdtPr>
              <w:sdtContent>
                <w:tc>
                  <w:tcPr>
                    <w:tcW w:w="1572" w:type="pct"/>
                    <w:shd w:val="clear" w:color="auto" w:fill="auto"/>
                    <w:vAlign w:val="center"/>
                  </w:tcPr>
                  <w:p w:rsidR="00631CD0" w:rsidRDefault="00631CD0" w:rsidP="00E53FD3">
                    <w:pPr>
                      <w:jc w:val="center"/>
                      <w:rPr>
                        <w:szCs w:val="21"/>
                      </w:rPr>
                    </w:pPr>
                    <w:r>
                      <w:rPr>
                        <w:rFonts w:hint="eastAsia"/>
                        <w:szCs w:val="21"/>
                      </w:rPr>
                      <w:t>期初余额</w:t>
                    </w:r>
                  </w:p>
                </w:tc>
              </w:sdtContent>
            </w:sdt>
          </w:tr>
          <w:sdt>
            <w:sdtPr>
              <w:rPr>
                <w:rFonts w:hint="eastAsia"/>
                <w:szCs w:val="21"/>
              </w:rPr>
              <w:alias w:val="其他流动资产明细"/>
              <w:tag w:val="_TUP_0bae324e6bd3444492796087e454ca12"/>
              <w:id w:val="24908271"/>
              <w:lock w:val="sdtLocked"/>
            </w:sdtPr>
            <w:sdtContent>
              <w:tr w:rsidR="00631CD0" w:rsidTr="00E53FD3">
                <w:tc>
                  <w:tcPr>
                    <w:tcW w:w="1816" w:type="pct"/>
                    <w:shd w:val="clear" w:color="auto" w:fill="auto"/>
                  </w:tcPr>
                  <w:p w:rsidR="00631CD0" w:rsidRDefault="00631CD0" w:rsidP="00E53FD3">
                    <w:pPr>
                      <w:snapToGrid w:val="0"/>
                      <w:ind w:leftChars="-51" w:left="-107"/>
                      <w:rPr>
                        <w:szCs w:val="21"/>
                      </w:rPr>
                    </w:pPr>
                    <w:r>
                      <w:t>待摊费用</w:t>
                    </w:r>
                  </w:p>
                </w:tc>
                <w:tc>
                  <w:tcPr>
                    <w:tcW w:w="1612" w:type="pct"/>
                    <w:shd w:val="clear" w:color="auto" w:fill="auto"/>
                  </w:tcPr>
                  <w:p w:rsidR="00631CD0" w:rsidRDefault="00631CD0" w:rsidP="00E53FD3">
                    <w:pPr>
                      <w:snapToGrid w:val="0"/>
                      <w:jc w:val="right"/>
                      <w:rPr>
                        <w:szCs w:val="21"/>
                      </w:rPr>
                    </w:pPr>
                    <w:r>
                      <w:t>71,417.12</w:t>
                    </w:r>
                  </w:p>
                </w:tc>
                <w:tc>
                  <w:tcPr>
                    <w:tcW w:w="1572" w:type="pct"/>
                    <w:shd w:val="clear" w:color="auto" w:fill="auto"/>
                  </w:tcPr>
                  <w:p w:rsidR="00631CD0" w:rsidRDefault="00631CD0" w:rsidP="00E53FD3">
                    <w:pPr>
                      <w:snapToGrid w:val="0"/>
                      <w:jc w:val="right"/>
                      <w:rPr>
                        <w:szCs w:val="21"/>
                      </w:rPr>
                    </w:pPr>
                    <w:r>
                      <w:t>71,417.12</w:t>
                    </w:r>
                  </w:p>
                </w:tc>
              </w:tr>
            </w:sdtContent>
          </w:sdt>
          <w:sdt>
            <w:sdtPr>
              <w:rPr>
                <w:rFonts w:hint="eastAsia"/>
                <w:szCs w:val="21"/>
              </w:rPr>
              <w:alias w:val="其他流动资产明细"/>
              <w:tag w:val="_TUP_0bae324e6bd3444492796087e454ca12"/>
              <w:id w:val="24908272"/>
              <w:lock w:val="sdtLocked"/>
            </w:sdtPr>
            <w:sdtContent>
              <w:tr w:rsidR="00631CD0" w:rsidTr="00E53FD3">
                <w:tc>
                  <w:tcPr>
                    <w:tcW w:w="1816" w:type="pct"/>
                    <w:shd w:val="clear" w:color="auto" w:fill="auto"/>
                  </w:tcPr>
                  <w:p w:rsidR="00631CD0" w:rsidRDefault="00631CD0" w:rsidP="00E53FD3">
                    <w:pPr>
                      <w:snapToGrid w:val="0"/>
                      <w:ind w:leftChars="-51" w:left="-107"/>
                      <w:rPr>
                        <w:szCs w:val="21"/>
                      </w:rPr>
                    </w:pPr>
                    <w:r>
                      <w:t>银行理财产品</w:t>
                    </w:r>
                  </w:p>
                </w:tc>
                <w:tc>
                  <w:tcPr>
                    <w:tcW w:w="1612" w:type="pct"/>
                    <w:shd w:val="clear" w:color="auto" w:fill="auto"/>
                  </w:tcPr>
                  <w:p w:rsidR="00631CD0" w:rsidRDefault="00631CD0" w:rsidP="00E53FD3">
                    <w:pPr>
                      <w:snapToGrid w:val="0"/>
                      <w:jc w:val="right"/>
                      <w:rPr>
                        <w:szCs w:val="21"/>
                      </w:rPr>
                    </w:pPr>
                    <w:r>
                      <w:t>617,400,000.00</w:t>
                    </w:r>
                  </w:p>
                </w:tc>
                <w:tc>
                  <w:tcPr>
                    <w:tcW w:w="1572" w:type="pct"/>
                    <w:shd w:val="clear" w:color="auto" w:fill="auto"/>
                  </w:tcPr>
                  <w:p w:rsidR="00631CD0" w:rsidRDefault="00631CD0" w:rsidP="00E53FD3">
                    <w:pPr>
                      <w:snapToGrid w:val="0"/>
                      <w:jc w:val="right"/>
                      <w:rPr>
                        <w:szCs w:val="21"/>
                      </w:rPr>
                    </w:pPr>
                    <w:r>
                      <w:t>574,100,000.00</w:t>
                    </w:r>
                  </w:p>
                </w:tc>
              </w:tr>
            </w:sdtContent>
          </w:sdt>
          <w:sdt>
            <w:sdtPr>
              <w:rPr>
                <w:rFonts w:hint="eastAsia"/>
                <w:szCs w:val="21"/>
              </w:rPr>
              <w:alias w:val="其他流动资产明细"/>
              <w:tag w:val="_TUP_0bae324e6bd3444492796087e454ca12"/>
              <w:id w:val="24908273"/>
              <w:lock w:val="sdtLocked"/>
            </w:sdtPr>
            <w:sdtContent>
              <w:tr w:rsidR="00631CD0" w:rsidTr="00E53FD3">
                <w:tc>
                  <w:tcPr>
                    <w:tcW w:w="1816" w:type="pct"/>
                    <w:shd w:val="clear" w:color="auto" w:fill="auto"/>
                  </w:tcPr>
                  <w:p w:rsidR="00631CD0" w:rsidRDefault="00631CD0" w:rsidP="00E53FD3">
                    <w:pPr>
                      <w:snapToGrid w:val="0"/>
                      <w:ind w:leftChars="-51" w:left="-107"/>
                      <w:rPr>
                        <w:szCs w:val="21"/>
                      </w:rPr>
                    </w:pPr>
                    <w:r>
                      <w:t>待抵扣税金</w:t>
                    </w:r>
                  </w:p>
                </w:tc>
                <w:tc>
                  <w:tcPr>
                    <w:tcW w:w="1612" w:type="pct"/>
                    <w:shd w:val="clear" w:color="auto" w:fill="auto"/>
                  </w:tcPr>
                  <w:p w:rsidR="00631CD0" w:rsidRDefault="00631CD0" w:rsidP="00E53FD3">
                    <w:pPr>
                      <w:snapToGrid w:val="0"/>
                      <w:jc w:val="right"/>
                      <w:rPr>
                        <w:szCs w:val="21"/>
                      </w:rPr>
                    </w:pPr>
                    <w:r>
                      <w:t>7,698,751.66</w:t>
                    </w:r>
                  </w:p>
                </w:tc>
                <w:tc>
                  <w:tcPr>
                    <w:tcW w:w="1572" w:type="pct"/>
                    <w:shd w:val="clear" w:color="auto" w:fill="auto"/>
                  </w:tcPr>
                  <w:p w:rsidR="00631CD0" w:rsidRDefault="00631CD0" w:rsidP="00E53FD3">
                    <w:pPr>
                      <w:snapToGrid w:val="0"/>
                      <w:jc w:val="right"/>
                      <w:rPr>
                        <w:szCs w:val="21"/>
                      </w:rPr>
                    </w:pPr>
                    <w:r>
                      <w:t>6,556,278.68</w:t>
                    </w:r>
                  </w:p>
                </w:tc>
              </w:tr>
            </w:sdtContent>
          </w:sdt>
          <w:tr w:rsidR="00631CD0" w:rsidTr="00E53FD3">
            <w:sdt>
              <w:sdtPr>
                <w:tag w:val="_PLD_b6c346d1d68d4f27847794dad182ef24"/>
                <w:id w:val="24908274"/>
                <w:lock w:val="sdtLocked"/>
              </w:sdtPr>
              <w:sdtContent>
                <w:tc>
                  <w:tcPr>
                    <w:tcW w:w="1816" w:type="pct"/>
                    <w:shd w:val="clear" w:color="auto" w:fill="auto"/>
                    <w:vAlign w:val="center"/>
                  </w:tcPr>
                  <w:p w:rsidR="00631CD0" w:rsidRDefault="00631CD0" w:rsidP="00E53FD3">
                    <w:pPr>
                      <w:snapToGrid w:val="0"/>
                      <w:ind w:leftChars="-51" w:left="-107"/>
                      <w:jc w:val="center"/>
                      <w:rPr>
                        <w:szCs w:val="21"/>
                      </w:rPr>
                    </w:pPr>
                    <w:r>
                      <w:rPr>
                        <w:rFonts w:hint="eastAsia"/>
                        <w:szCs w:val="21"/>
                      </w:rPr>
                      <w:t>合计</w:t>
                    </w:r>
                  </w:p>
                </w:tc>
              </w:sdtContent>
            </w:sdt>
            <w:tc>
              <w:tcPr>
                <w:tcW w:w="1612" w:type="pct"/>
                <w:shd w:val="clear" w:color="auto" w:fill="auto"/>
              </w:tcPr>
              <w:p w:rsidR="00631CD0" w:rsidRDefault="00631CD0" w:rsidP="00E53FD3">
                <w:pPr>
                  <w:snapToGrid w:val="0"/>
                  <w:jc w:val="right"/>
                  <w:rPr>
                    <w:szCs w:val="21"/>
                  </w:rPr>
                </w:pPr>
                <w:r>
                  <w:t>625,170,168.78</w:t>
                </w:r>
              </w:p>
            </w:tc>
            <w:tc>
              <w:tcPr>
                <w:tcW w:w="1572" w:type="pct"/>
                <w:shd w:val="clear" w:color="auto" w:fill="auto"/>
              </w:tcPr>
              <w:p w:rsidR="00631CD0" w:rsidRDefault="00631CD0" w:rsidP="00E53FD3">
                <w:pPr>
                  <w:snapToGrid w:val="0"/>
                  <w:jc w:val="right"/>
                  <w:rPr>
                    <w:szCs w:val="21"/>
                  </w:rPr>
                </w:pPr>
                <w:r>
                  <w:t>580,727,695.80</w:t>
                </w:r>
              </w:p>
            </w:tc>
          </w:tr>
        </w:tbl>
        <w:p w:rsidR="00303177" w:rsidRDefault="00BF5C98"/>
      </w:sdtContent>
    </w:sdt>
    <w:bookmarkEnd w:id="91" w:displacedByCustomXml="prev"/>
    <w:p w:rsidR="00303177" w:rsidRDefault="002B2C08">
      <w:pPr>
        <w:pStyle w:val="3"/>
        <w:numPr>
          <w:ilvl w:val="0"/>
          <w:numId w:val="21"/>
        </w:numPr>
        <w:tabs>
          <w:tab w:val="left" w:pos="504"/>
        </w:tabs>
        <w:rPr>
          <w:rFonts w:ascii="宋体" w:hAnsi="宋体"/>
          <w:szCs w:val="21"/>
        </w:rPr>
      </w:pPr>
      <w:r>
        <w:rPr>
          <w:rFonts w:ascii="宋体" w:hAnsi="宋体" w:hint="eastAsia"/>
          <w:szCs w:val="21"/>
        </w:rPr>
        <w:t>长期股权投资</w:t>
      </w:r>
    </w:p>
    <w:p w:rsidR="00303177" w:rsidRDefault="00BF5C98">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fldChar w:fldCharType="begin"/>
          </w:r>
          <w:r w:rsidR="00A61547">
            <w:instrText xml:space="preserve"> MACROBUTTON  SnrToggleCheckbox √适用 </w:instrText>
          </w:r>
          <w:r>
            <w:fldChar w:fldCharType="end"/>
          </w:r>
          <w:r>
            <w:fldChar w:fldCharType="begin"/>
          </w:r>
          <w:r w:rsidR="00A61547">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Content>
        <w:p w:rsidR="00303177" w:rsidRDefault="002B2C08">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9"/>
            <w:gridCol w:w="1128"/>
            <w:gridCol w:w="1137"/>
            <w:gridCol w:w="424"/>
            <w:gridCol w:w="1137"/>
            <w:gridCol w:w="711"/>
            <w:gridCol w:w="697"/>
            <w:gridCol w:w="709"/>
            <w:gridCol w:w="566"/>
            <w:gridCol w:w="432"/>
            <w:gridCol w:w="1137"/>
            <w:gridCol w:w="687"/>
          </w:tblGrid>
          <w:tr w:rsidR="002D28EC" w:rsidTr="002D28EC">
            <w:sdt>
              <w:sdtPr>
                <w:tag w:val="_PLD_f83b8af388eb4b51ac2d014806d1cf64"/>
                <w:id w:val="624256284"/>
                <w:lock w:val="sdtLocked"/>
              </w:sdtPr>
              <w:sdtContent>
                <w:tc>
                  <w:tcPr>
                    <w:tcW w:w="512" w:type="pct"/>
                    <w:vMerge w:val="restart"/>
                    <w:tcBorders>
                      <w:top w:val="single" w:sz="4" w:space="0" w:color="auto"/>
                      <w:left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被投资单位</w:t>
                    </w:r>
                  </w:p>
                </w:tc>
              </w:sdtContent>
            </w:sdt>
            <w:sdt>
              <w:sdtPr>
                <w:tag w:val="_PLD_13e6a1fe1f124ad387aad52d77f70942"/>
                <w:id w:val="624256285"/>
                <w:lock w:val="sdtLocked"/>
              </w:sdtPr>
              <w:sdtContent>
                <w:tc>
                  <w:tcPr>
                    <w:tcW w:w="578" w:type="pct"/>
                    <w:vMerge w:val="restart"/>
                    <w:tcBorders>
                      <w:top w:val="single" w:sz="4" w:space="0" w:color="auto"/>
                      <w:left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期初</w:t>
                    </w:r>
                  </w:p>
                  <w:p w:rsidR="00307AFF" w:rsidRDefault="00307AFF" w:rsidP="00276773">
                    <w:pPr>
                      <w:jc w:val="center"/>
                      <w:rPr>
                        <w:szCs w:val="21"/>
                      </w:rPr>
                    </w:pPr>
                    <w:r>
                      <w:rPr>
                        <w:rFonts w:hint="eastAsia"/>
                        <w:szCs w:val="21"/>
                      </w:rPr>
                      <w:t>余额</w:t>
                    </w:r>
                  </w:p>
                </w:tc>
              </w:sdtContent>
            </w:sdt>
            <w:sdt>
              <w:sdtPr>
                <w:tag w:val="_PLD_26fdf8bbc93c4727b9e370d1fdd1f305"/>
                <w:id w:val="624256286"/>
                <w:lock w:val="sdtLocked"/>
              </w:sdtPr>
              <w:sdtContent>
                <w:tc>
                  <w:tcPr>
                    <w:tcW w:w="297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本期增减变动</w:t>
                    </w:r>
                  </w:p>
                </w:tc>
              </w:sdtContent>
            </w:sdt>
            <w:sdt>
              <w:sdtPr>
                <w:tag w:val="_PLD_26f512d0941441d6b65bf5cb83112461"/>
                <w:id w:val="624256287"/>
                <w:lock w:val="sdtLocked"/>
              </w:sdtPr>
              <w:sdtContent>
                <w:tc>
                  <w:tcPr>
                    <w:tcW w:w="582" w:type="pct"/>
                    <w:vMerge w:val="restart"/>
                    <w:tcBorders>
                      <w:top w:val="single" w:sz="4" w:space="0" w:color="auto"/>
                      <w:left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期末</w:t>
                    </w:r>
                  </w:p>
                  <w:p w:rsidR="00307AFF" w:rsidRDefault="00307AFF" w:rsidP="00276773">
                    <w:pPr>
                      <w:jc w:val="center"/>
                      <w:rPr>
                        <w:szCs w:val="21"/>
                      </w:rPr>
                    </w:pPr>
                    <w:r>
                      <w:rPr>
                        <w:rFonts w:hint="eastAsia"/>
                        <w:szCs w:val="21"/>
                      </w:rPr>
                      <w:t>余额</w:t>
                    </w:r>
                  </w:p>
                </w:tc>
              </w:sdtContent>
            </w:sdt>
            <w:sdt>
              <w:sdtPr>
                <w:tag w:val="_PLD_0a22719961ad439599d68ae073360e65"/>
                <w:id w:val="624256288"/>
                <w:lock w:val="sdtLocked"/>
              </w:sdtPr>
              <w:sdtContent>
                <w:tc>
                  <w:tcPr>
                    <w:tcW w:w="354" w:type="pct"/>
                    <w:vMerge w:val="restart"/>
                    <w:tcBorders>
                      <w:top w:val="single" w:sz="4" w:space="0" w:color="auto"/>
                      <w:left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减值准备期末余额</w:t>
                    </w:r>
                  </w:p>
                </w:tc>
              </w:sdtContent>
            </w:sdt>
          </w:tr>
          <w:tr w:rsidR="002D28EC" w:rsidTr="002D28EC">
            <w:tc>
              <w:tcPr>
                <w:tcW w:w="512" w:type="pct"/>
                <w:vMerge/>
                <w:tcBorders>
                  <w:left w:val="single" w:sz="4" w:space="0" w:color="auto"/>
                  <w:bottom w:val="single" w:sz="4" w:space="0" w:color="auto"/>
                  <w:right w:val="single" w:sz="4" w:space="0" w:color="auto"/>
                </w:tcBorders>
                <w:shd w:val="clear" w:color="auto" w:fill="auto"/>
              </w:tcPr>
              <w:p w:rsidR="00307AFF" w:rsidRDefault="00307AFF" w:rsidP="00276773">
                <w:pPr>
                  <w:jc w:val="center"/>
                  <w:rPr>
                    <w:szCs w:val="21"/>
                  </w:rPr>
                </w:pPr>
              </w:p>
            </w:tc>
            <w:tc>
              <w:tcPr>
                <w:tcW w:w="578" w:type="pct"/>
                <w:vMerge/>
                <w:tcBorders>
                  <w:left w:val="single" w:sz="4" w:space="0" w:color="auto"/>
                  <w:bottom w:val="single" w:sz="4" w:space="0" w:color="auto"/>
                  <w:right w:val="single" w:sz="4" w:space="0" w:color="auto"/>
                </w:tcBorders>
                <w:shd w:val="clear" w:color="auto" w:fill="auto"/>
              </w:tcPr>
              <w:p w:rsidR="00307AFF" w:rsidRDefault="00307AFF" w:rsidP="00276773">
                <w:pPr>
                  <w:jc w:val="center"/>
                  <w:rPr>
                    <w:szCs w:val="21"/>
                  </w:rPr>
                </w:pPr>
              </w:p>
            </w:tc>
            <w:sdt>
              <w:sdtPr>
                <w:tag w:val="_PLD_51f40272a3ff4bacb9c71b19b5796e3e"/>
                <w:id w:val="624256289"/>
                <w:lock w:val="sdtLocked"/>
              </w:sdtPr>
              <w:sdtContent>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追加投资</w:t>
                    </w:r>
                  </w:p>
                </w:tc>
              </w:sdtContent>
            </w:sdt>
            <w:sdt>
              <w:sdtPr>
                <w:tag w:val="_PLD_e5464032b3a04113a9cc54a32d8ba16e"/>
                <w:id w:val="624256290"/>
                <w:lock w:val="sdtLocked"/>
              </w:sdtPr>
              <w:sdtContent>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减少投资</w:t>
                    </w:r>
                  </w:p>
                </w:tc>
              </w:sdtContent>
            </w:sdt>
            <w:sdt>
              <w:sdtPr>
                <w:tag w:val="_PLD_3e93bb423e264a59a4ee73dd513ac7a0"/>
                <w:id w:val="624256291"/>
                <w:lock w:val="sdtLocked"/>
              </w:sdtPr>
              <w:sdtContent>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权益法下确认的投资损益</w:t>
                    </w:r>
                  </w:p>
                </w:tc>
              </w:sdtContent>
            </w:sdt>
            <w:sdt>
              <w:sdtPr>
                <w:tag w:val="_PLD_6d1d63a827674a6d9b4fd3b0738ccb44"/>
                <w:id w:val="624256292"/>
                <w:lock w:val="sdtLocked"/>
              </w:sdtPr>
              <w:sdtContent>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其他综合收益调整</w:t>
                    </w:r>
                  </w:p>
                </w:tc>
              </w:sdtContent>
            </w:sdt>
            <w:sdt>
              <w:sdtPr>
                <w:tag w:val="_PLD_2e31e12a1218445b9271cd0b2b46dfb3"/>
                <w:id w:val="624256293"/>
                <w:lock w:val="sdtLocked"/>
              </w:sdtPr>
              <w:sdtContent>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其他权益变动</w:t>
                    </w:r>
                  </w:p>
                </w:tc>
              </w:sdtContent>
            </w:sdt>
            <w:sdt>
              <w:sdtPr>
                <w:tag w:val="_PLD_35f9510bcc234f63a5879448c48131ac"/>
                <w:id w:val="624256294"/>
                <w:lock w:val="sdtLocked"/>
              </w:sdtPr>
              <w:sdtContent>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宣告发放现金股利或利润</w:t>
                    </w:r>
                  </w:p>
                </w:tc>
              </w:sdtContent>
            </w:sdt>
            <w:sdt>
              <w:sdtPr>
                <w:tag w:val="_PLD_ad3c3bd2b468443aab93d8cfe4bded11"/>
                <w:id w:val="624256295"/>
                <w:lock w:val="sdtLocked"/>
              </w:sdtPr>
              <w:sdtContent>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计提减值准备</w:t>
                    </w:r>
                  </w:p>
                </w:tc>
              </w:sdtContent>
            </w:sdt>
            <w:sdt>
              <w:sdtPr>
                <w:tag w:val="_PLD_1bf39451058c4b3c8ec7b49241e56e40"/>
                <w:id w:val="624256296"/>
                <w:lock w:val="sdtLocked"/>
              </w:sdtPr>
              <w:sdtContent>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其他</w:t>
                    </w:r>
                  </w:p>
                </w:tc>
              </w:sdtContent>
            </w:sdt>
            <w:tc>
              <w:tcPr>
                <w:tcW w:w="582" w:type="pct"/>
                <w:vMerge/>
                <w:tcBorders>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p>
            </w:tc>
            <w:tc>
              <w:tcPr>
                <w:tcW w:w="354" w:type="pct"/>
                <w:vMerge/>
                <w:tcBorders>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p>
            </w:tc>
          </w:tr>
          <w:tr w:rsidR="002D28EC" w:rsidTr="002D28EC">
            <w:sdt>
              <w:sdtPr>
                <w:tag w:val="_PLD_a4cee4ce080742218169c5adba891f8b"/>
                <w:id w:val="624256297"/>
                <w:lock w:val="sdtLocked"/>
              </w:sdtPr>
              <w:sdtContent>
                <w:tc>
                  <w:tcPr>
                    <w:tcW w:w="51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rPr>
                        <w:szCs w:val="21"/>
                      </w:rPr>
                    </w:pPr>
                    <w:r>
                      <w:rPr>
                        <w:rFonts w:hint="eastAsia"/>
                        <w:szCs w:val="21"/>
                      </w:rPr>
                      <w:t>一、合营企业</w:t>
                    </w:r>
                  </w:p>
                </w:tc>
              </w:sdtContent>
            </w:sdt>
            <w:tc>
              <w:tcPr>
                <w:tcW w:w="578"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r>
          <w:tr w:rsidR="002D28EC" w:rsidTr="002D28EC">
            <w:sdt>
              <w:sdtPr>
                <w:tag w:val="_PLD_a1bc1a1af5744195bb75f57f610f28b4"/>
                <w:id w:val="624256298"/>
                <w:lock w:val="sdtLocked"/>
              </w:sdtPr>
              <w:sdtContent>
                <w:tc>
                  <w:tcPr>
                    <w:tcW w:w="51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rPr>
                        <w:szCs w:val="21"/>
                      </w:rPr>
                    </w:pPr>
                    <w:r>
                      <w:rPr>
                        <w:rFonts w:hint="eastAsia"/>
                        <w:szCs w:val="21"/>
                      </w:rPr>
                      <w:t>二、联营企业</w:t>
                    </w:r>
                  </w:p>
                </w:tc>
              </w:sdtContent>
            </w:sdt>
            <w:tc>
              <w:tcPr>
                <w:tcW w:w="578"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jc w:val="right"/>
                  <w:rPr>
                    <w:szCs w:val="21"/>
                  </w:rPr>
                </w:pPr>
              </w:p>
            </w:tc>
          </w:tr>
          <w:sdt>
            <w:sdtPr>
              <w:rPr>
                <w:rFonts w:hint="eastAsia"/>
                <w:sz w:val="13"/>
                <w:szCs w:val="13"/>
              </w:rPr>
              <w:alias w:val="联营企业投资信息明细"/>
              <w:tag w:val="_GBC_49d1b98c49c34c26a2c4d55f0c1fdb21"/>
              <w:id w:val="624256299"/>
              <w:lock w:val="sdtLocked"/>
            </w:sdtPr>
            <w:sdtEndPr>
              <w:rPr>
                <w:rFonts w:hint="default"/>
              </w:rPr>
            </w:sdtEndPr>
            <w:sdtContent>
              <w:tr w:rsidR="002D28EC" w:rsidTr="00F5611D">
                <w:tc>
                  <w:tcPr>
                    <w:tcW w:w="512" w:type="pct"/>
                    <w:tcBorders>
                      <w:top w:val="single" w:sz="4" w:space="0" w:color="auto"/>
                      <w:left w:val="single" w:sz="4" w:space="0" w:color="auto"/>
                      <w:bottom w:val="single" w:sz="4" w:space="0" w:color="auto"/>
                      <w:right w:val="single" w:sz="4" w:space="0" w:color="auto"/>
                    </w:tcBorders>
                    <w:shd w:val="clear" w:color="auto" w:fill="auto"/>
                  </w:tcPr>
                  <w:p w:rsidR="00307AFF" w:rsidRPr="002737DC" w:rsidRDefault="00307AFF" w:rsidP="00276773">
                    <w:pPr>
                      <w:rPr>
                        <w:sz w:val="13"/>
                        <w:szCs w:val="13"/>
                      </w:rPr>
                    </w:pPr>
                    <w:r w:rsidRPr="002737DC">
                      <w:rPr>
                        <w:sz w:val="13"/>
                        <w:szCs w:val="13"/>
                      </w:rPr>
                      <w:t>江苏稳润光电有限公司</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46,916,787.16</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-1,350,677.57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45,566,109.59</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Pr="00C8483A" w:rsidRDefault="00307AFF" w:rsidP="00276773">
                    <w:pPr>
                      <w:jc w:val="right"/>
                      <w:rPr>
                        <w:sz w:val="13"/>
                        <w:szCs w:val="13"/>
                      </w:rPr>
                    </w:pPr>
                  </w:p>
                </w:tc>
              </w:tr>
            </w:sdtContent>
          </w:sdt>
          <w:sdt>
            <w:sdtPr>
              <w:rPr>
                <w:rFonts w:hint="eastAsia"/>
                <w:sz w:val="13"/>
                <w:szCs w:val="13"/>
              </w:rPr>
              <w:alias w:val="联营企业投资信息明细"/>
              <w:tag w:val="_GBC_49d1b98c49c34c26a2c4d55f0c1fdb21"/>
              <w:id w:val="624256300"/>
              <w:lock w:val="sdtLocked"/>
            </w:sdtPr>
            <w:sdtEndPr>
              <w:rPr>
                <w:rFonts w:hint="default"/>
              </w:rPr>
            </w:sdtEndPr>
            <w:sdtContent>
              <w:tr w:rsidR="002D28EC" w:rsidTr="00F5611D">
                <w:tc>
                  <w:tcPr>
                    <w:tcW w:w="512" w:type="pct"/>
                    <w:tcBorders>
                      <w:top w:val="single" w:sz="4" w:space="0" w:color="auto"/>
                      <w:left w:val="single" w:sz="4" w:space="0" w:color="auto"/>
                      <w:bottom w:val="single" w:sz="4" w:space="0" w:color="auto"/>
                      <w:right w:val="single" w:sz="4" w:space="0" w:color="auto"/>
                    </w:tcBorders>
                    <w:shd w:val="clear" w:color="auto" w:fill="auto"/>
                  </w:tcPr>
                  <w:p w:rsidR="00307AFF" w:rsidRPr="002737DC" w:rsidRDefault="00307AFF" w:rsidP="00276773">
                    <w:pPr>
                      <w:rPr>
                        <w:sz w:val="13"/>
                        <w:szCs w:val="13"/>
                      </w:rPr>
                    </w:pPr>
                    <w:r w:rsidRPr="002737DC">
                      <w:rPr>
                        <w:sz w:val="13"/>
                        <w:szCs w:val="13"/>
                      </w:rPr>
                      <w:t>镇江久亚国际贸易有限公司</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0.00</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Pr="00C8483A" w:rsidRDefault="00307AFF" w:rsidP="00276773">
                    <w:pPr>
                      <w:jc w:val="right"/>
                      <w:rPr>
                        <w:sz w:val="13"/>
                        <w:szCs w:val="13"/>
                      </w:rPr>
                    </w:pPr>
                  </w:p>
                </w:tc>
              </w:tr>
            </w:sdtContent>
          </w:sdt>
          <w:sdt>
            <w:sdtPr>
              <w:rPr>
                <w:rFonts w:hint="eastAsia"/>
                <w:sz w:val="13"/>
                <w:szCs w:val="13"/>
              </w:rPr>
              <w:alias w:val="联营企业投资信息明细"/>
              <w:tag w:val="_GBC_49d1b98c49c34c26a2c4d55f0c1fdb21"/>
              <w:id w:val="624256301"/>
              <w:lock w:val="sdtLocked"/>
            </w:sdtPr>
            <w:sdtEndPr>
              <w:rPr>
                <w:rFonts w:hint="default"/>
              </w:rPr>
            </w:sdtEndPr>
            <w:sdtContent>
              <w:tr w:rsidR="002D28EC" w:rsidTr="00F5611D">
                <w:tc>
                  <w:tcPr>
                    <w:tcW w:w="512" w:type="pct"/>
                    <w:tcBorders>
                      <w:top w:val="single" w:sz="4" w:space="0" w:color="auto"/>
                      <w:left w:val="single" w:sz="4" w:space="0" w:color="auto"/>
                      <w:bottom w:val="single" w:sz="4" w:space="0" w:color="auto"/>
                      <w:right w:val="single" w:sz="4" w:space="0" w:color="auto"/>
                    </w:tcBorders>
                    <w:shd w:val="clear" w:color="auto" w:fill="auto"/>
                  </w:tcPr>
                  <w:p w:rsidR="00307AFF" w:rsidRPr="002737DC" w:rsidRDefault="00307AFF" w:rsidP="00276773">
                    <w:pPr>
                      <w:rPr>
                        <w:sz w:val="13"/>
                        <w:szCs w:val="13"/>
                      </w:rPr>
                    </w:pPr>
                    <w:r w:rsidRPr="002737DC">
                      <w:rPr>
                        <w:sz w:val="13"/>
                        <w:szCs w:val="13"/>
                      </w:rPr>
                      <w:t>镇江恒华彩印包装有限责任公司</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95,345,474.28</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207,166.83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95,552,641.11</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Pr="00C8483A" w:rsidRDefault="00307AFF" w:rsidP="00276773">
                    <w:pPr>
                      <w:jc w:val="right"/>
                      <w:rPr>
                        <w:sz w:val="13"/>
                        <w:szCs w:val="13"/>
                      </w:rPr>
                    </w:pPr>
                  </w:p>
                </w:tc>
              </w:tr>
            </w:sdtContent>
          </w:sdt>
          <w:tr w:rsidR="002D28EC" w:rsidTr="00F5611D">
            <w:sdt>
              <w:sdtPr>
                <w:tag w:val="_PLD_b7a0008e0bed45f5924ac82e7bbf0d7c"/>
                <w:id w:val="624256302"/>
                <w:lock w:val="sdtLocked"/>
              </w:sdtPr>
              <w:sdtContent>
                <w:tc>
                  <w:tcPr>
                    <w:tcW w:w="512" w:type="pct"/>
                    <w:tcBorders>
                      <w:top w:val="single" w:sz="4" w:space="0" w:color="auto"/>
                      <w:left w:val="single" w:sz="4" w:space="0" w:color="auto"/>
                      <w:bottom w:val="single" w:sz="4" w:space="0" w:color="auto"/>
                      <w:right w:val="single" w:sz="4" w:space="0" w:color="auto"/>
                    </w:tcBorders>
                    <w:shd w:val="clear" w:color="auto" w:fill="auto"/>
                  </w:tcPr>
                  <w:p w:rsidR="00307AFF" w:rsidRDefault="00307AFF" w:rsidP="00276773">
                    <w:pPr>
                      <w:rPr>
                        <w:szCs w:val="21"/>
                      </w:rPr>
                    </w:pPr>
                    <w:r>
                      <w:rPr>
                        <w:rFonts w:hint="eastAsia"/>
                        <w:szCs w:val="21"/>
                      </w:rPr>
                      <w:t>小计</w:t>
                    </w:r>
                  </w:p>
                </w:tc>
              </w:sdtContent>
            </w:sd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46,916,787.16</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95,345,474.28</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-1,143,510.74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141,118,750.70</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Pr="00C8483A" w:rsidRDefault="00307AFF" w:rsidP="00276773">
                <w:pPr>
                  <w:jc w:val="right"/>
                  <w:rPr>
                    <w:sz w:val="13"/>
                    <w:szCs w:val="13"/>
                  </w:rPr>
                </w:pPr>
              </w:p>
            </w:tc>
          </w:tr>
          <w:tr w:rsidR="002D28EC" w:rsidTr="00F5611D">
            <w:sdt>
              <w:sdtPr>
                <w:tag w:val="_PLD_4650622d02e74721a67ca767c0e407f2"/>
                <w:id w:val="624256303"/>
                <w:lock w:val="sdtLocked"/>
              </w:sdtPr>
              <w:sdtContent>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Default="00307AFF" w:rsidP="00276773">
                    <w:pPr>
                      <w:jc w:val="center"/>
                      <w:rPr>
                        <w:szCs w:val="21"/>
                      </w:rPr>
                    </w:pPr>
                    <w:r>
                      <w:rPr>
                        <w:rFonts w:hint="eastAsia"/>
                        <w:szCs w:val="21"/>
                      </w:rPr>
                      <w:t>合计</w:t>
                    </w:r>
                  </w:p>
                </w:tc>
              </w:sdtContent>
            </w:sd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46,916,787.16</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95,345,474.28</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-1,143,510.74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C8483A" w:rsidRDefault="00307AFF" w:rsidP="00F5611D">
                <w:pPr>
                  <w:jc w:val="right"/>
                  <w:rPr>
                    <w:sz w:val="13"/>
                    <w:szCs w:val="13"/>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307AFF" w:rsidRPr="00307AFF" w:rsidRDefault="00307AFF" w:rsidP="00F5611D">
                <w:pPr>
                  <w:jc w:val="right"/>
                  <w:rPr>
                    <w:sz w:val="13"/>
                    <w:szCs w:val="13"/>
                  </w:rPr>
                </w:pPr>
                <w:r w:rsidRPr="00307AFF">
                  <w:rPr>
                    <w:sz w:val="13"/>
                    <w:szCs w:val="13"/>
                  </w:rPr>
                  <w:t>141,118,750.70</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07AFF" w:rsidRPr="00C8483A" w:rsidRDefault="00307AFF" w:rsidP="00276773">
                <w:pPr>
                  <w:jc w:val="right"/>
                  <w:rPr>
                    <w:sz w:val="13"/>
                    <w:szCs w:val="13"/>
                  </w:rPr>
                </w:pPr>
              </w:p>
            </w:tc>
          </w:tr>
        </w:tbl>
        <w:p w:rsidR="00307AFF" w:rsidRDefault="00BF5C98"/>
      </w:sdtContent>
    </w:sdt>
    <w:bookmarkStart w:id="92" w:name="_Hlk10472053" w:displacedByCustomXml="next"/>
    <w:sdt>
      <w:sdtPr>
        <w:rPr>
          <w:rFonts w:ascii="宋体" w:hAnsi="宋体" w:cs="宋体" w:hint="eastAsia"/>
          <w:b w:val="0"/>
          <w:bCs w:val="0"/>
          <w:kern w:val="0"/>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rsidR="00303177" w:rsidRDefault="002B2C08">
          <w:pPr>
            <w:pStyle w:val="3"/>
            <w:numPr>
              <w:ilvl w:val="0"/>
              <w:numId w:val="21"/>
            </w:numPr>
            <w:tabs>
              <w:tab w:val="left" w:pos="504"/>
            </w:tabs>
            <w:rPr>
              <w:szCs w:val="21"/>
            </w:rPr>
          </w:pPr>
          <w:r>
            <w:rPr>
              <w:rFonts w:hint="eastAsia"/>
              <w:szCs w:val="21"/>
            </w:rPr>
            <w:t>其他权益工具投资</w:t>
          </w:r>
        </w:p>
        <w:p w:rsidR="00303177" w:rsidRDefault="002B2C08">
          <w:pPr>
            <w:pStyle w:val="4"/>
            <w:numPr>
              <w:ilvl w:val="3"/>
              <w:numId w:val="105"/>
            </w:numPr>
            <w:ind w:left="426" w:hanging="426"/>
          </w:pPr>
          <w:bookmarkStart w:id="93" w:name="_Hlk532994936"/>
          <w:r>
            <w:rPr>
              <w:rFonts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303177" w:rsidRDefault="00BF5C98">
              <w:r>
                <w:fldChar w:fldCharType="begin"/>
              </w:r>
              <w:r w:rsidR="00444B0B">
                <w:instrText xml:space="preserve"> MACROBUTTON  SnrToggleCheckbox √适用 </w:instrText>
              </w:r>
              <w:r>
                <w:fldChar w:fldCharType="end"/>
              </w:r>
              <w:r>
                <w:fldChar w:fldCharType="begin"/>
              </w:r>
              <w:r w:rsidR="00444B0B">
                <w:instrText xml:space="preserve"> MACROBUTTON  SnrToggleCheckbox □不适用 </w:instrText>
              </w:r>
              <w:r>
                <w:fldChar w:fldCharType="end"/>
              </w:r>
            </w:p>
          </w:sdtContent>
        </w:sdt>
        <w:p w:rsidR="00303177" w:rsidRDefault="002B2C08">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5ba15972ed8942bcb12a0deb317c278c"/>
              <w:id w:val="-70502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权益工具投资情况"/>
              <w:tag w:val="_GBC_8191cbe84b2c4761b07741ed60e5a890"/>
              <w:id w:val="-2000411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077"/>
            <w:gridCol w:w="2411"/>
            <w:gridCol w:w="2409"/>
          </w:tblGrid>
          <w:tr w:rsidR="008738F6" w:rsidTr="00E53FD3">
            <w:bookmarkEnd w:id="93" w:displacedByCustomXml="next"/>
            <w:sdt>
              <w:sdtPr>
                <w:tag w:val="_PLD_07475a7ed00c4147abad11fc989c691b"/>
                <w:id w:val="24908305"/>
                <w:lock w:val="sdtLocked"/>
              </w:sdtPr>
              <w:sdtContent>
                <w:tc>
                  <w:tcPr>
                    <w:tcW w:w="2291" w:type="pct"/>
                    <w:shd w:val="clear" w:color="auto" w:fill="auto"/>
                    <w:vAlign w:val="center"/>
                  </w:tcPr>
                  <w:p w:rsidR="008738F6" w:rsidRDefault="008738F6" w:rsidP="00E53FD3">
                    <w:pPr>
                      <w:jc w:val="center"/>
                      <w:rPr>
                        <w:szCs w:val="21"/>
                      </w:rPr>
                    </w:pPr>
                    <w:r>
                      <w:rPr>
                        <w:rFonts w:hint="eastAsia"/>
                        <w:szCs w:val="21"/>
                      </w:rPr>
                      <w:t>项目</w:t>
                    </w:r>
                  </w:p>
                </w:tc>
              </w:sdtContent>
            </w:sdt>
            <w:sdt>
              <w:sdtPr>
                <w:tag w:val="_PLD_d7f2f3494b3446d8ae4631f63b2c7e8e"/>
                <w:id w:val="24908306"/>
                <w:lock w:val="sdtLocked"/>
              </w:sdtPr>
              <w:sdtContent>
                <w:tc>
                  <w:tcPr>
                    <w:tcW w:w="1355" w:type="pct"/>
                    <w:tcBorders>
                      <w:bottom w:val="single" w:sz="6" w:space="0" w:color="auto"/>
                    </w:tcBorders>
                    <w:shd w:val="clear" w:color="auto" w:fill="auto"/>
                    <w:vAlign w:val="center"/>
                  </w:tcPr>
                  <w:p w:rsidR="008738F6" w:rsidRDefault="008738F6" w:rsidP="00E53FD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f4168295fb3439f8426e5fe728b845b"/>
                <w:id w:val="24908307"/>
                <w:lock w:val="sdtLocked"/>
              </w:sdtPr>
              <w:sdtContent>
                <w:tc>
                  <w:tcPr>
                    <w:tcW w:w="1354" w:type="pct"/>
                    <w:shd w:val="clear" w:color="auto" w:fill="auto"/>
                    <w:vAlign w:val="center"/>
                  </w:tcPr>
                  <w:p w:rsidR="008738F6" w:rsidRDefault="008738F6" w:rsidP="00E53FD3">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6afa3e8ae24c4d689dd00c7fc35b2c46"/>
              <w:id w:val="24908308"/>
              <w:lock w:val="sdtLocked"/>
            </w:sdtPr>
            <w:sdtContent>
              <w:tr w:rsidR="008738F6" w:rsidTr="00E53FD3">
                <w:tc>
                  <w:tcPr>
                    <w:tcW w:w="2291" w:type="pct"/>
                    <w:shd w:val="clear" w:color="auto" w:fill="auto"/>
                    <w:vAlign w:val="center"/>
                  </w:tcPr>
                  <w:p w:rsidR="008738F6" w:rsidRDefault="008738F6" w:rsidP="00E53FD3">
                    <w:pPr>
                      <w:rPr>
                        <w:szCs w:val="21"/>
                      </w:rPr>
                    </w:pPr>
                    <w:r>
                      <w:t>镇江培蕾基质科技发展有限公司</w:t>
                    </w:r>
                  </w:p>
                </w:tc>
                <w:tc>
                  <w:tcPr>
                    <w:tcW w:w="1355" w:type="pct"/>
                    <w:tcBorders>
                      <w:top w:val="single" w:sz="6" w:space="0" w:color="auto"/>
                      <w:bottom w:val="single" w:sz="6" w:space="0" w:color="auto"/>
                    </w:tcBorders>
                    <w:shd w:val="clear" w:color="auto" w:fill="auto"/>
                  </w:tcPr>
                  <w:p w:rsidR="008738F6" w:rsidRDefault="008738F6" w:rsidP="00E53FD3">
                    <w:pPr>
                      <w:jc w:val="right"/>
                      <w:rPr>
                        <w:szCs w:val="21"/>
                      </w:rPr>
                    </w:pPr>
                    <w:r>
                      <w:t>2,000,000.00</w:t>
                    </w:r>
                  </w:p>
                </w:tc>
                <w:tc>
                  <w:tcPr>
                    <w:tcW w:w="1354" w:type="pct"/>
                    <w:shd w:val="clear" w:color="auto" w:fill="auto"/>
                  </w:tcPr>
                  <w:p w:rsidR="008738F6" w:rsidRDefault="008738F6" w:rsidP="00E53FD3">
                    <w:pPr>
                      <w:jc w:val="right"/>
                      <w:rPr>
                        <w:szCs w:val="21"/>
                      </w:rPr>
                    </w:pPr>
                    <w:r>
                      <w:t>2,000,000.00</w:t>
                    </w:r>
                  </w:p>
                </w:tc>
              </w:tr>
            </w:sdtContent>
          </w:sdt>
          <w:sdt>
            <w:sdtPr>
              <w:rPr>
                <w:szCs w:val="21"/>
              </w:rPr>
              <w:alias w:val="其他权益工具投资明细"/>
              <w:tag w:val="_TUP_6afa3e8ae24c4d689dd00c7fc35b2c46"/>
              <w:id w:val="24908309"/>
              <w:lock w:val="sdtLocked"/>
            </w:sdtPr>
            <w:sdtContent>
              <w:tr w:rsidR="008738F6" w:rsidTr="00E53FD3">
                <w:tc>
                  <w:tcPr>
                    <w:tcW w:w="2291" w:type="pct"/>
                    <w:shd w:val="clear" w:color="auto" w:fill="auto"/>
                    <w:vAlign w:val="center"/>
                  </w:tcPr>
                  <w:p w:rsidR="008738F6" w:rsidRDefault="008738F6" w:rsidP="00E53FD3">
                    <w:pPr>
                      <w:rPr>
                        <w:szCs w:val="21"/>
                      </w:rPr>
                    </w:pPr>
                    <w:r>
                      <w:t>江苏镇江农村商业银行股份有限公司</w:t>
                    </w:r>
                  </w:p>
                </w:tc>
                <w:tc>
                  <w:tcPr>
                    <w:tcW w:w="1355" w:type="pct"/>
                    <w:tcBorders>
                      <w:top w:val="single" w:sz="6" w:space="0" w:color="auto"/>
                      <w:bottom w:val="single" w:sz="6" w:space="0" w:color="auto"/>
                    </w:tcBorders>
                    <w:shd w:val="clear" w:color="auto" w:fill="auto"/>
                  </w:tcPr>
                  <w:p w:rsidR="008738F6" w:rsidRDefault="008738F6" w:rsidP="00E53FD3">
                    <w:pPr>
                      <w:jc w:val="right"/>
                      <w:rPr>
                        <w:szCs w:val="21"/>
                      </w:rPr>
                    </w:pPr>
                    <w:r>
                      <w:t>13,689,000.00</w:t>
                    </w:r>
                  </w:p>
                </w:tc>
                <w:tc>
                  <w:tcPr>
                    <w:tcW w:w="1354" w:type="pct"/>
                    <w:shd w:val="clear" w:color="auto" w:fill="auto"/>
                  </w:tcPr>
                  <w:p w:rsidR="008738F6" w:rsidRDefault="008738F6" w:rsidP="00E53FD3">
                    <w:pPr>
                      <w:jc w:val="right"/>
                      <w:rPr>
                        <w:szCs w:val="21"/>
                      </w:rPr>
                    </w:pPr>
                    <w:r>
                      <w:t>13,689,000.00</w:t>
                    </w:r>
                  </w:p>
                </w:tc>
              </w:tr>
            </w:sdtContent>
          </w:sdt>
          <w:sdt>
            <w:sdtPr>
              <w:rPr>
                <w:szCs w:val="21"/>
              </w:rPr>
              <w:alias w:val="其他权益工具投资明细"/>
              <w:tag w:val="_TUP_6afa3e8ae24c4d689dd00c7fc35b2c46"/>
              <w:id w:val="24908310"/>
              <w:lock w:val="sdtLocked"/>
            </w:sdtPr>
            <w:sdtContent>
              <w:tr w:rsidR="008738F6" w:rsidTr="00E53FD3">
                <w:tc>
                  <w:tcPr>
                    <w:tcW w:w="2291" w:type="pct"/>
                    <w:shd w:val="clear" w:color="auto" w:fill="auto"/>
                    <w:vAlign w:val="center"/>
                  </w:tcPr>
                  <w:p w:rsidR="008738F6" w:rsidRDefault="008738F6" w:rsidP="00E53FD3">
                    <w:pPr>
                      <w:rPr>
                        <w:szCs w:val="21"/>
                      </w:rPr>
                    </w:pPr>
                    <w:r>
                      <w:t>镇江市丹徒区国金农村小额贷款有限公司</w:t>
                    </w:r>
                  </w:p>
                </w:tc>
                <w:tc>
                  <w:tcPr>
                    <w:tcW w:w="1355" w:type="pct"/>
                    <w:tcBorders>
                      <w:top w:val="single" w:sz="6" w:space="0" w:color="auto"/>
                      <w:bottom w:val="single" w:sz="6" w:space="0" w:color="auto"/>
                    </w:tcBorders>
                    <w:shd w:val="clear" w:color="auto" w:fill="auto"/>
                  </w:tcPr>
                  <w:p w:rsidR="008738F6" w:rsidRDefault="008738F6" w:rsidP="00E53FD3">
                    <w:pPr>
                      <w:jc w:val="right"/>
                      <w:rPr>
                        <w:szCs w:val="21"/>
                      </w:rPr>
                    </w:pPr>
                    <w:r>
                      <w:t>16,200,000.00</w:t>
                    </w:r>
                  </w:p>
                </w:tc>
                <w:tc>
                  <w:tcPr>
                    <w:tcW w:w="1354" w:type="pct"/>
                    <w:shd w:val="clear" w:color="auto" w:fill="auto"/>
                  </w:tcPr>
                  <w:p w:rsidR="008738F6" w:rsidRDefault="008738F6" w:rsidP="00E53FD3">
                    <w:pPr>
                      <w:jc w:val="right"/>
                      <w:rPr>
                        <w:szCs w:val="21"/>
                      </w:rPr>
                    </w:pPr>
                    <w:r>
                      <w:t>16,200,000.00</w:t>
                    </w:r>
                  </w:p>
                </w:tc>
              </w:tr>
            </w:sdtContent>
          </w:sdt>
          <w:tr w:rsidR="008738F6" w:rsidTr="00E53FD3">
            <w:sdt>
              <w:sdtPr>
                <w:tag w:val="_PLD_1e61ba0c2e3c4f1891477e6427f0532c"/>
                <w:id w:val="24908311"/>
                <w:lock w:val="sdtLocked"/>
              </w:sdtPr>
              <w:sdtContent>
                <w:tc>
                  <w:tcPr>
                    <w:tcW w:w="2291" w:type="pct"/>
                    <w:shd w:val="clear" w:color="auto" w:fill="auto"/>
                    <w:vAlign w:val="center"/>
                  </w:tcPr>
                  <w:p w:rsidR="008738F6" w:rsidRDefault="008738F6" w:rsidP="00E53FD3">
                    <w:pPr>
                      <w:jc w:val="center"/>
                      <w:rPr>
                        <w:szCs w:val="21"/>
                      </w:rPr>
                    </w:pPr>
                    <w:r>
                      <w:rPr>
                        <w:rFonts w:hint="eastAsia"/>
                        <w:szCs w:val="21"/>
                      </w:rPr>
                      <w:t>合计</w:t>
                    </w:r>
                  </w:p>
                </w:tc>
              </w:sdtContent>
            </w:sdt>
            <w:tc>
              <w:tcPr>
                <w:tcW w:w="1355" w:type="pct"/>
                <w:tcBorders>
                  <w:top w:val="single" w:sz="6" w:space="0" w:color="auto"/>
                  <w:bottom w:val="single" w:sz="4" w:space="0" w:color="auto"/>
                </w:tcBorders>
                <w:shd w:val="clear" w:color="auto" w:fill="auto"/>
              </w:tcPr>
              <w:p w:rsidR="008738F6" w:rsidRDefault="008738F6" w:rsidP="00E53FD3">
                <w:pPr>
                  <w:jc w:val="right"/>
                  <w:rPr>
                    <w:szCs w:val="21"/>
                  </w:rPr>
                </w:pPr>
                <w:r>
                  <w:t>31,889,000.00</w:t>
                </w:r>
              </w:p>
            </w:tc>
            <w:tc>
              <w:tcPr>
                <w:tcW w:w="1354" w:type="pct"/>
                <w:shd w:val="clear" w:color="auto" w:fill="auto"/>
              </w:tcPr>
              <w:p w:rsidR="008738F6" w:rsidRDefault="008738F6" w:rsidP="00E53FD3">
                <w:pPr>
                  <w:jc w:val="right"/>
                  <w:rPr>
                    <w:szCs w:val="21"/>
                  </w:rPr>
                </w:pPr>
                <w:r>
                  <w:t>31,889,000.00</w:t>
                </w:r>
              </w:p>
            </w:tc>
          </w:tr>
        </w:tbl>
        <w:p w:rsidR="00303177" w:rsidRDefault="00BF5C98"/>
      </w:sdtContent>
    </w:sdt>
    <w:bookmarkEnd w:id="92" w:displacedByCustomXml="prev"/>
    <w:bookmarkStart w:id="94" w:name="_Hlk10472075" w:displacedByCustomXml="next"/>
    <w:bookmarkStart w:id="95"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rsidR="00303177" w:rsidRDefault="002B2C08">
          <w:pPr>
            <w:pStyle w:val="4"/>
            <w:numPr>
              <w:ilvl w:val="3"/>
              <w:numId w:val="105"/>
            </w:numPr>
            <w:ind w:left="426" w:hanging="426"/>
          </w:pPr>
          <w:r>
            <w:rPr>
              <w:rFonts w:hint="eastAsia"/>
            </w:rPr>
            <w:t>非交易性权益工具投资的情况</w:t>
          </w:r>
          <w:bookmarkEnd w:id="94"/>
        </w:p>
        <w:sdt>
          <w:sdtPr>
            <w:alias w:val="是否适用：非交易性权益工具投资情况[双击切换]"/>
            <w:tag w:val="_GBC_5bc286b941b942a6afabd12760854b2c"/>
            <w:id w:val="-1002122434"/>
            <w:lock w:val="sdtLocked"/>
            <w:placeholder>
              <w:docPart w:val="GBC22222222222222222222222222222"/>
            </w:placeholder>
          </w:sdtPr>
          <w:sdtContent>
            <w:p w:rsidR="00303177" w:rsidRDefault="00BF5C98">
              <w:r>
                <w:fldChar w:fldCharType="begin"/>
              </w:r>
              <w:r w:rsidR="00225C09">
                <w:instrText xml:space="preserve"> MACROBUTTON  SnrToggleCheckbox √适用 </w:instrText>
              </w:r>
              <w:r>
                <w:fldChar w:fldCharType="end"/>
              </w:r>
              <w:r>
                <w:fldChar w:fldCharType="begin"/>
              </w:r>
              <w:r w:rsidR="00225C09">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非交易性权益工具投资情况"/>
              <w:tag w:val="_GBC_24a73daa93104b4ea19d564a3c3c97e1"/>
              <w:id w:val="438770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非交易性权益工具投资情况"/>
              <w:tag w:val="_GBC_aa2f55d9b37b492197f09a2900567cae"/>
              <w:id w:val="-4622714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276"/>
            <w:gridCol w:w="708"/>
            <w:gridCol w:w="679"/>
            <w:gridCol w:w="1305"/>
            <w:gridCol w:w="1718"/>
            <w:gridCol w:w="1270"/>
          </w:tblGrid>
          <w:tr w:rsidR="00225C09" w:rsidTr="00F6543D">
            <w:sdt>
              <w:sdtPr>
                <w:tag w:val="_PLD_d06d252659634d18b7d4e58918fb73e5"/>
                <w:id w:val="624257500"/>
                <w:lock w:val="sdtLocked"/>
              </w:sdtPr>
              <w:sdtContent>
                <w:tc>
                  <w:tcPr>
                    <w:tcW w:w="1156" w:type="pct"/>
                    <w:vAlign w:val="center"/>
                  </w:tcPr>
                  <w:p w:rsidR="00225C09" w:rsidRDefault="00225C09" w:rsidP="00276773">
                    <w:pPr>
                      <w:jc w:val="center"/>
                      <w:rPr>
                        <w:szCs w:val="21"/>
                      </w:rPr>
                    </w:pPr>
                    <w:r>
                      <w:rPr>
                        <w:rFonts w:hint="eastAsia"/>
                        <w:szCs w:val="21"/>
                      </w:rPr>
                      <w:t>项目</w:t>
                    </w:r>
                  </w:p>
                </w:tc>
              </w:sdtContent>
            </w:sdt>
            <w:sdt>
              <w:sdtPr>
                <w:tag w:val="_PLD_e52742bf0c554cc1b48c5d5adef8e252"/>
                <w:id w:val="624257501"/>
                <w:lock w:val="sdtLocked"/>
              </w:sdtPr>
              <w:sdtContent>
                <w:tc>
                  <w:tcPr>
                    <w:tcW w:w="705" w:type="pct"/>
                    <w:vAlign w:val="center"/>
                  </w:tcPr>
                  <w:p w:rsidR="00225C09" w:rsidRDefault="00225C09" w:rsidP="00276773">
                    <w:pPr>
                      <w:jc w:val="center"/>
                      <w:rPr>
                        <w:szCs w:val="21"/>
                      </w:rPr>
                    </w:pPr>
                    <w:r>
                      <w:rPr>
                        <w:rFonts w:hint="eastAsia"/>
                        <w:szCs w:val="21"/>
                      </w:rPr>
                      <w:t>本期确认的股利收入</w:t>
                    </w:r>
                  </w:p>
                </w:tc>
              </w:sdtContent>
            </w:sdt>
            <w:sdt>
              <w:sdtPr>
                <w:tag w:val="_PLD_f2bab6835cbb4dca9c54431b8410da07"/>
                <w:id w:val="624257502"/>
                <w:lock w:val="sdtLocked"/>
              </w:sdtPr>
              <w:sdtContent>
                <w:tc>
                  <w:tcPr>
                    <w:tcW w:w="391" w:type="pct"/>
                    <w:vAlign w:val="center"/>
                  </w:tcPr>
                  <w:p w:rsidR="00225C09" w:rsidRDefault="00225C09" w:rsidP="00276773">
                    <w:pPr>
                      <w:jc w:val="center"/>
                      <w:rPr>
                        <w:szCs w:val="21"/>
                      </w:rPr>
                    </w:pPr>
                    <w:r>
                      <w:rPr>
                        <w:rFonts w:hint="eastAsia"/>
                        <w:szCs w:val="21"/>
                      </w:rPr>
                      <w:t>累计利得</w:t>
                    </w:r>
                  </w:p>
                </w:tc>
              </w:sdtContent>
            </w:sdt>
            <w:sdt>
              <w:sdtPr>
                <w:tag w:val="_PLD_dcdff2fae0984174afb9659423a57ce5"/>
                <w:id w:val="624257503"/>
                <w:lock w:val="sdtLocked"/>
              </w:sdtPr>
              <w:sdtContent>
                <w:tc>
                  <w:tcPr>
                    <w:tcW w:w="375" w:type="pct"/>
                    <w:vAlign w:val="center"/>
                  </w:tcPr>
                  <w:p w:rsidR="00225C09" w:rsidRDefault="00225C09" w:rsidP="00276773">
                    <w:pPr>
                      <w:jc w:val="center"/>
                      <w:rPr>
                        <w:szCs w:val="21"/>
                      </w:rPr>
                    </w:pPr>
                    <w:r>
                      <w:rPr>
                        <w:rFonts w:hint="eastAsia"/>
                        <w:szCs w:val="21"/>
                      </w:rPr>
                      <w:t>累计损失</w:t>
                    </w:r>
                  </w:p>
                </w:tc>
              </w:sdtContent>
            </w:sdt>
            <w:sdt>
              <w:sdtPr>
                <w:tag w:val="_PLD_cd4f58ef44f64eaeada88bb43d9c1bca"/>
                <w:id w:val="624257504"/>
                <w:lock w:val="sdtLocked"/>
              </w:sdtPr>
              <w:sdtContent>
                <w:tc>
                  <w:tcPr>
                    <w:tcW w:w="721" w:type="pct"/>
                    <w:vAlign w:val="center"/>
                  </w:tcPr>
                  <w:p w:rsidR="00225C09" w:rsidRDefault="00225C09" w:rsidP="00276773">
                    <w:pPr>
                      <w:jc w:val="center"/>
                      <w:rPr>
                        <w:szCs w:val="21"/>
                      </w:rPr>
                    </w:pPr>
                    <w:r>
                      <w:rPr>
                        <w:rFonts w:hint="eastAsia"/>
                        <w:szCs w:val="21"/>
                      </w:rPr>
                      <w:t>其他综合收益转入留存收益的金额</w:t>
                    </w:r>
                  </w:p>
                </w:tc>
              </w:sdtContent>
            </w:sdt>
            <w:sdt>
              <w:sdtPr>
                <w:tag w:val="_PLD_b92292a7b8f443118e623cbc170be8a4"/>
                <w:id w:val="624257505"/>
                <w:lock w:val="sdtLocked"/>
              </w:sdtPr>
              <w:sdtContent>
                <w:tc>
                  <w:tcPr>
                    <w:tcW w:w="949" w:type="pct"/>
                  </w:tcPr>
                  <w:p w:rsidR="00225C09" w:rsidRDefault="00225C09" w:rsidP="00276773">
                    <w:pPr>
                      <w:jc w:val="center"/>
                    </w:pPr>
                    <w:r>
                      <w:rPr>
                        <w:rFonts w:hint="eastAsia"/>
                      </w:rPr>
                      <w:t>指定为以公允价值计量且其变动计入其他综合收益的原因</w:t>
                    </w:r>
                  </w:p>
                </w:tc>
              </w:sdtContent>
            </w:sdt>
            <w:sdt>
              <w:sdtPr>
                <w:tag w:val="_PLD_db388ca434e6444ab28298438291ce2a"/>
                <w:id w:val="624257506"/>
                <w:lock w:val="sdtLocked"/>
              </w:sdtPr>
              <w:sdtContent>
                <w:tc>
                  <w:tcPr>
                    <w:tcW w:w="702" w:type="pct"/>
                    <w:vAlign w:val="center"/>
                  </w:tcPr>
                  <w:p w:rsidR="00225C09" w:rsidRDefault="00225C09" w:rsidP="00276773">
                    <w:pPr>
                      <w:jc w:val="center"/>
                      <w:rPr>
                        <w:szCs w:val="21"/>
                      </w:rPr>
                    </w:pPr>
                    <w:r>
                      <w:rPr>
                        <w:rFonts w:hint="eastAsia"/>
                      </w:rPr>
                      <w:t>其他综合收益转入留存收益的原因</w:t>
                    </w:r>
                  </w:p>
                </w:tc>
              </w:sdtContent>
            </w:sdt>
          </w:tr>
          <w:sdt>
            <w:sdtPr>
              <w:rPr>
                <w:szCs w:val="21"/>
              </w:rPr>
              <w:alias w:val="非交易性权益工具投资明细"/>
              <w:tag w:val="_TUP_14a75d39b9664231aa6975a07b0c79b1"/>
              <w:id w:val="624257507"/>
              <w:lock w:val="sdtLocked"/>
            </w:sdtPr>
            <w:sdtContent>
              <w:tr w:rsidR="00225C09" w:rsidTr="00F6543D">
                <w:tc>
                  <w:tcPr>
                    <w:tcW w:w="1156" w:type="pct"/>
                  </w:tcPr>
                  <w:p w:rsidR="00225C09" w:rsidRDefault="00D705D3" w:rsidP="00276773">
                    <w:pPr>
                      <w:rPr>
                        <w:szCs w:val="21"/>
                      </w:rPr>
                    </w:pPr>
                    <w:r w:rsidRPr="004E1EB2">
                      <w:rPr>
                        <w:sz w:val="18"/>
                        <w:szCs w:val="18"/>
                      </w:rPr>
                      <w:t>镇江培蕾基质科技发展有限公司</w:t>
                    </w:r>
                  </w:p>
                </w:tc>
                <w:tc>
                  <w:tcPr>
                    <w:tcW w:w="705" w:type="pct"/>
                    <w:vAlign w:val="center"/>
                  </w:tcPr>
                  <w:p w:rsidR="00225C09" w:rsidRDefault="00225C09" w:rsidP="00D705D3">
                    <w:pPr>
                      <w:jc w:val="center"/>
                      <w:rPr>
                        <w:szCs w:val="21"/>
                      </w:rPr>
                    </w:pPr>
                  </w:p>
                </w:tc>
                <w:tc>
                  <w:tcPr>
                    <w:tcW w:w="391" w:type="pct"/>
                    <w:vAlign w:val="center"/>
                  </w:tcPr>
                  <w:p w:rsidR="00225C09" w:rsidRDefault="00225C09" w:rsidP="00D705D3">
                    <w:pPr>
                      <w:jc w:val="center"/>
                      <w:rPr>
                        <w:szCs w:val="21"/>
                      </w:rPr>
                    </w:pPr>
                  </w:p>
                </w:tc>
                <w:tc>
                  <w:tcPr>
                    <w:tcW w:w="375" w:type="pct"/>
                    <w:vAlign w:val="center"/>
                  </w:tcPr>
                  <w:p w:rsidR="00225C09" w:rsidRDefault="00225C09" w:rsidP="00D705D3">
                    <w:pPr>
                      <w:jc w:val="center"/>
                      <w:rPr>
                        <w:szCs w:val="21"/>
                      </w:rPr>
                    </w:pPr>
                  </w:p>
                </w:tc>
                <w:tc>
                  <w:tcPr>
                    <w:tcW w:w="721" w:type="pct"/>
                    <w:vAlign w:val="center"/>
                  </w:tcPr>
                  <w:p w:rsidR="00225C09" w:rsidRDefault="00225C09" w:rsidP="00D705D3">
                    <w:pPr>
                      <w:jc w:val="center"/>
                      <w:rPr>
                        <w:szCs w:val="21"/>
                      </w:rPr>
                    </w:pPr>
                  </w:p>
                </w:tc>
                <w:tc>
                  <w:tcPr>
                    <w:tcW w:w="949" w:type="pct"/>
                    <w:vAlign w:val="center"/>
                  </w:tcPr>
                  <w:p w:rsidR="00225C09" w:rsidRDefault="00D705D3" w:rsidP="00D705D3">
                    <w:pPr>
                      <w:jc w:val="center"/>
                      <w:rPr>
                        <w:szCs w:val="21"/>
                      </w:rPr>
                    </w:pPr>
                    <w:r w:rsidRPr="00F108FA">
                      <w:rPr>
                        <w:rFonts w:hint="eastAsia"/>
                        <w:sz w:val="18"/>
                        <w:szCs w:val="18"/>
                      </w:rPr>
                      <w:t>基于权益投资目的</w:t>
                    </w:r>
                  </w:p>
                </w:tc>
                <w:tc>
                  <w:tcPr>
                    <w:tcW w:w="702" w:type="pct"/>
                  </w:tcPr>
                  <w:p w:rsidR="00225C09" w:rsidRDefault="00225C09" w:rsidP="00276773">
                    <w:pPr>
                      <w:rPr>
                        <w:szCs w:val="21"/>
                      </w:rPr>
                    </w:pPr>
                  </w:p>
                </w:tc>
              </w:tr>
            </w:sdtContent>
          </w:sdt>
          <w:sdt>
            <w:sdtPr>
              <w:rPr>
                <w:szCs w:val="21"/>
              </w:rPr>
              <w:alias w:val="非交易性权益工具投资明细"/>
              <w:tag w:val="_TUP_14a75d39b9664231aa6975a07b0c79b1"/>
              <w:id w:val="624257508"/>
              <w:lock w:val="sdtLocked"/>
            </w:sdtPr>
            <w:sdtContent>
              <w:tr w:rsidR="00225C09" w:rsidTr="00F6543D">
                <w:tc>
                  <w:tcPr>
                    <w:tcW w:w="1156" w:type="pct"/>
                  </w:tcPr>
                  <w:p w:rsidR="00225C09" w:rsidRDefault="00D705D3" w:rsidP="00276773">
                    <w:pPr>
                      <w:rPr>
                        <w:szCs w:val="21"/>
                      </w:rPr>
                    </w:pPr>
                    <w:r w:rsidRPr="004E1EB2">
                      <w:rPr>
                        <w:sz w:val="18"/>
                        <w:szCs w:val="18"/>
                      </w:rPr>
                      <w:t>江苏镇江农村商业银行股份有限公司</w:t>
                    </w:r>
                  </w:p>
                </w:tc>
                <w:tc>
                  <w:tcPr>
                    <w:tcW w:w="705" w:type="pct"/>
                    <w:vAlign w:val="center"/>
                  </w:tcPr>
                  <w:p w:rsidR="00225C09" w:rsidRDefault="00D705D3" w:rsidP="00D705D3">
                    <w:pPr>
                      <w:jc w:val="center"/>
                      <w:rPr>
                        <w:szCs w:val="21"/>
                      </w:rPr>
                    </w:pPr>
                    <w:r w:rsidRPr="000A757B">
                      <w:rPr>
                        <w:sz w:val="18"/>
                        <w:szCs w:val="18"/>
                      </w:rPr>
                      <w:t>762,091.50</w:t>
                    </w:r>
                  </w:p>
                </w:tc>
                <w:tc>
                  <w:tcPr>
                    <w:tcW w:w="391" w:type="pct"/>
                    <w:vAlign w:val="center"/>
                  </w:tcPr>
                  <w:p w:rsidR="00225C09" w:rsidRDefault="00225C09" w:rsidP="00D705D3">
                    <w:pPr>
                      <w:jc w:val="center"/>
                      <w:rPr>
                        <w:szCs w:val="21"/>
                      </w:rPr>
                    </w:pPr>
                  </w:p>
                </w:tc>
                <w:tc>
                  <w:tcPr>
                    <w:tcW w:w="375" w:type="pct"/>
                    <w:vAlign w:val="center"/>
                  </w:tcPr>
                  <w:p w:rsidR="00225C09" w:rsidRDefault="00225C09" w:rsidP="00D705D3">
                    <w:pPr>
                      <w:jc w:val="center"/>
                      <w:rPr>
                        <w:szCs w:val="21"/>
                      </w:rPr>
                    </w:pPr>
                  </w:p>
                </w:tc>
                <w:tc>
                  <w:tcPr>
                    <w:tcW w:w="721" w:type="pct"/>
                    <w:vAlign w:val="center"/>
                  </w:tcPr>
                  <w:p w:rsidR="00225C09" w:rsidRDefault="00225C09" w:rsidP="00D705D3">
                    <w:pPr>
                      <w:jc w:val="center"/>
                      <w:rPr>
                        <w:szCs w:val="21"/>
                      </w:rPr>
                    </w:pPr>
                  </w:p>
                </w:tc>
                <w:tc>
                  <w:tcPr>
                    <w:tcW w:w="949" w:type="pct"/>
                    <w:vAlign w:val="center"/>
                  </w:tcPr>
                  <w:p w:rsidR="00225C09" w:rsidRDefault="00D705D3" w:rsidP="00D705D3">
                    <w:pPr>
                      <w:jc w:val="center"/>
                      <w:rPr>
                        <w:szCs w:val="21"/>
                      </w:rPr>
                    </w:pPr>
                    <w:r w:rsidRPr="00F108FA">
                      <w:rPr>
                        <w:rFonts w:hint="eastAsia"/>
                        <w:sz w:val="18"/>
                        <w:szCs w:val="18"/>
                      </w:rPr>
                      <w:t>基于权益投资目的</w:t>
                    </w:r>
                  </w:p>
                </w:tc>
                <w:tc>
                  <w:tcPr>
                    <w:tcW w:w="702" w:type="pct"/>
                  </w:tcPr>
                  <w:p w:rsidR="00225C09" w:rsidRDefault="00225C09" w:rsidP="00276773">
                    <w:pPr>
                      <w:rPr>
                        <w:szCs w:val="21"/>
                      </w:rPr>
                    </w:pPr>
                  </w:p>
                </w:tc>
              </w:tr>
            </w:sdtContent>
          </w:sdt>
          <w:sdt>
            <w:sdtPr>
              <w:rPr>
                <w:szCs w:val="21"/>
              </w:rPr>
              <w:alias w:val="非交易性权益工具投资明细"/>
              <w:tag w:val="_TUP_14a75d39b9664231aa6975a07b0c79b1"/>
              <w:id w:val="624257509"/>
              <w:lock w:val="sdtLocked"/>
            </w:sdtPr>
            <w:sdtContent>
              <w:tr w:rsidR="00225C09" w:rsidTr="00F6543D">
                <w:tc>
                  <w:tcPr>
                    <w:tcW w:w="1156" w:type="pct"/>
                  </w:tcPr>
                  <w:p w:rsidR="00225C09" w:rsidRDefault="00D705D3" w:rsidP="00276773">
                    <w:pPr>
                      <w:rPr>
                        <w:szCs w:val="21"/>
                      </w:rPr>
                    </w:pPr>
                    <w:r w:rsidRPr="004E1EB2">
                      <w:rPr>
                        <w:sz w:val="18"/>
                        <w:szCs w:val="18"/>
                      </w:rPr>
                      <w:t>镇江市丹徒区国金农村小额贷款有限公司</w:t>
                    </w:r>
                  </w:p>
                </w:tc>
                <w:tc>
                  <w:tcPr>
                    <w:tcW w:w="705" w:type="pct"/>
                    <w:vAlign w:val="center"/>
                  </w:tcPr>
                  <w:p w:rsidR="00225C09" w:rsidRDefault="00225C09" w:rsidP="00D705D3">
                    <w:pPr>
                      <w:jc w:val="center"/>
                      <w:rPr>
                        <w:szCs w:val="21"/>
                      </w:rPr>
                    </w:pPr>
                  </w:p>
                </w:tc>
                <w:tc>
                  <w:tcPr>
                    <w:tcW w:w="391" w:type="pct"/>
                    <w:vAlign w:val="center"/>
                  </w:tcPr>
                  <w:p w:rsidR="00225C09" w:rsidRDefault="00225C09" w:rsidP="00D705D3">
                    <w:pPr>
                      <w:jc w:val="center"/>
                      <w:rPr>
                        <w:szCs w:val="21"/>
                      </w:rPr>
                    </w:pPr>
                  </w:p>
                </w:tc>
                <w:tc>
                  <w:tcPr>
                    <w:tcW w:w="375" w:type="pct"/>
                    <w:vAlign w:val="center"/>
                  </w:tcPr>
                  <w:p w:rsidR="00225C09" w:rsidRDefault="00225C09" w:rsidP="00D705D3">
                    <w:pPr>
                      <w:jc w:val="center"/>
                      <w:rPr>
                        <w:szCs w:val="21"/>
                      </w:rPr>
                    </w:pPr>
                  </w:p>
                </w:tc>
                <w:tc>
                  <w:tcPr>
                    <w:tcW w:w="721" w:type="pct"/>
                    <w:vAlign w:val="center"/>
                  </w:tcPr>
                  <w:p w:rsidR="00225C09" w:rsidRDefault="00225C09" w:rsidP="00D705D3">
                    <w:pPr>
                      <w:jc w:val="center"/>
                      <w:rPr>
                        <w:szCs w:val="21"/>
                      </w:rPr>
                    </w:pPr>
                  </w:p>
                </w:tc>
                <w:tc>
                  <w:tcPr>
                    <w:tcW w:w="949" w:type="pct"/>
                    <w:vAlign w:val="center"/>
                  </w:tcPr>
                  <w:p w:rsidR="00225C09" w:rsidRDefault="00D705D3" w:rsidP="00D705D3">
                    <w:pPr>
                      <w:jc w:val="center"/>
                      <w:rPr>
                        <w:szCs w:val="21"/>
                      </w:rPr>
                    </w:pPr>
                    <w:r w:rsidRPr="00F108FA">
                      <w:rPr>
                        <w:rFonts w:hint="eastAsia"/>
                        <w:sz w:val="18"/>
                        <w:szCs w:val="18"/>
                      </w:rPr>
                      <w:t>基于权益投资目的</w:t>
                    </w:r>
                  </w:p>
                </w:tc>
                <w:tc>
                  <w:tcPr>
                    <w:tcW w:w="702" w:type="pct"/>
                  </w:tcPr>
                  <w:p w:rsidR="00225C09" w:rsidRDefault="00225C09" w:rsidP="00276773">
                    <w:pPr>
                      <w:rPr>
                        <w:szCs w:val="21"/>
                      </w:rPr>
                    </w:pPr>
                  </w:p>
                </w:tc>
              </w:tr>
            </w:sdtContent>
          </w:sdt>
        </w:tbl>
        <w:p w:rsidR="00303177" w:rsidRDefault="00BF5C98">
          <w:pPr>
            <w:rPr>
              <w:szCs w:val="21"/>
            </w:rPr>
          </w:pPr>
        </w:p>
      </w:sdtContent>
    </w:sdt>
    <w:bookmarkEnd w:id="95" w:displacedByCustomXml="prev"/>
    <w:p w:rsidR="00303177" w:rsidRDefault="00303177">
      <w:pPr>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投资性房地产</w:t>
      </w:r>
    </w:p>
    <w:p w:rsidR="00303177" w:rsidRDefault="002B2C08">
      <w:r>
        <w:t>投资性房地产</w:t>
      </w:r>
      <w:r>
        <w:rPr>
          <w:rFonts w:hint="eastAsia"/>
        </w:rPr>
        <w:t>计量模式</w:t>
      </w:r>
    </w:p>
    <w:sdt>
      <w:sdtPr>
        <w:rPr>
          <w:rFonts w:ascii="宋体" w:hAnsi="宋体" w:cs="宋体" w:hint="eastAsia"/>
          <w:b w:val="0"/>
          <w:bCs w:val="0"/>
          <w:kern w:val="0"/>
          <w:szCs w:val="21"/>
        </w:rPr>
        <w:alias w:val="选项模块:公允价值计量模式"/>
        <w:tag w:val="_GBC_528a899f5044443fa0dd6606f304d80d"/>
        <w:id w:val="1767804344"/>
        <w:lock w:val="sdtLocked"/>
        <w:placeholder>
          <w:docPart w:val="GBC22222222222222222222222222222"/>
        </w:placeholder>
      </w:sdtPr>
      <w:sdtEndPr>
        <w:rPr>
          <w:szCs w:val="24"/>
        </w:rPr>
      </w:sdtEndPr>
      <w:sdtContent>
        <w:p w:rsidR="00AE1F50" w:rsidRDefault="00AE1F50" w:rsidP="00AE1F50">
          <w:pPr>
            <w:pStyle w:val="4"/>
            <w:numPr>
              <w:ilvl w:val="0"/>
              <w:numId w:val="50"/>
            </w:numPr>
            <w:tabs>
              <w:tab w:val="left" w:pos="616"/>
            </w:tabs>
            <w:rPr>
              <w:rFonts w:ascii="宋体" w:hAnsi="宋体"/>
              <w:color w:val="FF00FF"/>
              <w:szCs w:val="21"/>
            </w:rPr>
          </w:pPr>
          <w:r>
            <w:rPr>
              <w:rFonts w:ascii="宋体" w:hAnsi="宋体" w:hint="eastAsia"/>
              <w:kern w:val="0"/>
              <w:szCs w:val="21"/>
            </w:rPr>
            <w:t>采用</w:t>
          </w:r>
          <w:r>
            <w:rPr>
              <w:rFonts w:ascii="宋体" w:hAnsi="宋体"/>
              <w:kern w:val="0"/>
              <w:szCs w:val="21"/>
            </w:rPr>
            <w:t>公允价值计量</w:t>
          </w:r>
          <w:r>
            <w:rPr>
              <w:rFonts w:ascii="宋体" w:hAnsi="宋体" w:hint="eastAsia"/>
              <w:kern w:val="0"/>
              <w:szCs w:val="21"/>
            </w:rPr>
            <w:t>模式</w:t>
          </w:r>
          <w:r>
            <w:rPr>
              <w:rFonts w:ascii="宋体" w:hAnsi="宋体"/>
              <w:kern w:val="0"/>
              <w:szCs w:val="21"/>
            </w:rPr>
            <w:t>的投资性房地产</w:t>
          </w:r>
        </w:p>
        <w:p w:rsidR="00AE1F50" w:rsidRDefault="00AE1F50" w:rsidP="00020E49">
          <w:pPr>
            <w:jc w:val="right"/>
            <w:rPr>
              <w:szCs w:val="21"/>
            </w:rPr>
          </w:pPr>
          <w:r>
            <w:rPr>
              <w:rFonts w:hint="eastAsia"/>
              <w:szCs w:val="21"/>
            </w:rPr>
            <w:t>单位：</w:t>
          </w:r>
          <w:sdt>
            <w:sdtPr>
              <w:rPr>
                <w:rFonts w:hint="eastAsia"/>
                <w:szCs w:val="21"/>
              </w:rPr>
              <w:alias w:val="单位：财务附注：按公允价值计量的投资性房地产"/>
              <w:tag w:val="_GBC_63b8278d283447408b8acb8a673afc1e"/>
              <w:id w:val="88784813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按公允价值计量的投资性房地产"/>
              <w:tag w:val="_GBC_ab727728b2474f9faacae67c00bf0afe"/>
              <w:id w:val="-206169511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1"/>
            <w:gridCol w:w="2632"/>
            <w:gridCol w:w="2576"/>
          </w:tblGrid>
          <w:tr w:rsidR="002F46F0" w:rsidTr="00276773">
            <w:trPr>
              <w:trHeight w:val="272"/>
            </w:trPr>
            <w:sdt>
              <w:sdtPr>
                <w:tag w:val="_PLD_5c8971a7643e473e8da0cb49b691de17"/>
                <w:id w:val="624258199"/>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vAlign w:val="center"/>
                  </w:tcPr>
                  <w:p w:rsidR="002F46F0" w:rsidRDefault="002F46F0" w:rsidP="00276773">
                    <w:pPr>
                      <w:jc w:val="center"/>
                      <w:rPr>
                        <w:szCs w:val="21"/>
                      </w:rPr>
                    </w:pPr>
                    <w:r>
                      <w:rPr>
                        <w:rFonts w:hint="eastAsia"/>
                        <w:szCs w:val="21"/>
                      </w:rPr>
                      <w:t>项目</w:t>
                    </w:r>
                  </w:p>
                </w:tc>
              </w:sdtContent>
            </w:sdt>
            <w:sdt>
              <w:sdtPr>
                <w:tag w:val="_PLD_6b7361d51ce54edfa90bd144c75a07e6"/>
                <w:id w:val="624258200"/>
                <w:lock w:val="sdtLocked"/>
              </w:sdtPr>
              <w:sdtContent>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F46F0" w:rsidRDefault="002F46F0" w:rsidP="00276773">
                    <w:pPr>
                      <w:jc w:val="center"/>
                      <w:rPr>
                        <w:szCs w:val="21"/>
                      </w:rPr>
                    </w:pPr>
                    <w:r>
                      <w:rPr>
                        <w:rFonts w:hint="eastAsia"/>
                        <w:szCs w:val="21"/>
                      </w:rPr>
                      <w:t>房屋、建筑物</w:t>
                    </w:r>
                  </w:p>
                </w:tc>
              </w:sdtContent>
            </w:sdt>
            <w:sdt>
              <w:sdtPr>
                <w:tag w:val="_PLD_089c0234bd304e26899493c36cb6a6e7"/>
                <w:id w:val="624258201"/>
                <w:lock w:val="sdtLocked"/>
              </w:sdtPr>
              <w:sdtContent>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2F46F0" w:rsidRDefault="002F46F0" w:rsidP="00276773">
                    <w:pPr>
                      <w:jc w:val="center"/>
                      <w:rPr>
                        <w:szCs w:val="21"/>
                      </w:rPr>
                    </w:pPr>
                    <w:r>
                      <w:rPr>
                        <w:rFonts w:hint="eastAsia"/>
                        <w:szCs w:val="21"/>
                      </w:rPr>
                      <w:t>合计</w:t>
                    </w:r>
                  </w:p>
                </w:tc>
              </w:sdtContent>
            </w:sdt>
          </w:tr>
          <w:tr w:rsidR="002F46F0" w:rsidTr="00276773">
            <w:trPr>
              <w:trHeight w:val="273"/>
            </w:trPr>
            <w:sdt>
              <w:sdtPr>
                <w:tag w:val="_PLD_d61dcf5ae5e74a7bb03b2783082506fe"/>
                <w:id w:val="624258202"/>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rPr>
                        <w:szCs w:val="21"/>
                      </w:rPr>
                    </w:pPr>
                    <w:r>
                      <w:rPr>
                        <w:rFonts w:hint="eastAsia"/>
                        <w:szCs w:val="21"/>
                      </w:rPr>
                      <w:t>一、期初余额</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r>
                  <w:t>391,939,800.00</w:t>
                </w: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r>
                  <w:t>391,939,800.00</w:t>
                </w:r>
              </w:p>
            </w:tc>
          </w:tr>
          <w:tr w:rsidR="002F46F0" w:rsidTr="00276773">
            <w:trPr>
              <w:trHeight w:val="272"/>
            </w:trPr>
            <w:sdt>
              <w:sdtPr>
                <w:tag w:val="_PLD_f4935da68c5647dcac9e0f137928737b"/>
                <w:id w:val="624258203"/>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rPr>
                        <w:szCs w:val="21"/>
                      </w:rPr>
                    </w:pPr>
                    <w:r>
                      <w:rPr>
                        <w:rFonts w:hint="eastAsia"/>
                        <w:szCs w:val="21"/>
                      </w:rPr>
                      <w:t>二、本期变动</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2"/>
            </w:trPr>
            <w:sdt>
              <w:sdtPr>
                <w:tag w:val="_PLD_232a4087345a40048b1fdb7e6359317f"/>
                <w:id w:val="624258204"/>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ind w:firstLineChars="200" w:firstLine="420"/>
                      <w:rPr>
                        <w:szCs w:val="21"/>
                      </w:rPr>
                    </w:pPr>
                    <w:r>
                      <w:rPr>
                        <w:rFonts w:hint="eastAsia"/>
                        <w:szCs w:val="21"/>
                      </w:rPr>
                      <w:t>加：外购</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3"/>
            </w:trPr>
            <w:sdt>
              <w:sdtPr>
                <w:tag w:val="_PLD_6fb2e868c9e247449530f4e2f1fde6c0"/>
                <w:id w:val="624258205"/>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ind w:firstLineChars="400" w:firstLine="840"/>
                      <w:rPr>
                        <w:szCs w:val="21"/>
                      </w:rPr>
                    </w:pPr>
                    <w:r>
                      <w:rPr>
                        <w:rFonts w:hint="eastAsia"/>
                        <w:szCs w:val="21"/>
                      </w:rPr>
                      <w:t>存货\固定资产\在建工程转入</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3"/>
            </w:trPr>
            <w:sdt>
              <w:sdtPr>
                <w:tag w:val="_PLD_762e39bd664d45be9eb20f06476ae3a7"/>
                <w:id w:val="624258206"/>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ind w:firstLineChars="200" w:firstLine="420"/>
                      <w:rPr>
                        <w:szCs w:val="21"/>
                      </w:rPr>
                    </w:pPr>
                    <w:r>
                      <w:rPr>
                        <w:rFonts w:hint="eastAsia"/>
                        <w:szCs w:val="21"/>
                      </w:rPr>
                      <w:t xml:space="preserve">    企业合并增加</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3"/>
            </w:trPr>
            <w:sdt>
              <w:sdtPr>
                <w:tag w:val="_PLD_16b1c93b67e3422091d03342316736d9"/>
                <w:id w:val="624258207"/>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ind w:firstLineChars="200" w:firstLine="420"/>
                      <w:rPr>
                        <w:szCs w:val="21"/>
                      </w:rPr>
                    </w:pPr>
                    <w:r>
                      <w:rPr>
                        <w:rFonts w:hint="eastAsia"/>
                        <w:szCs w:val="21"/>
                      </w:rPr>
                      <w:t>减：处置</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3"/>
            </w:trPr>
            <w:sdt>
              <w:sdtPr>
                <w:tag w:val="_PLD_52160e55c1d74c8099a010011205a978"/>
                <w:id w:val="624258208"/>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ind w:firstLineChars="400" w:firstLine="840"/>
                      <w:rPr>
                        <w:szCs w:val="21"/>
                      </w:rPr>
                    </w:pPr>
                    <w:r>
                      <w:rPr>
                        <w:rFonts w:hint="eastAsia"/>
                        <w:szCs w:val="21"/>
                      </w:rPr>
                      <w:t>其他转出</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3"/>
            </w:trPr>
            <w:sdt>
              <w:sdtPr>
                <w:tag w:val="_PLD_37f3401198e2494aaa832320e6f93a00"/>
                <w:id w:val="624258209"/>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ind w:firstLineChars="200" w:firstLine="420"/>
                      <w:rPr>
                        <w:szCs w:val="21"/>
                      </w:rPr>
                    </w:pPr>
                    <w:r>
                      <w:rPr>
                        <w:rFonts w:hint="eastAsia"/>
                        <w:szCs w:val="21"/>
                      </w:rPr>
                      <w:t>公允价值变动</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p>
            </w:tc>
          </w:tr>
          <w:tr w:rsidR="002F46F0" w:rsidTr="00276773">
            <w:trPr>
              <w:trHeight w:val="272"/>
            </w:trPr>
            <w:sdt>
              <w:sdtPr>
                <w:tag w:val="_PLD_b7ac764bbe9345d29ce926907a900d5d"/>
                <w:id w:val="624258212"/>
                <w:lock w:val="sdtLocked"/>
              </w:sdtPr>
              <w:sdtContent>
                <w:tc>
                  <w:tcPr>
                    <w:tcW w:w="2122"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rPr>
                        <w:szCs w:val="21"/>
                      </w:rPr>
                    </w:pPr>
                    <w:r>
                      <w:rPr>
                        <w:rFonts w:hint="eastAsia"/>
                        <w:szCs w:val="21"/>
                      </w:rPr>
                      <w:t>三、期末余额</w:t>
                    </w:r>
                  </w:p>
                </w:tc>
              </w:sdtContent>
            </w:sdt>
            <w:tc>
              <w:tcPr>
                <w:tcW w:w="1454"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r>
                  <w:t>391,939,800.00</w:t>
                </w: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2F46F0" w:rsidRDefault="002F46F0" w:rsidP="00276773">
                <w:pPr>
                  <w:jc w:val="right"/>
                  <w:rPr>
                    <w:szCs w:val="21"/>
                  </w:rPr>
                </w:pPr>
                <w:r>
                  <w:t>391,939,800.00</w:t>
                </w:r>
              </w:p>
            </w:tc>
          </w:tr>
        </w:tbl>
        <w:p w:rsidR="002F46F0" w:rsidRDefault="002F46F0"/>
        <w:p w:rsidR="00AE1F50" w:rsidRDefault="00AE1F50" w:rsidP="00AE1F50">
          <w:pPr>
            <w:pStyle w:val="4"/>
            <w:numPr>
              <w:ilvl w:val="0"/>
              <w:numId w:val="50"/>
            </w:numPr>
            <w:tabs>
              <w:tab w:val="left" w:pos="616"/>
            </w:tabs>
            <w:rPr>
              <w:rFonts w:ascii="宋体" w:hAnsi="宋体"/>
              <w:szCs w:val="21"/>
            </w:rPr>
          </w:pPr>
          <w:r>
            <w:rPr>
              <w:rFonts w:ascii="宋体" w:hAnsi="宋体" w:hint="eastAsia"/>
              <w:szCs w:val="21"/>
            </w:rPr>
            <w:t>未办妥产权证书的投资性房地产情况：</w:t>
          </w:r>
        </w:p>
        <w:p w:rsidR="00AE1F50" w:rsidRDefault="00BF5C98" w:rsidP="00E3432C">
          <w:pPr>
            <w:rPr>
              <w:szCs w:val="21"/>
            </w:rPr>
          </w:pPr>
          <w:sdt>
            <w:sdtPr>
              <w:alias w:val="是否适用：未办妥产权证书的投资性房地产情况[双击切换]"/>
              <w:tag w:val="_GBC_4ebde9db521f427dbcd577bafe064ac8"/>
              <w:id w:val="2057350349"/>
              <w:lock w:val="sdtLocked"/>
            </w:sdtPr>
            <w:sdtContent>
              <w:r>
                <w:fldChar w:fldCharType="begin"/>
              </w:r>
              <w:r w:rsidR="00E3432C">
                <w:instrText xml:space="preserve"> MACROBUTTON  SnrToggleCheckbox □适用 </w:instrText>
              </w:r>
              <w:r>
                <w:fldChar w:fldCharType="end"/>
              </w:r>
              <w:r>
                <w:fldChar w:fldCharType="begin"/>
              </w:r>
              <w:r w:rsidR="00E3432C">
                <w:instrText xml:space="preserve"> MACROBUTTON  SnrToggleCheckbox √不适用 </w:instrText>
              </w:r>
              <w:r>
                <w:fldChar w:fldCharType="end"/>
              </w:r>
            </w:sdtContent>
          </w:sdt>
        </w:p>
        <w:p w:rsidR="00E3432C" w:rsidRDefault="00E3432C" w:rsidP="00E3432C">
          <w:pPr>
            <w:ind w:leftChars="-1" w:left="-2" w:firstLineChars="300" w:firstLine="630"/>
            <w:rPr>
              <w:szCs w:val="21"/>
            </w:rPr>
          </w:pPr>
          <w:r>
            <w:rPr>
              <w:rFonts w:hint="eastAsia"/>
              <w:bCs/>
            </w:rPr>
            <w:t>期末无未办妥产权证书的投资性房地产。</w:t>
          </w:r>
        </w:p>
        <w:p w:rsidR="00AE1F50" w:rsidRDefault="00AE1F50" w:rsidP="00020E49">
          <w:pPr>
            <w:ind w:leftChars="-21" w:left="-2" w:hangingChars="20" w:hanging="42"/>
            <w:rPr>
              <w:szCs w:val="21"/>
            </w:rPr>
          </w:pPr>
          <w:r>
            <w:rPr>
              <w:rFonts w:hint="eastAsia"/>
              <w:szCs w:val="21"/>
            </w:rPr>
            <w:t>其他说明</w:t>
          </w:r>
        </w:p>
        <w:sdt>
          <w:sdtPr>
            <w:rPr>
              <w:szCs w:val="21"/>
            </w:rPr>
            <w:alias w:val="是否适用：投资性房地产的说明[双击切换]"/>
            <w:tag w:val="_GBC_0caaeaf285c347ca935ac7d0d9b49f42"/>
            <w:id w:val="630514249"/>
            <w:lock w:val="sdtLocked"/>
          </w:sdtPr>
          <w:sdtContent>
            <w:p w:rsidR="00AE1F50" w:rsidRDefault="00BF5C98" w:rsidP="00E3432C">
              <w:pPr>
                <w:rPr>
                  <w:szCs w:val="21"/>
                </w:rPr>
              </w:pPr>
              <w:r>
                <w:rPr>
                  <w:szCs w:val="21"/>
                </w:rPr>
                <w:fldChar w:fldCharType="begin"/>
              </w:r>
              <w:r w:rsidR="00E3432C">
                <w:rPr>
                  <w:szCs w:val="21"/>
                </w:rPr>
                <w:instrText xml:space="preserve"> MACROBUTTON  SnrToggleCheckbox □适用 </w:instrText>
              </w:r>
              <w:r>
                <w:rPr>
                  <w:szCs w:val="21"/>
                </w:rPr>
                <w:fldChar w:fldCharType="end"/>
              </w:r>
              <w:r>
                <w:rPr>
                  <w:szCs w:val="21"/>
                </w:rPr>
                <w:fldChar w:fldCharType="begin"/>
              </w:r>
              <w:r w:rsidR="00E3432C">
                <w:rPr>
                  <w:szCs w:val="21"/>
                </w:rPr>
                <w:instrText xml:space="preserve"> MACROBUTTON  SnrToggleCheckbox √不适用 </w:instrText>
              </w:r>
              <w:r>
                <w:rPr>
                  <w:szCs w:val="21"/>
                </w:rPr>
                <w:fldChar w:fldCharType="end"/>
              </w:r>
            </w:p>
          </w:sdtContent>
        </w:sdt>
        <w:p w:rsidR="00303177" w:rsidRPr="00AE1F50" w:rsidRDefault="00BF5C98" w:rsidP="00AE1F50"/>
      </w:sdtContent>
    </w:sdt>
    <w:p w:rsidR="00303177" w:rsidRDefault="002B2C08">
      <w:pPr>
        <w:pStyle w:val="3"/>
        <w:numPr>
          <w:ilvl w:val="0"/>
          <w:numId w:val="21"/>
        </w:numPr>
        <w:tabs>
          <w:tab w:val="left" w:pos="504"/>
        </w:tabs>
        <w:rPr>
          <w:rFonts w:ascii="宋体" w:hAnsi="宋体"/>
          <w:szCs w:val="21"/>
        </w:rPr>
      </w:pPr>
      <w:r>
        <w:rPr>
          <w:rFonts w:ascii="宋体" w:hAnsi="宋体" w:hint="eastAsia"/>
          <w:szCs w:val="21"/>
        </w:rPr>
        <w:t>固定资产</w:t>
      </w:r>
    </w:p>
    <w:bookmarkStart w:id="96"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rsidR="00303177" w:rsidRDefault="002B2C08">
          <w:pPr>
            <w:pStyle w:val="4"/>
            <w:tabs>
              <w:tab w:val="left" w:pos="588"/>
            </w:tabs>
          </w:pPr>
          <w:r>
            <w:rPr>
              <w:rFonts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rsidR="00303177" w:rsidRDefault="00BF5C98">
              <w:r>
                <w:fldChar w:fldCharType="begin"/>
              </w:r>
              <w:r w:rsidR="00E3432C">
                <w:instrText xml:space="preserve"> MACROBUTTON  SnrToggleCheckbox √适用 </w:instrText>
              </w:r>
              <w:r>
                <w:fldChar w:fldCharType="end"/>
              </w:r>
              <w:r>
                <w:fldChar w:fldCharType="begin"/>
              </w:r>
              <w:r w:rsidR="00E3432C">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390E96" w:rsidTr="00E53FD3">
            <w:bookmarkEnd w:id="96" w:displacedByCustomXml="next"/>
            <w:sdt>
              <w:sdtPr>
                <w:tag w:val="_PLD_8242dd3761084b5fa8943b910dbdbe45"/>
                <w:id w:val="24908341"/>
                <w:lock w:val="sdtLocked"/>
              </w:sdtPr>
              <w:sdtContent>
                <w:tc>
                  <w:tcPr>
                    <w:tcW w:w="1828" w:type="pct"/>
                    <w:shd w:val="clear" w:color="auto" w:fill="auto"/>
                    <w:vAlign w:val="center"/>
                  </w:tcPr>
                  <w:p w:rsidR="00390E96" w:rsidRDefault="00390E96" w:rsidP="00E53FD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24908342"/>
                <w:lock w:val="sdtLocked"/>
              </w:sdtPr>
              <w:sdtContent>
                <w:tc>
                  <w:tcPr>
                    <w:tcW w:w="1582" w:type="pct"/>
                    <w:shd w:val="clear" w:color="auto" w:fill="auto"/>
                    <w:vAlign w:val="center"/>
                  </w:tcPr>
                  <w:p w:rsidR="00390E96" w:rsidRDefault="00390E96" w:rsidP="00E53FD3">
                    <w:pPr>
                      <w:jc w:val="center"/>
                      <w:rPr>
                        <w:szCs w:val="21"/>
                      </w:rPr>
                    </w:pPr>
                    <w:r>
                      <w:rPr>
                        <w:rFonts w:hint="eastAsia"/>
                        <w:szCs w:val="21"/>
                      </w:rPr>
                      <w:t>期末余额</w:t>
                    </w:r>
                  </w:p>
                </w:tc>
              </w:sdtContent>
            </w:sdt>
            <w:sdt>
              <w:sdtPr>
                <w:tag w:val="_PLD_ca4fd9ec8b6a43259f78c36475f04e58"/>
                <w:id w:val="24908343"/>
                <w:lock w:val="sdtLocked"/>
              </w:sdtPr>
              <w:sdtContent>
                <w:tc>
                  <w:tcPr>
                    <w:tcW w:w="1590" w:type="pct"/>
                    <w:shd w:val="clear" w:color="auto" w:fill="auto"/>
                    <w:vAlign w:val="center"/>
                  </w:tcPr>
                  <w:p w:rsidR="00390E96" w:rsidRDefault="00390E96" w:rsidP="00E53FD3">
                    <w:pPr>
                      <w:jc w:val="center"/>
                      <w:rPr>
                        <w:szCs w:val="21"/>
                      </w:rPr>
                    </w:pPr>
                    <w:r>
                      <w:rPr>
                        <w:rFonts w:hint="eastAsia"/>
                        <w:szCs w:val="21"/>
                      </w:rPr>
                      <w:t>期初余额</w:t>
                    </w:r>
                  </w:p>
                </w:tc>
              </w:sdtContent>
            </w:sdt>
          </w:tr>
          <w:tr w:rsidR="00390E96" w:rsidTr="00E53FD3">
            <w:sdt>
              <w:sdtPr>
                <w:tag w:val="_PLD_722c53058dad410fa612baf9cbff9bc1"/>
                <w:id w:val="24908344"/>
                <w:lock w:val="sdtLocked"/>
              </w:sdtPr>
              <w:sdtContent>
                <w:tc>
                  <w:tcPr>
                    <w:tcW w:w="1828"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jc w:val="right"/>
                  <w:rPr>
                    <w:szCs w:val="21"/>
                  </w:rPr>
                </w:pPr>
                <w:r>
                  <w:t>924,001,660.12</w:t>
                </w:r>
              </w:p>
            </w:tc>
            <w:tc>
              <w:tcPr>
                <w:tcW w:w="1590"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jc w:val="right"/>
                  <w:rPr>
                    <w:szCs w:val="21"/>
                  </w:rPr>
                </w:pPr>
                <w:r>
                  <w:t>1,005,150,865.63</w:t>
                </w:r>
              </w:p>
            </w:tc>
          </w:tr>
          <w:tr w:rsidR="00390E96" w:rsidTr="00E53FD3">
            <w:sdt>
              <w:sdtPr>
                <w:tag w:val="_PLD_2f47b0a195064c638089bc384523b564"/>
                <w:id w:val="24908345"/>
                <w:lock w:val="sdtLocked"/>
              </w:sdtPr>
              <w:sdtContent>
                <w:tc>
                  <w:tcPr>
                    <w:tcW w:w="1828"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jc w:val="right"/>
                  <w:rPr>
                    <w:szCs w:val="21"/>
                  </w:rPr>
                </w:pPr>
                <w:r>
                  <w:t>23,043,863.93</w:t>
                </w:r>
              </w:p>
            </w:tc>
            <w:tc>
              <w:tcPr>
                <w:tcW w:w="1590"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jc w:val="right"/>
                  <w:rPr>
                    <w:szCs w:val="21"/>
                  </w:rPr>
                </w:pPr>
                <w:r>
                  <w:t>23,043,863.93</w:t>
                </w:r>
              </w:p>
            </w:tc>
          </w:tr>
          <w:tr w:rsidR="00390E96" w:rsidTr="00E53FD3">
            <w:sdt>
              <w:sdtPr>
                <w:tag w:val="_PLD_c4125b2326324bf0b90cbe28b521a568"/>
                <w:id w:val="24908346"/>
                <w:lock w:val="sdtLocked"/>
              </w:sdtPr>
              <w:sdtContent>
                <w:tc>
                  <w:tcPr>
                    <w:tcW w:w="1828" w:type="pct"/>
                    <w:shd w:val="clear" w:color="auto" w:fill="auto"/>
                    <w:vAlign w:val="center"/>
                  </w:tcPr>
                  <w:p w:rsidR="00390E96" w:rsidRDefault="00390E96" w:rsidP="00E53FD3">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jc w:val="right"/>
                  <w:rPr>
                    <w:szCs w:val="21"/>
                  </w:rPr>
                </w:pPr>
                <w:r>
                  <w:t>947,045,524.05</w:t>
                </w:r>
              </w:p>
            </w:tc>
            <w:tc>
              <w:tcPr>
                <w:tcW w:w="1590" w:type="pct"/>
                <w:shd w:val="clear" w:color="auto" w:fill="auto"/>
              </w:tcPr>
              <w:p w:rsidR="00390E96" w:rsidRDefault="00390E96" w:rsidP="00E53FD3">
                <w:pPr>
                  <w:tabs>
                    <w:tab w:val="right" w:pos="3690"/>
                    <w:tab w:val="right" w:pos="5130"/>
                    <w:tab w:val="right" w:pos="6030"/>
                    <w:tab w:val="right" w:pos="7650"/>
                    <w:tab w:val="right" w:pos="9270"/>
                  </w:tabs>
                  <w:adjustRightInd w:val="0"/>
                  <w:snapToGrid w:val="0"/>
                  <w:jc w:val="right"/>
                  <w:rPr>
                    <w:szCs w:val="21"/>
                  </w:rPr>
                </w:pPr>
                <w:r>
                  <w:t>1,028,194,729.56</w:t>
                </w:r>
              </w:p>
            </w:tc>
          </w:tr>
        </w:tbl>
        <w:p w:rsidR="00303177" w:rsidRDefault="00BF5C98">
          <w:pPr>
            <w:rPr>
              <w:szCs w:val="21"/>
            </w:rPr>
          </w:pPr>
        </w:p>
      </w:sdtContent>
    </w:sdt>
    <w:p w:rsidR="00303177" w:rsidRDefault="00303177"/>
    <w:p w:rsidR="00303177" w:rsidRDefault="002B2C08">
      <w:pPr>
        <w:pStyle w:val="4"/>
        <w:tabs>
          <w:tab w:val="left" w:pos="588"/>
        </w:tabs>
      </w:pPr>
      <w:r>
        <w:rPr>
          <w:rFonts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303177" w:rsidRDefault="002B2C08">
          <w:pPr>
            <w:pStyle w:val="4"/>
            <w:numPr>
              <w:ilvl w:val="0"/>
              <w:numId w:val="51"/>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ContentLocked"/>
            <w:placeholder>
              <w:docPart w:val="GBC22222222222222222222222222222"/>
            </w:placeholder>
          </w:sdtPr>
          <w:sdtContent>
            <w:p w:rsidR="00303177" w:rsidRDefault="00BF5C98">
              <w:r>
                <w:fldChar w:fldCharType="begin"/>
              </w:r>
              <w:r w:rsidR="00E3432C">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p w:rsidR="00303177" w:rsidRDefault="002B2C08">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70"/>
            <w:gridCol w:w="1321"/>
            <w:gridCol w:w="1320"/>
            <w:gridCol w:w="1241"/>
            <w:gridCol w:w="1241"/>
            <w:gridCol w:w="1500"/>
          </w:tblGrid>
          <w:tr w:rsidR="00070EED" w:rsidTr="00E53FD3">
            <w:sdt>
              <w:sdtPr>
                <w:tag w:val="_PLD_1741958de41447b7ac4cbd15ce893c6c"/>
                <w:id w:val="24908749"/>
                <w:lock w:val="sdtLocked"/>
              </w:sdtPr>
              <w:sdtContent>
                <w:tc>
                  <w:tcPr>
                    <w:tcW w:w="1276" w:type="pct"/>
                    <w:shd w:val="clear" w:color="auto" w:fill="auto"/>
                    <w:vAlign w:val="center"/>
                  </w:tcPr>
                  <w:p w:rsidR="00070EED" w:rsidRDefault="00070EED" w:rsidP="00E53FD3">
                    <w:pPr>
                      <w:jc w:val="center"/>
                    </w:pPr>
                    <w:r>
                      <w:rPr>
                        <w:rFonts w:hint="eastAsia"/>
                      </w:rPr>
                      <w:t>项目</w:t>
                    </w:r>
                  </w:p>
                </w:tc>
              </w:sdtContent>
            </w:sdt>
            <w:sdt>
              <w:sdtPr>
                <w:rPr>
                  <w:rFonts w:hint="eastAsia"/>
                </w:rPr>
                <w:alias w:val="固定资产情况明细-项目名称"/>
                <w:tag w:val="_GBC_936a8499167f477aab1a2942b2fdbdaf"/>
                <w:id w:val="24908750"/>
                <w:lock w:val="sdtLocked"/>
                <w:text/>
              </w:sdtPr>
              <w:sdtContent>
                <w:tc>
                  <w:tcPr>
                    <w:tcW w:w="743" w:type="pct"/>
                    <w:shd w:val="clear" w:color="auto" w:fill="auto"/>
                    <w:vAlign w:val="center"/>
                  </w:tcPr>
                  <w:p w:rsidR="00070EED" w:rsidRDefault="00070EED" w:rsidP="00E53FD3">
                    <w:pPr>
                      <w:jc w:val="center"/>
                    </w:pPr>
                    <w:r>
                      <w:rPr>
                        <w:rFonts w:hint="eastAsia"/>
                      </w:rPr>
                      <w:t>房屋及建筑物</w:t>
                    </w:r>
                  </w:p>
                </w:tc>
              </w:sdtContent>
            </w:sdt>
            <w:sdt>
              <w:sdtPr>
                <w:rPr>
                  <w:rFonts w:hint="eastAsia"/>
                </w:rPr>
                <w:alias w:val="固定资产情况明细-项目名称"/>
                <w:tag w:val="_GBC_936a8499167f477aab1a2942b2fdbdaf"/>
                <w:id w:val="24908751"/>
                <w:lock w:val="sdtLocked"/>
                <w:text/>
              </w:sdtPr>
              <w:sdtContent>
                <w:tc>
                  <w:tcPr>
                    <w:tcW w:w="742" w:type="pct"/>
                    <w:shd w:val="clear" w:color="auto" w:fill="auto"/>
                    <w:vAlign w:val="center"/>
                  </w:tcPr>
                  <w:p w:rsidR="00070EED" w:rsidRDefault="00070EED" w:rsidP="00E53FD3">
                    <w:pPr>
                      <w:jc w:val="center"/>
                    </w:pPr>
                    <w:r>
                      <w:rPr>
                        <w:rFonts w:hint="eastAsia"/>
                      </w:rPr>
                      <w:t>机器设备</w:t>
                    </w:r>
                  </w:p>
                </w:tc>
              </w:sdtContent>
            </w:sdt>
            <w:sdt>
              <w:sdtPr>
                <w:rPr>
                  <w:rFonts w:hint="eastAsia"/>
                </w:rPr>
                <w:alias w:val="固定资产情况明细-项目名称"/>
                <w:tag w:val="_GBC_936a8499167f477aab1a2942b2fdbdaf"/>
                <w:id w:val="24908752"/>
                <w:lock w:val="sdtLocked"/>
                <w:text/>
              </w:sdtPr>
              <w:sdtContent>
                <w:tc>
                  <w:tcPr>
                    <w:tcW w:w="698" w:type="pct"/>
                    <w:shd w:val="clear" w:color="auto" w:fill="auto"/>
                    <w:vAlign w:val="center"/>
                  </w:tcPr>
                  <w:p w:rsidR="00070EED" w:rsidRDefault="00070EED" w:rsidP="00E53FD3">
                    <w:pPr>
                      <w:jc w:val="center"/>
                    </w:pPr>
                    <w:r>
                      <w:rPr>
                        <w:rFonts w:hint="eastAsia"/>
                      </w:rPr>
                      <w:t>运输工具</w:t>
                    </w:r>
                  </w:p>
                </w:tc>
              </w:sdtContent>
            </w:sdt>
            <w:sdt>
              <w:sdtPr>
                <w:rPr>
                  <w:rFonts w:hint="eastAsia"/>
                  <w:szCs w:val="21"/>
                </w:rPr>
                <w:alias w:val="固定资产情况明细-项目名称"/>
                <w:tag w:val="_GBC_936a8499167f477aab1a2942b2fdbdaf"/>
                <w:id w:val="24908753"/>
                <w:lock w:val="sdtLocked"/>
                <w:text/>
              </w:sdtPr>
              <w:sdtContent>
                <w:tc>
                  <w:tcPr>
                    <w:tcW w:w="698" w:type="pct"/>
                    <w:shd w:val="clear" w:color="auto" w:fill="auto"/>
                    <w:vAlign w:val="center"/>
                  </w:tcPr>
                  <w:p w:rsidR="00070EED" w:rsidRDefault="00070EED" w:rsidP="00E53FD3">
                    <w:pPr>
                      <w:jc w:val="center"/>
                    </w:pPr>
                    <w:r w:rsidRPr="0067575A">
                      <w:rPr>
                        <w:rFonts w:hint="eastAsia"/>
                        <w:szCs w:val="21"/>
                      </w:rPr>
                      <w:t>办公设备</w:t>
                    </w:r>
                  </w:p>
                </w:tc>
              </w:sdtContent>
            </w:sdt>
            <w:sdt>
              <w:sdtPr>
                <w:tag w:val="_PLD_0b635f975b4949dbb798f88c3dcf1d8d"/>
                <w:id w:val="24908754"/>
                <w:lock w:val="sdtLocked"/>
              </w:sdtPr>
              <w:sdtContent>
                <w:tc>
                  <w:tcPr>
                    <w:tcW w:w="843" w:type="pct"/>
                    <w:shd w:val="clear" w:color="auto" w:fill="auto"/>
                    <w:vAlign w:val="center"/>
                  </w:tcPr>
                  <w:p w:rsidR="00070EED" w:rsidRDefault="00070EED" w:rsidP="00E53FD3">
                    <w:pPr>
                      <w:jc w:val="center"/>
                    </w:pPr>
                    <w:r>
                      <w:rPr>
                        <w:rFonts w:hint="eastAsia"/>
                      </w:rPr>
                      <w:t>合计</w:t>
                    </w:r>
                  </w:p>
                </w:tc>
              </w:sdtContent>
            </w:sdt>
          </w:tr>
          <w:tr w:rsidR="00070EED" w:rsidTr="00E53FD3">
            <w:sdt>
              <w:sdtPr>
                <w:tag w:val="_PLD_e1d4e79d72fd45cc925f8729ecef795c"/>
                <w:id w:val="24908755"/>
                <w:lock w:val="sdtLocked"/>
              </w:sdtPr>
              <w:sdtContent>
                <w:tc>
                  <w:tcPr>
                    <w:tcW w:w="1276" w:type="pct"/>
                    <w:shd w:val="clear" w:color="auto" w:fill="auto"/>
                  </w:tcPr>
                  <w:p w:rsidR="00070EED" w:rsidRDefault="00070EED" w:rsidP="00E53FD3">
                    <w:r>
                      <w:rPr>
                        <w:rFonts w:hint="eastAsia"/>
                      </w:rPr>
                      <w:t>一、账面原值：</w:t>
                    </w:r>
                  </w:p>
                </w:tc>
              </w:sdtContent>
            </w:sdt>
            <w:tc>
              <w:tcPr>
                <w:tcW w:w="743" w:type="pct"/>
                <w:shd w:val="clear" w:color="auto" w:fill="auto"/>
                <w:vAlign w:val="center"/>
              </w:tcPr>
              <w:p w:rsidR="00070EED" w:rsidRDefault="00070EED" w:rsidP="00E53FD3">
                <w:pPr>
                  <w:jc w:val="center"/>
                </w:pPr>
              </w:p>
            </w:tc>
            <w:tc>
              <w:tcPr>
                <w:tcW w:w="742" w:type="pct"/>
                <w:shd w:val="clear" w:color="auto" w:fill="auto"/>
                <w:vAlign w:val="center"/>
              </w:tcPr>
              <w:p w:rsidR="00070EED" w:rsidRDefault="00070EED" w:rsidP="00E53FD3">
                <w:pPr>
                  <w:jc w:val="center"/>
                </w:pPr>
              </w:p>
            </w:tc>
            <w:tc>
              <w:tcPr>
                <w:tcW w:w="698" w:type="pct"/>
                <w:shd w:val="clear" w:color="auto" w:fill="auto"/>
                <w:vAlign w:val="center"/>
              </w:tcPr>
              <w:p w:rsidR="00070EED" w:rsidRDefault="00070EED" w:rsidP="00E53FD3">
                <w:pPr>
                  <w:jc w:val="center"/>
                </w:pPr>
              </w:p>
            </w:tc>
            <w:tc>
              <w:tcPr>
                <w:tcW w:w="698" w:type="pct"/>
                <w:shd w:val="clear" w:color="auto" w:fill="auto"/>
                <w:vAlign w:val="center"/>
              </w:tcPr>
              <w:p w:rsidR="00070EED" w:rsidRDefault="00070EED" w:rsidP="00E53FD3">
                <w:pPr>
                  <w:jc w:val="center"/>
                </w:pPr>
              </w:p>
            </w:tc>
            <w:tc>
              <w:tcPr>
                <w:tcW w:w="843" w:type="pct"/>
                <w:shd w:val="clear" w:color="auto" w:fill="auto"/>
                <w:vAlign w:val="center"/>
              </w:tcPr>
              <w:p w:rsidR="00070EED" w:rsidRDefault="00070EED" w:rsidP="00E53FD3">
                <w:pPr>
                  <w:jc w:val="center"/>
                </w:pPr>
              </w:p>
            </w:tc>
          </w:tr>
          <w:tr w:rsidR="00070EED" w:rsidTr="00E53FD3">
            <w:sdt>
              <w:sdtPr>
                <w:tag w:val="_PLD_76089fd0a4a0479c8c1f36c514cb7ecd"/>
                <w:id w:val="24908756"/>
                <w:lock w:val="sdtLocked"/>
              </w:sdtPr>
              <w:sdtContent>
                <w:tc>
                  <w:tcPr>
                    <w:tcW w:w="1276" w:type="pct"/>
                    <w:shd w:val="clear" w:color="auto" w:fill="auto"/>
                  </w:tcPr>
                  <w:p w:rsidR="00070EED" w:rsidRDefault="00070EED" w:rsidP="00E53FD3">
                    <w:pPr>
                      <w:ind w:firstLineChars="200" w:firstLine="420"/>
                    </w:pPr>
                    <w:r>
                      <w:t>1.</w:t>
                    </w:r>
                    <w:r>
                      <w:rPr>
                        <w:rFonts w:hint="eastAsia"/>
                      </w:rPr>
                      <w:t>期初余额</w:t>
                    </w:r>
                  </w:p>
                </w:tc>
              </w:sdtContent>
            </w:sdt>
            <w:tc>
              <w:tcPr>
                <w:tcW w:w="743" w:type="pct"/>
                <w:shd w:val="clear" w:color="auto" w:fill="auto"/>
                <w:vAlign w:val="center"/>
              </w:tcPr>
              <w:p w:rsidR="00070EED" w:rsidRPr="00586467" w:rsidRDefault="00070EED" w:rsidP="00E53FD3">
                <w:pPr>
                  <w:jc w:val="right"/>
                  <w:rPr>
                    <w:sz w:val="18"/>
                    <w:szCs w:val="18"/>
                  </w:rPr>
                </w:pPr>
                <w:r w:rsidRPr="00586467">
                  <w:rPr>
                    <w:sz w:val="18"/>
                    <w:szCs w:val="18"/>
                  </w:rPr>
                  <w:t>818,662,934.87</w:t>
                </w:r>
              </w:p>
            </w:tc>
            <w:tc>
              <w:tcPr>
                <w:tcW w:w="742" w:type="pct"/>
                <w:shd w:val="clear" w:color="auto" w:fill="auto"/>
                <w:vAlign w:val="center"/>
              </w:tcPr>
              <w:p w:rsidR="00070EED" w:rsidRPr="00586467" w:rsidRDefault="00070EED" w:rsidP="00E53FD3">
                <w:pPr>
                  <w:jc w:val="right"/>
                  <w:rPr>
                    <w:sz w:val="18"/>
                    <w:szCs w:val="18"/>
                  </w:rPr>
                </w:pPr>
                <w:r w:rsidRPr="00586467">
                  <w:rPr>
                    <w:sz w:val="18"/>
                    <w:szCs w:val="18"/>
                  </w:rPr>
                  <w:t>636,216,830.63</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16,999,268.81</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73,754,765.23</w:t>
                </w: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1,545,633,799.54</w:t>
                </w:r>
              </w:p>
            </w:tc>
          </w:tr>
          <w:tr w:rsidR="00070EED" w:rsidTr="00E53FD3">
            <w:sdt>
              <w:sdtPr>
                <w:tag w:val="_PLD_ee436c0e086043f0a5f400c99fbf0df9"/>
                <w:id w:val="24908757"/>
                <w:lock w:val="sdtLocked"/>
              </w:sdtPr>
              <w:sdtContent>
                <w:tc>
                  <w:tcPr>
                    <w:tcW w:w="1276" w:type="pct"/>
                    <w:shd w:val="clear" w:color="auto" w:fill="auto"/>
                  </w:tcPr>
                  <w:p w:rsidR="00070EED" w:rsidRDefault="00070EED" w:rsidP="00E53FD3">
                    <w:pPr>
                      <w:ind w:firstLineChars="200" w:firstLine="420"/>
                    </w:pPr>
                    <w:r>
                      <w:t>2.</w:t>
                    </w:r>
                    <w:r>
                      <w:rPr>
                        <w:rFonts w:hint="eastAsia"/>
                      </w:rPr>
                      <w:t>本期增加金额</w:t>
                    </w:r>
                  </w:p>
                </w:tc>
              </w:sdtContent>
            </w:sdt>
            <w:tc>
              <w:tcPr>
                <w:tcW w:w="743" w:type="pct"/>
                <w:shd w:val="clear" w:color="auto" w:fill="auto"/>
                <w:vAlign w:val="center"/>
              </w:tcPr>
              <w:p w:rsidR="00070EED" w:rsidRPr="00586467" w:rsidRDefault="00070EED" w:rsidP="00E53FD3">
                <w:pPr>
                  <w:jc w:val="right"/>
                  <w:rPr>
                    <w:sz w:val="18"/>
                    <w:szCs w:val="18"/>
                  </w:rPr>
                </w:pPr>
                <w:r w:rsidRPr="00586467">
                  <w:rPr>
                    <w:sz w:val="18"/>
                    <w:szCs w:val="18"/>
                  </w:rPr>
                  <w:t>14,258,678.23</w:t>
                </w:r>
              </w:p>
            </w:tc>
            <w:tc>
              <w:tcPr>
                <w:tcW w:w="742" w:type="pct"/>
                <w:shd w:val="clear" w:color="auto" w:fill="auto"/>
                <w:vAlign w:val="center"/>
              </w:tcPr>
              <w:p w:rsidR="00070EED" w:rsidRPr="00586467" w:rsidRDefault="00070EED" w:rsidP="00E53FD3">
                <w:pPr>
                  <w:jc w:val="right"/>
                  <w:rPr>
                    <w:sz w:val="18"/>
                    <w:szCs w:val="18"/>
                  </w:rPr>
                </w:pPr>
                <w:r w:rsidRPr="00586467">
                  <w:rPr>
                    <w:sz w:val="18"/>
                    <w:szCs w:val="18"/>
                  </w:rPr>
                  <w:t>11,003,168.99</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0.00</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928,426.24</w:t>
                </w: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26,190,273.46</w:t>
                </w:r>
              </w:p>
            </w:tc>
          </w:tr>
          <w:tr w:rsidR="00070EED" w:rsidTr="00E53FD3">
            <w:sdt>
              <w:sdtPr>
                <w:tag w:val="_PLD_52f208e0e9cd4154b48b25225e9d4e33"/>
                <w:id w:val="24908758"/>
                <w:lock w:val="sdtLocked"/>
              </w:sdtPr>
              <w:sdtContent>
                <w:tc>
                  <w:tcPr>
                    <w:tcW w:w="1276" w:type="pct"/>
                    <w:shd w:val="clear" w:color="auto" w:fill="auto"/>
                  </w:tcPr>
                  <w:p w:rsidR="00070EED" w:rsidRDefault="00070EED" w:rsidP="00E53FD3">
                    <w:pPr>
                      <w:ind w:firstLineChars="300" w:firstLine="630"/>
                    </w:pPr>
                    <w:r>
                      <w:rPr>
                        <w:rFonts w:hint="eastAsia"/>
                      </w:rPr>
                      <w:t>（1）购置</w:t>
                    </w:r>
                  </w:p>
                </w:tc>
              </w:sdtContent>
            </w:sdt>
            <w:tc>
              <w:tcPr>
                <w:tcW w:w="743" w:type="pct"/>
                <w:shd w:val="clear" w:color="auto" w:fill="auto"/>
                <w:vAlign w:val="center"/>
              </w:tcPr>
              <w:p w:rsidR="00070EED" w:rsidRPr="00586467" w:rsidRDefault="00070EED" w:rsidP="00E53FD3">
                <w:pPr>
                  <w:jc w:val="right"/>
                  <w:rPr>
                    <w:sz w:val="18"/>
                    <w:szCs w:val="18"/>
                  </w:rPr>
                </w:pPr>
                <w:r w:rsidRPr="00586467">
                  <w:rPr>
                    <w:sz w:val="18"/>
                    <w:szCs w:val="18"/>
                  </w:rPr>
                  <w:t>569,192.26</w:t>
                </w:r>
              </w:p>
            </w:tc>
            <w:tc>
              <w:tcPr>
                <w:tcW w:w="742" w:type="pct"/>
                <w:shd w:val="clear" w:color="auto" w:fill="auto"/>
                <w:vAlign w:val="center"/>
              </w:tcPr>
              <w:p w:rsidR="00070EED" w:rsidRPr="00586467" w:rsidRDefault="00070EED" w:rsidP="00E53FD3">
                <w:pPr>
                  <w:jc w:val="right"/>
                  <w:rPr>
                    <w:sz w:val="18"/>
                    <w:szCs w:val="18"/>
                  </w:rPr>
                </w:pPr>
                <w:r w:rsidRPr="00586467">
                  <w:rPr>
                    <w:sz w:val="18"/>
                    <w:szCs w:val="18"/>
                  </w:rPr>
                  <w:t>11,003,168.99</w:t>
                </w: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928,426.24</w:t>
                </w: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12,500,787.49</w:t>
                </w:r>
              </w:p>
            </w:tc>
          </w:tr>
          <w:tr w:rsidR="00070EED" w:rsidTr="00E53FD3">
            <w:sdt>
              <w:sdtPr>
                <w:tag w:val="_PLD_c449c35eb24a41ae87b7fabcc7ac49f2"/>
                <w:id w:val="24908759"/>
                <w:lock w:val="sdtLocked"/>
              </w:sdtPr>
              <w:sdtContent>
                <w:tc>
                  <w:tcPr>
                    <w:tcW w:w="1276" w:type="pct"/>
                    <w:shd w:val="clear" w:color="auto" w:fill="auto"/>
                  </w:tcPr>
                  <w:p w:rsidR="00070EED" w:rsidRDefault="00070EED" w:rsidP="00E53FD3">
                    <w:pPr>
                      <w:ind w:firstLineChars="150" w:firstLine="315"/>
                    </w:pPr>
                    <w:r>
                      <w:rPr>
                        <w:rFonts w:hint="eastAsia"/>
                      </w:rPr>
                      <w:t>（2）在建工程转入</w:t>
                    </w:r>
                  </w:p>
                </w:tc>
              </w:sdtContent>
            </w:sdt>
            <w:tc>
              <w:tcPr>
                <w:tcW w:w="743" w:type="pct"/>
                <w:shd w:val="clear" w:color="auto" w:fill="auto"/>
                <w:vAlign w:val="center"/>
              </w:tcPr>
              <w:p w:rsidR="00070EED" w:rsidRPr="00586467" w:rsidRDefault="00070EED" w:rsidP="00E53FD3">
                <w:pPr>
                  <w:jc w:val="right"/>
                  <w:rPr>
                    <w:sz w:val="18"/>
                    <w:szCs w:val="18"/>
                  </w:rPr>
                </w:pPr>
                <w:r w:rsidRPr="00586467">
                  <w:rPr>
                    <w:sz w:val="18"/>
                    <w:szCs w:val="18"/>
                  </w:rPr>
                  <w:t>13,689,485.97</w:t>
                </w: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13,689,485.97</w:t>
                </w:r>
              </w:p>
            </w:tc>
          </w:tr>
          <w:tr w:rsidR="00070EED" w:rsidTr="00E53FD3">
            <w:sdt>
              <w:sdtPr>
                <w:tag w:val="_PLD_dfb162daa7694866a1c4e80fabb81d52"/>
                <w:id w:val="24908760"/>
                <w:lock w:val="sdtLocked"/>
              </w:sdtPr>
              <w:sdtContent>
                <w:tc>
                  <w:tcPr>
                    <w:tcW w:w="1276" w:type="pct"/>
                    <w:shd w:val="clear" w:color="auto" w:fill="auto"/>
                  </w:tcPr>
                  <w:p w:rsidR="00070EED" w:rsidRDefault="00070EED" w:rsidP="00E53FD3">
                    <w:pPr>
                      <w:ind w:firstLineChars="250" w:firstLine="525"/>
                    </w:pPr>
                    <w:r>
                      <w:rPr>
                        <w:rFonts w:hint="eastAsia"/>
                      </w:rPr>
                      <w:t>3.本期减少金额</w:t>
                    </w:r>
                  </w:p>
                </w:tc>
              </w:sdtContent>
            </w:sdt>
            <w:tc>
              <w:tcPr>
                <w:tcW w:w="743" w:type="pct"/>
                <w:shd w:val="clear" w:color="auto" w:fill="auto"/>
                <w:vAlign w:val="center"/>
              </w:tcPr>
              <w:p w:rsidR="00070EED" w:rsidRPr="00586467" w:rsidRDefault="00070EED" w:rsidP="00E53FD3">
                <w:pPr>
                  <w:jc w:val="right"/>
                  <w:rPr>
                    <w:sz w:val="18"/>
                    <w:szCs w:val="18"/>
                  </w:rPr>
                </w:pPr>
                <w:r w:rsidRPr="00586467">
                  <w:rPr>
                    <w:sz w:val="18"/>
                    <w:szCs w:val="18"/>
                  </w:rPr>
                  <w:t>44,183,597.41</w:t>
                </w:r>
              </w:p>
            </w:tc>
            <w:tc>
              <w:tcPr>
                <w:tcW w:w="742" w:type="pct"/>
                <w:shd w:val="clear" w:color="auto" w:fill="auto"/>
                <w:vAlign w:val="center"/>
              </w:tcPr>
              <w:p w:rsidR="00070EED" w:rsidRPr="00586467" w:rsidRDefault="00070EED" w:rsidP="00E53FD3">
                <w:pPr>
                  <w:jc w:val="right"/>
                  <w:rPr>
                    <w:sz w:val="18"/>
                    <w:szCs w:val="18"/>
                  </w:rPr>
                </w:pPr>
                <w:r w:rsidRPr="00586467">
                  <w:rPr>
                    <w:sz w:val="18"/>
                    <w:szCs w:val="18"/>
                  </w:rPr>
                  <w:t>54,886,565.72</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1,654,461.57</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3,315,170.36</w:t>
                </w: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104,039,795.06</w:t>
                </w:r>
              </w:p>
            </w:tc>
          </w:tr>
          <w:tr w:rsidR="00070EED" w:rsidTr="00E53FD3">
            <w:sdt>
              <w:sdtPr>
                <w:tag w:val="_PLD_fee37578c2514ed28988969e830aeae7"/>
                <w:id w:val="24908761"/>
                <w:lock w:val="sdtLocked"/>
              </w:sdtPr>
              <w:sdtContent>
                <w:tc>
                  <w:tcPr>
                    <w:tcW w:w="1276" w:type="pct"/>
                    <w:shd w:val="clear" w:color="auto" w:fill="auto"/>
                  </w:tcPr>
                  <w:p w:rsidR="00070EED" w:rsidRDefault="00070EED" w:rsidP="00E53FD3">
                    <w:pPr>
                      <w:ind w:firstLineChars="300" w:firstLine="630"/>
                    </w:pPr>
                    <w:r>
                      <w:rPr>
                        <w:rFonts w:hint="eastAsia"/>
                      </w:rPr>
                      <w:t>（1）处置或报废</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r w:rsidRPr="00586467">
                  <w:rPr>
                    <w:sz w:val="18"/>
                    <w:szCs w:val="18"/>
                  </w:rPr>
                  <w:t>104,205.13</w:t>
                </w: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104,205.13</w:t>
                </w:r>
              </w:p>
            </w:tc>
          </w:tr>
          <w:tr w:rsidR="00070EED" w:rsidTr="00E53FD3">
            <w:sdt>
              <w:sdtPr>
                <w:rPr>
                  <w:rFonts w:hint="eastAsia"/>
                </w:rPr>
                <w:alias w:val="固定资产账面原值减少项目名称"/>
                <w:tag w:val="_GBC_2f4e09d586974d5099e26de2e9f2268e"/>
                <w:id w:val="24908762"/>
                <w:lock w:val="sdtLocked"/>
              </w:sdtPr>
              <w:sdtContent>
                <w:tc>
                  <w:tcPr>
                    <w:tcW w:w="1276" w:type="pct"/>
                    <w:shd w:val="clear" w:color="auto" w:fill="auto"/>
                    <w:vAlign w:val="center"/>
                  </w:tcPr>
                  <w:p w:rsidR="00070EED" w:rsidRDefault="00070EED" w:rsidP="00E53FD3">
                    <w:pPr>
                      <w:ind w:firstLineChars="300" w:firstLine="630"/>
                    </w:pPr>
                    <w:r w:rsidRPr="00094E2F">
                      <w:rPr>
                        <w:rFonts w:hint="eastAsia"/>
                        <w:sz w:val="18"/>
                        <w:szCs w:val="18"/>
                      </w:rPr>
                      <w:t>（2）合并范围减少</w:t>
                    </w:r>
                  </w:p>
                </w:tc>
              </w:sdtContent>
            </w:sdt>
            <w:sdt>
              <w:sdtPr>
                <w:rPr>
                  <w:rFonts w:hint="eastAsia"/>
                  <w:sz w:val="18"/>
                  <w:szCs w:val="18"/>
                </w:rPr>
                <w:alias w:val="固定资产账面原值减少项目金额"/>
                <w:tag w:val="_GBC_86b298d954344511b012e84c48d4404f"/>
                <w:id w:val="24908763"/>
                <w:lock w:val="sdtLocked"/>
              </w:sdtPr>
              <w:sdtContent>
                <w:tc>
                  <w:tcPr>
                    <w:tcW w:w="743" w:type="pct"/>
                    <w:shd w:val="clear" w:color="auto" w:fill="auto"/>
                    <w:vAlign w:val="center"/>
                  </w:tcPr>
                  <w:p w:rsidR="00070EED" w:rsidRPr="00586467" w:rsidRDefault="00070EED" w:rsidP="00E53FD3">
                    <w:pPr>
                      <w:jc w:val="right"/>
                      <w:rPr>
                        <w:sz w:val="18"/>
                        <w:szCs w:val="18"/>
                      </w:rPr>
                    </w:pPr>
                    <w:r w:rsidRPr="00586467">
                      <w:rPr>
                        <w:rFonts w:hint="eastAsia"/>
                        <w:sz w:val="18"/>
                        <w:szCs w:val="18"/>
                      </w:rPr>
                      <w:t>44,183,597.41</w:t>
                    </w:r>
                  </w:p>
                </w:tc>
              </w:sdtContent>
            </w:sdt>
            <w:sdt>
              <w:sdtPr>
                <w:rPr>
                  <w:rFonts w:hint="eastAsia"/>
                  <w:sz w:val="18"/>
                  <w:szCs w:val="18"/>
                </w:rPr>
                <w:alias w:val="固定资产账面原值减少项目金额"/>
                <w:tag w:val="_GBC_86b298d954344511b012e84c48d4404f"/>
                <w:id w:val="24908764"/>
                <w:lock w:val="sdtLocked"/>
              </w:sdtPr>
              <w:sdtContent>
                <w:tc>
                  <w:tcPr>
                    <w:tcW w:w="742" w:type="pct"/>
                    <w:shd w:val="clear" w:color="auto" w:fill="auto"/>
                    <w:vAlign w:val="center"/>
                  </w:tcPr>
                  <w:p w:rsidR="00070EED" w:rsidRPr="00586467" w:rsidRDefault="00070EED" w:rsidP="00E53FD3">
                    <w:pPr>
                      <w:jc w:val="right"/>
                      <w:rPr>
                        <w:sz w:val="18"/>
                        <w:szCs w:val="18"/>
                      </w:rPr>
                    </w:pPr>
                    <w:r w:rsidRPr="00586467">
                      <w:rPr>
                        <w:rFonts w:hint="eastAsia"/>
                        <w:sz w:val="18"/>
                        <w:szCs w:val="18"/>
                      </w:rPr>
                      <w:t>54,782,360.59</w:t>
                    </w:r>
                  </w:p>
                </w:tc>
              </w:sdtContent>
            </w:sdt>
            <w:sdt>
              <w:sdtPr>
                <w:rPr>
                  <w:rFonts w:hint="eastAsia"/>
                  <w:sz w:val="18"/>
                  <w:szCs w:val="18"/>
                </w:rPr>
                <w:alias w:val="固定资产账面原值减少项目金额"/>
                <w:tag w:val="_GBC_86b298d954344511b012e84c48d4404f"/>
                <w:id w:val="24908765"/>
                <w:lock w:val="sdtLocked"/>
              </w:sdtPr>
              <w:sdtContent>
                <w:tc>
                  <w:tcPr>
                    <w:tcW w:w="698" w:type="pct"/>
                    <w:shd w:val="clear" w:color="auto" w:fill="auto"/>
                    <w:vAlign w:val="center"/>
                  </w:tcPr>
                  <w:p w:rsidR="00070EED" w:rsidRPr="00586467" w:rsidRDefault="00070EED" w:rsidP="00E53FD3">
                    <w:pPr>
                      <w:jc w:val="right"/>
                      <w:rPr>
                        <w:sz w:val="18"/>
                        <w:szCs w:val="18"/>
                      </w:rPr>
                    </w:pPr>
                    <w:r w:rsidRPr="00586467">
                      <w:rPr>
                        <w:rFonts w:hint="eastAsia"/>
                        <w:sz w:val="18"/>
                        <w:szCs w:val="18"/>
                      </w:rPr>
                      <w:t>1,654,461.57</w:t>
                    </w:r>
                  </w:p>
                </w:tc>
              </w:sdtContent>
            </w:sdt>
            <w:sdt>
              <w:sdtPr>
                <w:rPr>
                  <w:rFonts w:hint="eastAsia"/>
                  <w:sz w:val="18"/>
                  <w:szCs w:val="18"/>
                </w:rPr>
                <w:alias w:val="固定资产账面原值减少项目金额"/>
                <w:tag w:val="_GBC_86b298d954344511b012e84c48d4404f"/>
                <w:id w:val="24908766"/>
                <w:lock w:val="sdtLocked"/>
              </w:sdtPr>
              <w:sdtContent>
                <w:tc>
                  <w:tcPr>
                    <w:tcW w:w="698" w:type="pct"/>
                    <w:shd w:val="clear" w:color="auto" w:fill="auto"/>
                    <w:vAlign w:val="center"/>
                  </w:tcPr>
                  <w:p w:rsidR="00070EED" w:rsidRPr="00586467" w:rsidRDefault="00070EED" w:rsidP="00E53FD3">
                    <w:pPr>
                      <w:jc w:val="right"/>
                      <w:rPr>
                        <w:sz w:val="18"/>
                        <w:szCs w:val="18"/>
                      </w:rPr>
                    </w:pPr>
                    <w:r w:rsidRPr="00586467">
                      <w:rPr>
                        <w:rFonts w:hint="eastAsia"/>
                        <w:sz w:val="18"/>
                        <w:szCs w:val="18"/>
                      </w:rPr>
                      <w:t>3,315,170.36</w:t>
                    </w:r>
                  </w:p>
                </w:tc>
              </w:sdtContent>
            </w:sdt>
            <w:sdt>
              <w:sdtPr>
                <w:rPr>
                  <w:rFonts w:hint="eastAsia"/>
                  <w:sz w:val="18"/>
                  <w:szCs w:val="18"/>
                </w:rPr>
                <w:alias w:val="固定资产账面原值减少项目合计金额"/>
                <w:tag w:val="_GBC_b75b8542395b4972ad2d3a1ea5c4c1d9"/>
                <w:id w:val="24908767"/>
                <w:lock w:val="sdtLocked"/>
              </w:sdtPr>
              <w:sdtContent>
                <w:tc>
                  <w:tcPr>
                    <w:tcW w:w="843" w:type="pct"/>
                    <w:shd w:val="clear" w:color="auto" w:fill="auto"/>
                    <w:vAlign w:val="center"/>
                  </w:tcPr>
                  <w:p w:rsidR="00070EED" w:rsidRPr="00586467" w:rsidRDefault="00070EED" w:rsidP="00E53FD3">
                    <w:pPr>
                      <w:jc w:val="right"/>
                      <w:rPr>
                        <w:sz w:val="18"/>
                        <w:szCs w:val="18"/>
                      </w:rPr>
                    </w:pPr>
                    <w:r w:rsidRPr="00586467">
                      <w:rPr>
                        <w:rFonts w:hint="eastAsia"/>
                        <w:sz w:val="18"/>
                        <w:szCs w:val="18"/>
                      </w:rPr>
                      <w:t>103,935,589.93</w:t>
                    </w:r>
                  </w:p>
                </w:tc>
              </w:sdtContent>
            </w:sdt>
          </w:tr>
          <w:tr w:rsidR="00070EED" w:rsidTr="00E53FD3">
            <w:sdt>
              <w:sdtPr>
                <w:tag w:val="_PLD_249206a916954d19ba9495bb5be5eb90"/>
                <w:id w:val="24908768"/>
                <w:lock w:val="sdtLocked"/>
              </w:sdtPr>
              <w:sdtContent>
                <w:tc>
                  <w:tcPr>
                    <w:tcW w:w="1276" w:type="pct"/>
                    <w:shd w:val="clear" w:color="auto" w:fill="auto"/>
                  </w:tcPr>
                  <w:p w:rsidR="00070EED" w:rsidRDefault="00070EED" w:rsidP="00E53FD3">
                    <w:pPr>
                      <w:ind w:firstLineChars="200" w:firstLine="420"/>
                    </w:pPr>
                    <w:r>
                      <w:rPr>
                        <w:rFonts w:hint="eastAsia"/>
                      </w:rPr>
                      <w:t>4.期末余额</w:t>
                    </w:r>
                  </w:p>
                </w:tc>
              </w:sdtContent>
            </w:sdt>
            <w:tc>
              <w:tcPr>
                <w:tcW w:w="743" w:type="pct"/>
                <w:shd w:val="clear" w:color="auto" w:fill="auto"/>
                <w:vAlign w:val="center"/>
              </w:tcPr>
              <w:p w:rsidR="00070EED" w:rsidRPr="00586467" w:rsidRDefault="00070EED" w:rsidP="00E53FD3">
                <w:pPr>
                  <w:jc w:val="right"/>
                  <w:rPr>
                    <w:sz w:val="18"/>
                    <w:szCs w:val="18"/>
                  </w:rPr>
                </w:pPr>
                <w:r w:rsidRPr="00586467">
                  <w:rPr>
                    <w:sz w:val="18"/>
                    <w:szCs w:val="18"/>
                  </w:rPr>
                  <w:t>788,738,015.69</w:t>
                </w:r>
              </w:p>
            </w:tc>
            <w:tc>
              <w:tcPr>
                <w:tcW w:w="742" w:type="pct"/>
                <w:shd w:val="clear" w:color="auto" w:fill="auto"/>
                <w:vAlign w:val="center"/>
              </w:tcPr>
              <w:p w:rsidR="00070EED" w:rsidRPr="00586467" w:rsidRDefault="00070EED" w:rsidP="00E53FD3">
                <w:pPr>
                  <w:jc w:val="right"/>
                  <w:rPr>
                    <w:sz w:val="18"/>
                    <w:szCs w:val="18"/>
                  </w:rPr>
                </w:pPr>
                <w:r w:rsidRPr="00586467">
                  <w:rPr>
                    <w:sz w:val="18"/>
                    <w:szCs w:val="18"/>
                  </w:rPr>
                  <w:t>592,333,433.90</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15,344,807.24</w:t>
                </w:r>
              </w:p>
            </w:tc>
            <w:tc>
              <w:tcPr>
                <w:tcW w:w="698" w:type="pct"/>
                <w:shd w:val="clear" w:color="auto" w:fill="auto"/>
                <w:vAlign w:val="center"/>
              </w:tcPr>
              <w:p w:rsidR="00070EED" w:rsidRPr="00586467" w:rsidRDefault="00070EED" w:rsidP="00E53FD3">
                <w:pPr>
                  <w:jc w:val="right"/>
                  <w:rPr>
                    <w:sz w:val="18"/>
                    <w:szCs w:val="18"/>
                  </w:rPr>
                </w:pPr>
                <w:r w:rsidRPr="00586467">
                  <w:rPr>
                    <w:sz w:val="18"/>
                    <w:szCs w:val="18"/>
                  </w:rPr>
                  <w:t>71,368,021.11</w:t>
                </w:r>
              </w:p>
            </w:tc>
            <w:tc>
              <w:tcPr>
                <w:tcW w:w="843" w:type="pct"/>
                <w:shd w:val="clear" w:color="auto" w:fill="auto"/>
                <w:vAlign w:val="center"/>
              </w:tcPr>
              <w:p w:rsidR="00070EED" w:rsidRPr="00586467" w:rsidRDefault="00070EED" w:rsidP="00E53FD3">
                <w:pPr>
                  <w:jc w:val="right"/>
                  <w:rPr>
                    <w:sz w:val="18"/>
                    <w:szCs w:val="18"/>
                  </w:rPr>
                </w:pPr>
                <w:r w:rsidRPr="00586467">
                  <w:rPr>
                    <w:sz w:val="18"/>
                    <w:szCs w:val="18"/>
                  </w:rPr>
                  <w:t>1,467,784,277.94</w:t>
                </w:r>
              </w:p>
            </w:tc>
          </w:tr>
          <w:tr w:rsidR="00070EED" w:rsidTr="00E53FD3">
            <w:sdt>
              <w:sdtPr>
                <w:tag w:val="_PLD_3b9a984e6e834331844252acd1c6a321"/>
                <w:id w:val="24908769"/>
                <w:lock w:val="sdtLocked"/>
              </w:sdtPr>
              <w:sdtContent>
                <w:tc>
                  <w:tcPr>
                    <w:tcW w:w="1276" w:type="pct"/>
                    <w:shd w:val="clear" w:color="auto" w:fill="auto"/>
                  </w:tcPr>
                  <w:p w:rsidR="00070EED" w:rsidRDefault="00070EED" w:rsidP="00E53FD3">
                    <w:r>
                      <w:rPr>
                        <w:rFonts w:hint="eastAsia"/>
                      </w:rPr>
                      <w:t>二、累计折旧</w:t>
                    </w:r>
                  </w:p>
                </w:tc>
              </w:sdtContent>
            </w:sdt>
            <w:tc>
              <w:tcPr>
                <w:tcW w:w="743" w:type="pct"/>
                <w:shd w:val="clear" w:color="auto" w:fill="auto"/>
                <w:vAlign w:val="center"/>
              </w:tcPr>
              <w:p w:rsidR="00070EED" w:rsidRPr="00586467" w:rsidRDefault="00070EED" w:rsidP="00E53FD3">
                <w:pPr>
                  <w:jc w:val="center"/>
                  <w:rPr>
                    <w:sz w:val="18"/>
                    <w:szCs w:val="18"/>
                  </w:rPr>
                </w:pPr>
              </w:p>
            </w:tc>
            <w:tc>
              <w:tcPr>
                <w:tcW w:w="742" w:type="pct"/>
                <w:shd w:val="clear" w:color="auto" w:fill="auto"/>
                <w:vAlign w:val="center"/>
              </w:tcPr>
              <w:p w:rsidR="00070EED" w:rsidRPr="00586467" w:rsidRDefault="00070EED" w:rsidP="00E53FD3">
                <w:pPr>
                  <w:jc w:val="center"/>
                  <w:rPr>
                    <w:sz w:val="18"/>
                    <w:szCs w:val="18"/>
                  </w:rPr>
                </w:pPr>
              </w:p>
            </w:tc>
            <w:tc>
              <w:tcPr>
                <w:tcW w:w="698" w:type="pct"/>
                <w:shd w:val="clear" w:color="auto" w:fill="auto"/>
                <w:vAlign w:val="center"/>
              </w:tcPr>
              <w:p w:rsidR="00070EED" w:rsidRPr="00586467" w:rsidRDefault="00070EED" w:rsidP="00E53FD3">
                <w:pPr>
                  <w:jc w:val="center"/>
                  <w:rPr>
                    <w:sz w:val="18"/>
                    <w:szCs w:val="18"/>
                  </w:rPr>
                </w:pPr>
              </w:p>
            </w:tc>
            <w:tc>
              <w:tcPr>
                <w:tcW w:w="698" w:type="pct"/>
                <w:shd w:val="clear" w:color="auto" w:fill="auto"/>
                <w:vAlign w:val="center"/>
              </w:tcPr>
              <w:p w:rsidR="00070EED" w:rsidRPr="00586467" w:rsidRDefault="00070EED" w:rsidP="00E53FD3">
                <w:pPr>
                  <w:jc w:val="center"/>
                  <w:rPr>
                    <w:sz w:val="18"/>
                    <w:szCs w:val="18"/>
                  </w:rPr>
                </w:pPr>
              </w:p>
            </w:tc>
            <w:tc>
              <w:tcPr>
                <w:tcW w:w="843" w:type="pct"/>
                <w:shd w:val="clear" w:color="auto" w:fill="auto"/>
                <w:vAlign w:val="center"/>
              </w:tcPr>
              <w:p w:rsidR="00070EED" w:rsidRPr="00586467" w:rsidRDefault="00070EED" w:rsidP="00E53FD3">
                <w:pPr>
                  <w:jc w:val="center"/>
                  <w:rPr>
                    <w:sz w:val="18"/>
                    <w:szCs w:val="18"/>
                  </w:rPr>
                </w:pPr>
              </w:p>
            </w:tc>
          </w:tr>
          <w:tr w:rsidR="00070EED" w:rsidTr="00E53FD3">
            <w:sdt>
              <w:sdtPr>
                <w:tag w:val="_PLD_f4ae2b083a314e62b85f562d3dbe5c24"/>
                <w:id w:val="24908770"/>
                <w:lock w:val="sdtLocked"/>
              </w:sdtPr>
              <w:sdtContent>
                <w:tc>
                  <w:tcPr>
                    <w:tcW w:w="1276" w:type="pct"/>
                    <w:shd w:val="clear" w:color="auto" w:fill="auto"/>
                  </w:tcPr>
                  <w:p w:rsidR="00070EED" w:rsidRDefault="00070EED" w:rsidP="00E53FD3">
                    <w:pPr>
                      <w:ind w:firstLineChars="200" w:firstLine="420"/>
                    </w:pPr>
                    <w:r>
                      <w:t>1.</w:t>
                    </w:r>
                    <w:r>
                      <w:rPr>
                        <w:rFonts w:hint="eastAsia"/>
                      </w:rPr>
                      <w:t>期初余额</w:t>
                    </w:r>
                  </w:p>
                </w:tc>
              </w:sdtContent>
            </w:sdt>
            <w:tc>
              <w:tcPr>
                <w:tcW w:w="743" w:type="pct"/>
                <w:shd w:val="clear" w:color="auto" w:fill="auto"/>
                <w:vAlign w:val="center"/>
              </w:tcPr>
              <w:p w:rsidR="00070EED" w:rsidRPr="00054BC2" w:rsidRDefault="00070EED" w:rsidP="00E53FD3">
                <w:pPr>
                  <w:jc w:val="right"/>
                  <w:rPr>
                    <w:sz w:val="18"/>
                    <w:szCs w:val="18"/>
                  </w:rPr>
                </w:pPr>
                <w:r w:rsidRPr="00054BC2">
                  <w:rPr>
                    <w:sz w:val="18"/>
                    <w:szCs w:val="18"/>
                  </w:rPr>
                  <w:t>170,534,815.73</w:t>
                </w:r>
              </w:p>
            </w:tc>
            <w:tc>
              <w:tcPr>
                <w:tcW w:w="742" w:type="pct"/>
                <w:shd w:val="clear" w:color="auto" w:fill="auto"/>
                <w:vAlign w:val="center"/>
              </w:tcPr>
              <w:p w:rsidR="00070EED" w:rsidRPr="00054BC2" w:rsidRDefault="00070EED" w:rsidP="00E53FD3">
                <w:pPr>
                  <w:jc w:val="right"/>
                  <w:rPr>
                    <w:sz w:val="18"/>
                    <w:szCs w:val="18"/>
                  </w:rPr>
                </w:pPr>
                <w:r w:rsidRPr="00054BC2">
                  <w:rPr>
                    <w:sz w:val="18"/>
                    <w:szCs w:val="18"/>
                  </w:rPr>
                  <w:t>308,188,826.40</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11,602,295.84</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50,156,995.94</w:t>
                </w:r>
              </w:p>
            </w:tc>
            <w:tc>
              <w:tcPr>
                <w:tcW w:w="843" w:type="pct"/>
                <w:shd w:val="clear" w:color="auto" w:fill="auto"/>
                <w:vAlign w:val="center"/>
              </w:tcPr>
              <w:p w:rsidR="00070EED" w:rsidRPr="00054BC2" w:rsidRDefault="00070EED" w:rsidP="00E53FD3">
                <w:pPr>
                  <w:jc w:val="right"/>
                  <w:rPr>
                    <w:sz w:val="18"/>
                    <w:szCs w:val="18"/>
                  </w:rPr>
                </w:pPr>
                <w:r w:rsidRPr="00054BC2">
                  <w:rPr>
                    <w:sz w:val="18"/>
                    <w:szCs w:val="18"/>
                  </w:rPr>
                  <w:t>540,482,933.91</w:t>
                </w:r>
              </w:p>
            </w:tc>
          </w:tr>
          <w:tr w:rsidR="00070EED" w:rsidTr="00E53FD3">
            <w:sdt>
              <w:sdtPr>
                <w:tag w:val="_PLD_5f15b887e02c4ec6b52b0f15c4e97c9c"/>
                <w:id w:val="24908771"/>
                <w:lock w:val="sdtLocked"/>
              </w:sdtPr>
              <w:sdtContent>
                <w:tc>
                  <w:tcPr>
                    <w:tcW w:w="1276" w:type="pct"/>
                    <w:shd w:val="clear" w:color="auto" w:fill="auto"/>
                  </w:tcPr>
                  <w:p w:rsidR="00070EED" w:rsidRDefault="00070EED" w:rsidP="00E53FD3">
                    <w:pPr>
                      <w:ind w:firstLineChars="200" w:firstLine="420"/>
                    </w:pPr>
                    <w:r>
                      <w:t>2.</w:t>
                    </w:r>
                    <w:r>
                      <w:rPr>
                        <w:rFonts w:hint="eastAsia"/>
                      </w:rPr>
                      <w:t>本期增加金额</w:t>
                    </w:r>
                  </w:p>
                </w:tc>
              </w:sdtContent>
            </w:sdt>
            <w:tc>
              <w:tcPr>
                <w:tcW w:w="743" w:type="pct"/>
                <w:shd w:val="clear" w:color="auto" w:fill="auto"/>
                <w:vAlign w:val="center"/>
              </w:tcPr>
              <w:p w:rsidR="00070EED" w:rsidRPr="00054BC2" w:rsidRDefault="00070EED" w:rsidP="00E53FD3">
                <w:pPr>
                  <w:jc w:val="right"/>
                  <w:rPr>
                    <w:sz w:val="18"/>
                    <w:szCs w:val="18"/>
                  </w:rPr>
                </w:pPr>
                <w:r w:rsidRPr="00054BC2">
                  <w:rPr>
                    <w:sz w:val="18"/>
                    <w:szCs w:val="18"/>
                  </w:rPr>
                  <w:t>12,147,737.04</w:t>
                </w:r>
              </w:p>
            </w:tc>
            <w:tc>
              <w:tcPr>
                <w:tcW w:w="742" w:type="pct"/>
                <w:shd w:val="clear" w:color="auto" w:fill="auto"/>
                <w:vAlign w:val="center"/>
              </w:tcPr>
              <w:p w:rsidR="00070EED" w:rsidRPr="00054BC2" w:rsidRDefault="00070EED" w:rsidP="00E53FD3">
                <w:pPr>
                  <w:jc w:val="right"/>
                  <w:rPr>
                    <w:sz w:val="18"/>
                    <w:szCs w:val="18"/>
                  </w:rPr>
                </w:pPr>
                <w:r w:rsidRPr="00054BC2">
                  <w:rPr>
                    <w:sz w:val="18"/>
                    <w:szCs w:val="18"/>
                  </w:rPr>
                  <w:t>25,528,157.83</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1,160,561.57</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2,668,587.01</w:t>
                </w:r>
              </w:p>
            </w:tc>
            <w:tc>
              <w:tcPr>
                <w:tcW w:w="843" w:type="pct"/>
                <w:shd w:val="clear" w:color="auto" w:fill="auto"/>
                <w:vAlign w:val="center"/>
              </w:tcPr>
              <w:p w:rsidR="00070EED" w:rsidRPr="00054BC2" w:rsidRDefault="00070EED" w:rsidP="00E53FD3">
                <w:pPr>
                  <w:jc w:val="right"/>
                  <w:rPr>
                    <w:sz w:val="18"/>
                    <w:szCs w:val="18"/>
                  </w:rPr>
                </w:pPr>
                <w:r w:rsidRPr="00054BC2">
                  <w:rPr>
                    <w:sz w:val="18"/>
                    <w:szCs w:val="18"/>
                  </w:rPr>
                  <w:t>41,505,043.45</w:t>
                </w:r>
              </w:p>
            </w:tc>
          </w:tr>
          <w:tr w:rsidR="00070EED" w:rsidTr="00E53FD3">
            <w:sdt>
              <w:sdtPr>
                <w:tag w:val="_PLD_8957ada504474bfcb99282b7912be7e4"/>
                <w:id w:val="24908772"/>
                <w:lock w:val="sdtLocked"/>
              </w:sdtPr>
              <w:sdtContent>
                <w:tc>
                  <w:tcPr>
                    <w:tcW w:w="1276" w:type="pct"/>
                    <w:shd w:val="clear" w:color="auto" w:fill="auto"/>
                  </w:tcPr>
                  <w:p w:rsidR="00070EED" w:rsidRDefault="00070EED" w:rsidP="00E53FD3">
                    <w:pPr>
                      <w:ind w:firstLineChars="300" w:firstLine="630"/>
                    </w:pPr>
                    <w:r>
                      <w:rPr>
                        <w:rFonts w:hint="eastAsia"/>
                      </w:rPr>
                      <w:t>（1）计提</w:t>
                    </w:r>
                  </w:p>
                </w:tc>
              </w:sdtContent>
            </w:sdt>
            <w:tc>
              <w:tcPr>
                <w:tcW w:w="743" w:type="pct"/>
                <w:shd w:val="clear" w:color="auto" w:fill="auto"/>
                <w:vAlign w:val="center"/>
              </w:tcPr>
              <w:p w:rsidR="00070EED" w:rsidRPr="00054BC2" w:rsidRDefault="00070EED" w:rsidP="00E53FD3">
                <w:pPr>
                  <w:jc w:val="right"/>
                  <w:rPr>
                    <w:sz w:val="18"/>
                    <w:szCs w:val="18"/>
                  </w:rPr>
                </w:pPr>
                <w:r w:rsidRPr="00054BC2">
                  <w:rPr>
                    <w:sz w:val="18"/>
                    <w:szCs w:val="18"/>
                  </w:rPr>
                  <w:t>12,147,737.04</w:t>
                </w:r>
              </w:p>
            </w:tc>
            <w:tc>
              <w:tcPr>
                <w:tcW w:w="742" w:type="pct"/>
                <w:shd w:val="clear" w:color="auto" w:fill="auto"/>
                <w:vAlign w:val="center"/>
              </w:tcPr>
              <w:p w:rsidR="00070EED" w:rsidRPr="00054BC2" w:rsidRDefault="00070EED" w:rsidP="00E53FD3">
                <w:pPr>
                  <w:jc w:val="right"/>
                  <w:rPr>
                    <w:sz w:val="18"/>
                    <w:szCs w:val="18"/>
                  </w:rPr>
                </w:pPr>
                <w:r w:rsidRPr="00054BC2">
                  <w:rPr>
                    <w:sz w:val="18"/>
                    <w:szCs w:val="18"/>
                  </w:rPr>
                  <w:t>25,528,157.83</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1,160,561.57</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2,668,587.01</w:t>
                </w:r>
              </w:p>
            </w:tc>
            <w:tc>
              <w:tcPr>
                <w:tcW w:w="843" w:type="pct"/>
                <w:shd w:val="clear" w:color="auto" w:fill="auto"/>
                <w:vAlign w:val="center"/>
              </w:tcPr>
              <w:p w:rsidR="00070EED" w:rsidRPr="00054BC2" w:rsidRDefault="00070EED" w:rsidP="00E53FD3">
                <w:pPr>
                  <w:jc w:val="right"/>
                  <w:rPr>
                    <w:sz w:val="18"/>
                    <w:szCs w:val="18"/>
                  </w:rPr>
                </w:pPr>
                <w:r w:rsidRPr="00054BC2">
                  <w:rPr>
                    <w:sz w:val="18"/>
                    <w:szCs w:val="18"/>
                  </w:rPr>
                  <w:t>41,505,043.45</w:t>
                </w:r>
              </w:p>
            </w:tc>
          </w:tr>
          <w:tr w:rsidR="00070EED" w:rsidTr="00E53FD3">
            <w:sdt>
              <w:sdtPr>
                <w:tag w:val="_PLD_ec9558ad6e194439bc7519617b9fda17"/>
                <w:id w:val="24908773"/>
                <w:lock w:val="sdtLocked"/>
              </w:sdtPr>
              <w:sdtContent>
                <w:tc>
                  <w:tcPr>
                    <w:tcW w:w="1276" w:type="pct"/>
                    <w:shd w:val="clear" w:color="auto" w:fill="auto"/>
                  </w:tcPr>
                  <w:p w:rsidR="00070EED" w:rsidRDefault="00070EED" w:rsidP="00E53FD3">
                    <w:pPr>
                      <w:ind w:firstLineChars="200" w:firstLine="420"/>
                    </w:pPr>
                    <w:r>
                      <w:rPr>
                        <w:rFonts w:hint="eastAsia"/>
                      </w:rPr>
                      <w:t>3.本期减少金额</w:t>
                    </w:r>
                  </w:p>
                </w:tc>
              </w:sdtContent>
            </w:sdt>
            <w:tc>
              <w:tcPr>
                <w:tcW w:w="743" w:type="pct"/>
                <w:shd w:val="clear" w:color="auto" w:fill="auto"/>
                <w:vAlign w:val="center"/>
              </w:tcPr>
              <w:p w:rsidR="00070EED" w:rsidRPr="00054BC2" w:rsidRDefault="00070EED" w:rsidP="00E53FD3">
                <w:pPr>
                  <w:jc w:val="right"/>
                  <w:rPr>
                    <w:sz w:val="18"/>
                    <w:szCs w:val="18"/>
                  </w:rPr>
                </w:pPr>
                <w:r w:rsidRPr="00054BC2">
                  <w:rPr>
                    <w:sz w:val="18"/>
                    <w:szCs w:val="18"/>
                  </w:rPr>
                  <w:t>6,623,366.12</w:t>
                </w:r>
              </w:p>
            </w:tc>
            <w:tc>
              <w:tcPr>
                <w:tcW w:w="742" w:type="pct"/>
                <w:shd w:val="clear" w:color="auto" w:fill="auto"/>
                <w:vAlign w:val="center"/>
              </w:tcPr>
              <w:p w:rsidR="00070EED" w:rsidRPr="00054BC2" w:rsidRDefault="00070EED" w:rsidP="00E53FD3">
                <w:pPr>
                  <w:jc w:val="right"/>
                  <w:rPr>
                    <w:sz w:val="18"/>
                    <w:szCs w:val="18"/>
                  </w:rPr>
                </w:pPr>
                <w:r w:rsidRPr="00054BC2">
                  <w:rPr>
                    <w:sz w:val="18"/>
                    <w:szCs w:val="18"/>
                  </w:rPr>
                  <w:t>27,822,175.85</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950,350.12</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2,809,467.45</w:t>
                </w:r>
              </w:p>
            </w:tc>
            <w:tc>
              <w:tcPr>
                <w:tcW w:w="843" w:type="pct"/>
                <w:shd w:val="clear" w:color="auto" w:fill="auto"/>
                <w:vAlign w:val="center"/>
              </w:tcPr>
              <w:p w:rsidR="00070EED" w:rsidRPr="00054BC2" w:rsidRDefault="00070EED" w:rsidP="00E53FD3">
                <w:pPr>
                  <w:jc w:val="right"/>
                  <w:rPr>
                    <w:sz w:val="18"/>
                    <w:szCs w:val="18"/>
                  </w:rPr>
                </w:pPr>
                <w:r w:rsidRPr="00054BC2">
                  <w:rPr>
                    <w:sz w:val="18"/>
                    <w:szCs w:val="18"/>
                  </w:rPr>
                  <w:t>38,205,359.54</w:t>
                </w:r>
              </w:p>
            </w:tc>
          </w:tr>
          <w:tr w:rsidR="00070EED" w:rsidTr="00E53FD3">
            <w:sdt>
              <w:sdtPr>
                <w:tag w:val="_PLD_5ee3d83bd53d480fa0f8ca39eef2375d"/>
                <w:id w:val="24908774"/>
                <w:lock w:val="sdtLocked"/>
              </w:sdtPr>
              <w:sdtContent>
                <w:tc>
                  <w:tcPr>
                    <w:tcW w:w="1276" w:type="pct"/>
                    <w:shd w:val="clear" w:color="auto" w:fill="auto"/>
                  </w:tcPr>
                  <w:p w:rsidR="00070EED" w:rsidRDefault="00070EED" w:rsidP="00E53FD3">
                    <w:pPr>
                      <w:ind w:firstLineChars="300" w:firstLine="630"/>
                    </w:pPr>
                    <w:r>
                      <w:rPr>
                        <w:rFonts w:hint="eastAsia"/>
                      </w:rPr>
                      <w:t>（1）处置或报废</w:t>
                    </w:r>
                  </w:p>
                </w:tc>
              </w:sdtContent>
            </w:sdt>
            <w:tc>
              <w:tcPr>
                <w:tcW w:w="743" w:type="pct"/>
                <w:shd w:val="clear" w:color="auto" w:fill="auto"/>
                <w:vAlign w:val="center"/>
              </w:tcPr>
              <w:p w:rsidR="00070EED" w:rsidRPr="00054BC2" w:rsidRDefault="00070EED" w:rsidP="00E53FD3">
                <w:pPr>
                  <w:jc w:val="right"/>
                  <w:rPr>
                    <w:sz w:val="18"/>
                    <w:szCs w:val="18"/>
                  </w:rPr>
                </w:pPr>
              </w:p>
            </w:tc>
            <w:tc>
              <w:tcPr>
                <w:tcW w:w="742" w:type="pct"/>
                <w:shd w:val="clear" w:color="auto" w:fill="auto"/>
                <w:vAlign w:val="center"/>
              </w:tcPr>
              <w:p w:rsidR="00070EED" w:rsidRPr="00054BC2" w:rsidRDefault="00070EED" w:rsidP="00E53FD3">
                <w:pPr>
                  <w:jc w:val="right"/>
                  <w:rPr>
                    <w:sz w:val="18"/>
                    <w:szCs w:val="18"/>
                  </w:rPr>
                </w:pPr>
                <w:r w:rsidRPr="00054BC2">
                  <w:rPr>
                    <w:sz w:val="18"/>
                    <w:szCs w:val="18"/>
                  </w:rPr>
                  <w:t>94,132.04</w:t>
                </w:r>
              </w:p>
            </w:tc>
            <w:tc>
              <w:tcPr>
                <w:tcW w:w="698" w:type="pct"/>
                <w:shd w:val="clear" w:color="auto" w:fill="auto"/>
                <w:vAlign w:val="center"/>
              </w:tcPr>
              <w:p w:rsidR="00070EED" w:rsidRPr="00054BC2" w:rsidRDefault="00070EED" w:rsidP="00E53FD3">
                <w:pPr>
                  <w:jc w:val="right"/>
                  <w:rPr>
                    <w:sz w:val="18"/>
                    <w:szCs w:val="18"/>
                  </w:rPr>
                </w:pPr>
              </w:p>
            </w:tc>
            <w:tc>
              <w:tcPr>
                <w:tcW w:w="698" w:type="pct"/>
                <w:shd w:val="clear" w:color="auto" w:fill="auto"/>
                <w:vAlign w:val="center"/>
              </w:tcPr>
              <w:p w:rsidR="00070EED" w:rsidRPr="00054BC2" w:rsidRDefault="00070EED" w:rsidP="00E53FD3">
                <w:pPr>
                  <w:jc w:val="right"/>
                  <w:rPr>
                    <w:sz w:val="18"/>
                    <w:szCs w:val="18"/>
                  </w:rPr>
                </w:pPr>
              </w:p>
            </w:tc>
            <w:tc>
              <w:tcPr>
                <w:tcW w:w="843" w:type="pct"/>
                <w:shd w:val="clear" w:color="auto" w:fill="auto"/>
                <w:vAlign w:val="center"/>
              </w:tcPr>
              <w:p w:rsidR="00070EED" w:rsidRPr="00054BC2" w:rsidRDefault="00070EED" w:rsidP="00E53FD3">
                <w:pPr>
                  <w:jc w:val="right"/>
                  <w:rPr>
                    <w:sz w:val="18"/>
                    <w:szCs w:val="18"/>
                  </w:rPr>
                </w:pPr>
                <w:r w:rsidRPr="00054BC2">
                  <w:rPr>
                    <w:sz w:val="18"/>
                    <w:szCs w:val="18"/>
                  </w:rPr>
                  <w:t>94,132.04</w:t>
                </w:r>
              </w:p>
            </w:tc>
          </w:tr>
          <w:tr w:rsidR="00070EED" w:rsidTr="00E53FD3">
            <w:sdt>
              <w:sdtPr>
                <w:rPr>
                  <w:rFonts w:hint="eastAsia"/>
                </w:rPr>
                <w:alias w:val="固定资产累计折旧减少项目名称"/>
                <w:tag w:val="_GBC_4c9ad176f9f549d79f1ea8e8285e4304"/>
                <w:id w:val="24908775"/>
                <w:lock w:val="sdtLocked"/>
              </w:sdtPr>
              <w:sdtContent>
                <w:tc>
                  <w:tcPr>
                    <w:tcW w:w="1276" w:type="pct"/>
                    <w:shd w:val="clear" w:color="auto" w:fill="auto"/>
                  </w:tcPr>
                  <w:p w:rsidR="00070EED" w:rsidRDefault="00070EED" w:rsidP="00E53FD3">
                    <w:pPr>
                      <w:ind w:firstLineChars="150" w:firstLine="315"/>
                    </w:pPr>
                    <w:r w:rsidRPr="00586467">
                      <w:rPr>
                        <w:rFonts w:hint="eastAsia"/>
                        <w:szCs w:val="21"/>
                      </w:rPr>
                      <w:t>（2）合并范围减少</w:t>
                    </w:r>
                  </w:p>
                </w:tc>
              </w:sdtContent>
            </w:sdt>
            <w:sdt>
              <w:sdtPr>
                <w:rPr>
                  <w:rFonts w:hint="eastAsia"/>
                  <w:sz w:val="18"/>
                  <w:szCs w:val="18"/>
                </w:rPr>
                <w:alias w:val="固定资产累计折旧减少项目金额"/>
                <w:tag w:val="_GBC_0475795030724aa4838f00440a8fdfe1"/>
                <w:id w:val="24908776"/>
                <w:lock w:val="sdtLocked"/>
              </w:sdtPr>
              <w:sdtContent>
                <w:tc>
                  <w:tcPr>
                    <w:tcW w:w="743" w:type="pct"/>
                    <w:shd w:val="clear" w:color="auto" w:fill="auto"/>
                  </w:tcPr>
                  <w:p w:rsidR="00070EED" w:rsidRPr="00054BC2" w:rsidRDefault="00070EED" w:rsidP="00E53FD3">
                    <w:pPr>
                      <w:jc w:val="right"/>
                      <w:rPr>
                        <w:sz w:val="18"/>
                        <w:szCs w:val="18"/>
                      </w:rPr>
                    </w:pPr>
                    <w:r w:rsidRPr="00054BC2">
                      <w:rPr>
                        <w:rFonts w:hint="eastAsia"/>
                        <w:sz w:val="18"/>
                        <w:szCs w:val="18"/>
                      </w:rPr>
                      <w:t>6,623,366.12</w:t>
                    </w:r>
                  </w:p>
                </w:tc>
              </w:sdtContent>
            </w:sdt>
            <w:sdt>
              <w:sdtPr>
                <w:rPr>
                  <w:rFonts w:hint="eastAsia"/>
                  <w:sz w:val="18"/>
                  <w:szCs w:val="18"/>
                </w:rPr>
                <w:alias w:val="固定资产累计折旧减少项目金额"/>
                <w:tag w:val="_GBC_0475795030724aa4838f00440a8fdfe1"/>
                <w:id w:val="24908777"/>
                <w:lock w:val="sdtLocked"/>
              </w:sdtPr>
              <w:sdtContent>
                <w:tc>
                  <w:tcPr>
                    <w:tcW w:w="742" w:type="pct"/>
                    <w:shd w:val="clear" w:color="auto" w:fill="auto"/>
                  </w:tcPr>
                  <w:p w:rsidR="00070EED" w:rsidRPr="00054BC2" w:rsidRDefault="00070EED" w:rsidP="00E53FD3">
                    <w:pPr>
                      <w:jc w:val="right"/>
                      <w:rPr>
                        <w:sz w:val="18"/>
                        <w:szCs w:val="18"/>
                      </w:rPr>
                    </w:pPr>
                    <w:r w:rsidRPr="00054BC2">
                      <w:rPr>
                        <w:rFonts w:hint="eastAsia"/>
                        <w:sz w:val="18"/>
                        <w:szCs w:val="18"/>
                      </w:rPr>
                      <w:t>27,728,043.81</w:t>
                    </w:r>
                  </w:p>
                </w:tc>
              </w:sdtContent>
            </w:sdt>
            <w:sdt>
              <w:sdtPr>
                <w:rPr>
                  <w:rFonts w:hint="eastAsia"/>
                  <w:sz w:val="18"/>
                  <w:szCs w:val="18"/>
                </w:rPr>
                <w:alias w:val="固定资产累计折旧减少项目金额"/>
                <w:tag w:val="_GBC_0475795030724aa4838f00440a8fdfe1"/>
                <w:id w:val="24908778"/>
                <w:lock w:val="sdtLocked"/>
              </w:sdtPr>
              <w:sdtContent>
                <w:tc>
                  <w:tcPr>
                    <w:tcW w:w="698" w:type="pct"/>
                    <w:shd w:val="clear" w:color="auto" w:fill="auto"/>
                  </w:tcPr>
                  <w:p w:rsidR="00070EED" w:rsidRPr="00054BC2" w:rsidRDefault="00070EED" w:rsidP="00E53FD3">
                    <w:pPr>
                      <w:jc w:val="right"/>
                      <w:rPr>
                        <w:sz w:val="18"/>
                        <w:szCs w:val="18"/>
                      </w:rPr>
                    </w:pPr>
                    <w:r w:rsidRPr="00054BC2">
                      <w:rPr>
                        <w:rFonts w:hint="eastAsia"/>
                        <w:sz w:val="18"/>
                        <w:szCs w:val="18"/>
                      </w:rPr>
                      <w:t>950,350.12</w:t>
                    </w:r>
                  </w:p>
                </w:tc>
              </w:sdtContent>
            </w:sdt>
            <w:sdt>
              <w:sdtPr>
                <w:rPr>
                  <w:rFonts w:hint="eastAsia"/>
                  <w:sz w:val="18"/>
                  <w:szCs w:val="18"/>
                </w:rPr>
                <w:alias w:val="固定资产累计折旧减少项目金额"/>
                <w:tag w:val="_GBC_0475795030724aa4838f00440a8fdfe1"/>
                <w:id w:val="24908779"/>
                <w:lock w:val="sdtLocked"/>
              </w:sdtPr>
              <w:sdtContent>
                <w:tc>
                  <w:tcPr>
                    <w:tcW w:w="698" w:type="pct"/>
                    <w:shd w:val="clear" w:color="auto" w:fill="auto"/>
                  </w:tcPr>
                  <w:p w:rsidR="00070EED" w:rsidRPr="00054BC2" w:rsidRDefault="00070EED" w:rsidP="00E53FD3">
                    <w:pPr>
                      <w:jc w:val="right"/>
                      <w:rPr>
                        <w:sz w:val="18"/>
                        <w:szCs w:val="18"/>
                      </w:rPr>
                    </w:pPr>
                    <w:r w:rsidRPr="00054BC2">
                      <w:rPr>
                        <w:rFonts w:hint="eastAsia"/>
                        <w:sz w:val="18"/>
                        <w:szCs w:val="18"/>
                      </w:rPr>
                      <w:t>2,809,467.45</w:t>
                    </w:r>
                  </w:p>
                </w:tc>
              </w:sdtContent>
            </w:sdt>
            <w:sdt>
              <w:sdtPr>
                <w:rPr>
                  <w:rFonts w:hint="eastAsia"/>
                  <w:sz w:val="18"/>
                  <w:szCs w:val="18"/>
                </w:rPr>
                <w:alias w:val="固定资产累计折旧减少项目合计金额"/>
                <w:tag w:val="_GBC_11178a6044164f9abd685ae39ec93217"/>
                <w:id w:val="24908780"/>
                <w:lock w:val="sdtLocked"/>
              </w:sdtPr>
              <w:sdtContent>
                <w:tc>
                  <w:tcPr>
                    <w:tcW w:w="843" w:type="pct"/>
                    <w:shd w:val="clear" w:color="auto" w:fill="auto"/>
                  </w:tcPr>
                  <w:p w:rsidR="00070EED" w:rsidRPr="00054BC2" w:rsidRDefault="00070EED" w:rsidP="00E53FD3">
                    <w:pPr>
                      <w:jc w:val="right"/>
                      <w:rPr>
                        <w:sz w:val="18"/>
                        <w:szCs w:val="18"/>
                      </w:rPr>
                    </w:pPr>
                    <w:r w:rsidRPr="00054BC2">
                      <w:rPr>
                        <w:rFonts w:hint="eastAsia"/>
                        <w:sz w:val="18"/>
                        <w:szCs w:val="18"/>
                      </w:rPr>
                      <w:t>38,111,227.50</w:t>
                    </w:r>
                  </w:p>
                </w:tc>
              </w:sdtContent>
            </w:sdt>
          </w:tr>
          <w:tr w:rsidR="00070EED" w:rsidTr="00E53FD3">
            <w:sdt>
              <w:sdtPr>
                <w:tag w:val="_PLD_6eaa2035e58e4e21885400a2e0bb3a60"/>
                <w:id w:val="24908781"/>
                <w:lock w:val="sdtLocked"/>
              </w:sdtPr>
              <w:sdtContent>
                <w:tc>
                  <w:tcPr>
                    <w:tcW w:w="1276" w:type="pct"/>
                    <w:shd w:val="clear" w:color="auto" w:fill="auto"/>
                  </w:tcPr>
                  <w:p w:rsidR="00070EED" w:rsidRDefault="00070EED" w:rsidP="00E53FD3">
                    <w:pPr>
                      <w:ind w:firstLineChars="200" w:firstLine="420"/>
                    </w:pPr>
                    <w:r>
                      <w:rPr>
                        <w:rFonts w:hint="eastAsia"/>
                      </w:rPr>
                      <w:t>4.期末余额</w:t>
                    </w:r>
                  </w:p>
                </w:tc>
              </w:sdtContent>
            </w:sdt>
            <w:tc>
              <w:tcPr>
                <w:tcW w:w="743" w:type="pct"/>
                <w:shd w:val="clear" w:color="auto" w:fill="auto"/>
                <w:vAlign w:val="center"/>
              </w:tcPr>
              <w:p w:rsidR="00070EED" w:rsidRPr="00054BC2" w:rsidRDefault="00070EED" w:rsidP="00E53FD3">
                <w:pPr>
                  <w:jc w:val="right"/>
                  <w:rPr>
                    <w:sz w:val="18"/>
                    <w:szCs w:val="18"/>
                  </w:rPr>
                </w:pPr>
                <w:r w:rsidRPr="00054BC2">
                  <w:rPr>
                    <w:sz w:val="18"/>
                    <w:szCs w:val="18"/>
                  </w:rPr>
                  <w:t>176,059,186.65</w:t>
                </w:r>
              </w:p>
            </w:tc>
            <w:tc>
              <w:tcPr>
                <w:tcW w:w="742" w:type="pct"/>
                <w:shd w:val="clear" w:color="auto" w:fill="auto"/>
                <w:vAlign w:val="center"/>
              </w:tcPr>
              <w:p w:rsidR="00070EED" w:rsidRPr="00054BC2" w:rsidRDefault="00070EED" w:rsidP="00E53FD3">
                <w:pPr>
                  <w:jc w:val="right"/>
                  <w:rPr>
                    <w:sz w:val="18"/>
                    <w:szCs w:val="18"/>
                  </w:rPr>
                </w:pPr>
                <w:r w:rsidRPr="00054BC2">
                  <w:rPr>
                    <w:sz w:val="18"/>
                    <w:szCs w:val="18"/>
                  </w:rPr>
                  <w:t>305,894,808.38</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11,812,507.29</w:t>
                </w:r>
              </w:p>
            </w:tc>
            <w:tc>
              <w:tcPr>
                <w:tcW w:w="698" w:type="pct"/>
                <w:shd w:val="clear" w:color="auto" w:fill="auto"/>
                <w:vAlign w:val="center"/>
              </w:tcPr>
              <w:p w:rsidR="00070EED" w:rsidRPr="00054BC2" w:rsidRDefault="00070EED" w:rsidP="00E53FD3">
                <w:pPr>
                  <w:jc w:val="right"/>
                  <w:rPr>
                    <w:sz w:val="18"/>
                    <w:szCs w:val="18"/>
                  </w:rPr>
                </w:pPr>
                <w:r w:rsidRPr="00054BC2">
                  <w:rPr>
                    <w:sz w:val="18"/>
                    <w:szCs w:val="18"/>
                  </w:rPr>
                  <w:t>50,016,115.50</w:t>
                </w:r>
              </w:p>
            </w:tc>
            <w:tc>
              <w:tcPr>
                <w:tcW w:w="843" w:type="pct"/>
                <w:shd w:val="clear" w:color="auto" w:fill="auto"/>
                <w:vAlign w:val="center"/>
              </w:tcPr>
              <w:p w:rsidR="00070EED" w:rsidRPr="00054BC2" w:rsidRDefault="00070EED" w:rsidP="00E53FD3">
                <w:pPr>
                  <w:jc w:val="right"/>
                  <w:rPr>
                    <w:sz w:val="18"/>
                    <w:szCs w:val="18"/>
                  </w:rPr>
                </w:pPr>
                <w:r w:rsidRPr="00054BC2">
                  <w:rPr>
                    <w:sz w:val="18"/>
                    <w:szCs w:val="18"/>
                  </w:rPr>
                  <w:t>543,782,617.82</w:t>
                </w:r>
              </w:p>
            </w:tc>
          </w:tr>
          <w:tr w:rsidR="00070EED" w:rsidTr="00E53FD3">
            <w:sdt>
              <w:sdtPr>
                <w:tag w:val="_PLD_662c84047b6d41648e46d047cc9b134a"/>
                <w:id w:val="24908782"/>
                <w:lock w:val="sdtLocked"/>
              </w:sdtPr>
              <w:sdtContent>
                <w:tc>
                  <w:tcPr>
                    <w:tcW w:w="1276" w:type="pct"/>
                    <w:shd w:val="clear" w:color="auto" w:fill="auto"/>
                  </w:tcPr>
                  <w:p w:rsidR="00070EED" w:rsidRDefault="00070EED" w:rsidP="00E53FD3">
                    <w:r>
                      <w:rPr>
                        <w:rFonts w:hint="eastAsia"/>
                      </w:rPr>
                      <w:t>三、减值准备</w:t>
                    </w:r>
                  </w:p>
                </w:tc>
              </w:sdtContent>
            </w:sdt>
            <w:tc>
              <w:tcPr>
                <w:tcW w:w="743" w:type="pct"/>
                <w:shd w:val="clear" w:color="auto" w:fill="auto"/>
                <w:vAlign w:val="center"/>
              </w:tcPr>
              <w:p w:rsidR="00070EED" w:rsidRPr="00586467" w:rsidRDefault="00070EED" w:rsidP="00E53FD3">
                <w:pPr>
                  <w:jc w:val="center"/>
                  <w:rPr>
                    <w:sz w:val="18"/>
                    <w:szCs w:val="18"/>
                  </w:rPr>
                </w:pPr>
              </w:p>
            </w:tc>
            <w:tc>
              <w:tcPr>
                <w:tcW w:w="742" w:type="pct"/>
                <w:shd w:val="clear" w:color="auto" w:fill="auto"/>
                <w:vAlign w:val="center"/>
              </w:tcPr>
              <w:p w:rsidR="00070EED" w:rsidRPr="00586467" w:rsidRDefault="00070EED" w:rsidP="00E53FD3">
                <w:pPr>
                  <w:jc w:val="center"/>
                  <w:rPr>
                    <w:sz w:val="18"/>
                    <w:szCs w:val="18"/>
                  </w:rPr>
                </w:pPr>
              </w:p>
            </w:tc>
            <w:tc>
              <w:tcPr>
                <w:tcW w:w="698" w:type="pct"/>
                <w:shd w:val="clear" w:color="auto" w:fill="auto"/>
                <w:vAlign w:val="center"/>
              </w:tcPr>
              <w:p w:rsidR="00070EED" w:rsidRPr="00586467" w:rsidRDefault="00070EED" w:rsidP="00E53FD3">
                <w:pPr>
                  <w:jc w:val="center"/>
                  <w:rPr>
                    <w:sz w:val="18"/>
                    <w:szCs w:val="18"/>
                  </w:rPr>
                </w:pPr>
              </w:p>
            </w:tc>
            <w:tc>
              <w:tcPr>
                <w:tcW w:w="698" w:type="pct"/>
                <w:shd w:val="clear" w:color="auto" w:fill="auto"/>
                <w:vAlign w:val="center"/>
              </w:tcPr>
              <w:p w:rsidR="00070EED" w:rsidRPr="00586467" w:rsidRDefault="00070EED" w:rsidP="00E53FD3">
                <w:pPr>
                  <w:jc w:val="center"/>
                  <w:rPr>
                    <w:sz w:val="18"/>
                    <w:szCs w:val="18"/>
                  </w:rPr>
                </w:pPr>
              </w:p>
            </w:tc>
            <w:tc>
              <w:tcPr>
                <w:tcW w:w="843" w:type="pct"/>
                <w:shd w:val="clear" w:color="auto" w:fill="auto"/>
                <w:vAlign w:val="center"/>
              </w:tcPr>
              <w:p w:rsidR="00070EED" w:rsidRPr="00586467" w:rsidRDefault="00070EED" w:rsidP="00E53FD3">
                <w:pPr>
                  <w:jc w:val="center"/>
                  <w:rPr>
                    <w:sz w:val="18"/>
                    <w:szCs w:val="18"/>
                  </w:rPr>
                </w:pPr>
              </w:p>
            </w:tc>
          </w:tr>
          <w:tr w:rsidR="00070EED" w:rsidTr="00E53FD3">
            <w:sdt>
              <w:sdtPr>
                <w:tag w:val="_PLD_ca34fab5808d492588c9f9773f2bb656"/>
                <w:id w:val="24908783"/>
                <w:lock w:val="sdtLocked"/>
              </w:sdtPr>
              <w:sdtContent>
                <w:tc>
                  <w:tcPr>
                    <w:tcW w:w="1276" w:type="pct"/>
                    <w:shd w:val="clear" w:color="auto" w:fill="auto"/>
                  </w:tcPr>
                  <w:p w:rsidR="00070EED" w:rsidRDefault="00070EED" w:rsidP="00E53FD3">
                    <w:pPr>
                      <w:ind w:firstLineChars="200" w:firstLine="420"/>
                    </w:pPr>
                    <w:r>
                      <w:t>1.</w:t>
                    </w:r>
                    <w:r>
                      <w:rPr>
                        <w:rFonts w:hint="eastAsia"/>
                      </w:rPr>
                      <w:t>期初余额</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p>
            </w:tc>
          </w:tr>
          <w:tr w:rsidR="00070EED" w:rsidTr="00E53FD3">
            <w:sdt>
              <w:sdtPr>
                <w:tag w:val="_PLD_558d8ea305db4595a0aa4db4612e68ec"/>
                <w:id w:val="24908784"/>
                <w:lock w:val="sdtLocked"/>
              </w:sdtPr>
              <w:sdtContent>
                <w:tc>
                  <w:tcPr>
                    <w:tcW w:w="1276" w:type="pct"/>
                    <w:shd w:val="clear" w:color="auto" w:fill="auto"/>
                  </w:tcPr>
                  <w:p w:rsidR="00070EED" w:rsidRDefault="00070EED" w:rsidP="00E53FD3">
                    <w:pPr>
                      <w:ind w:firstLineChars="200" w:firstLine="420"/>
                    </w:pPr>
                    <w:r>
                      <w:t>2.</w:t>
                    </w:r>
                    <w:r>
                      <w:rPr>
                        <w:rFonts w:hint="eastAsia"/>
                      </w:rPr>
                      <w:t>本期增加金额</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p>
            </w:tc>
          </w:tr>
          <w:tr w:rsidR="00070EED" w:rsidTr="00E53FD3">
            <w:sdt>
              <w:sdtPr>
                <w:tag w:val="_PLD_433ae6be63a842f9b3c972bb56b0616a"/>
                <w:id w:val="24908785"/>
                <w:lock w:val="sdtLocked"/>
              </w:sdtPr>
              <w:sdtContent>
                <w:tc>
                  <w:tcPr>
                    <w:tcW w:w="1276" w:type="pct"/>
                    <w:shd w:val="clear" w:color="auto" w:fill="auto"/>
                  </w:tcPr>
                  <w:p w:rsidR="00070EED" w:rsidRDefault="00070EED" w:rsidP="00E53FD3">
                    <w:pPr>
                      <w:ind w:firstLineChars="300" w:firstLine="630"/>
                    </w:pPr>
                    <w:r>
                      <w:rPr>
                        <w:rFonts w:hint="eastAsia"/>
                      </w:rPr>
                      <w:t>（1）计提</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p>
            </w:tc>
          </w:tr>
          <w:tr w:rsidR="00070EED" w:rsidTr="00E53FD3">
            <w:sdt>
              <w:sdtPr>
                <w:tag w:val="_PLD_9f06e7f0e71e4a3aa190d3fcd09490fc"/>
                <w:id w:val="24908786"/>
                <w:lock w:val="sdtLocked"/>
              </w:sdtPr>
              <w:sdtContent>
                <w:tc>
                  <w:tcPr>
                    <w:tcW w:w="1276" w:type="pct"/>
                    <w:shd w:val="clear" w:color="auto" w:fill="auto"/>
                  </w:tcPr>
                  <w:p w:rsidR="00070EED" w:rsidRDefault="00070EED" w:rsidP="00E53FD3">
                    <w:pPr>
                      <w:ind w:firstLineChars="200" w:firstLine="420"/>
                    </w:pPr>
                    <w:r>
                      <w:rPr>
                        <w:rFonts w:hint="eastAsia"/>
                      </w:rPr>
                      <w:t>3.本期减少金额</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p>
            </w:tc>
          </w:tr>
          <w:tr w:rsidR="00070EED" w:rsidTr="00E53FD3">
            <w:sdt>
              <w:sdtPr>
                <w:tag w:val="_PLD_27997f63b30343a4a13f2ee412af0eba"/>
                <w:id w:val="24908787"/>
                <w:lock w:val="sdtLocked"/>
              </w:sdtPr>
              <w:sdtContent>
                <w:tc>
                  <w:tcPr>
                    <w:tcW w:w="1276" w:type="pct"/>
                    <w:shd w:val="clear" w:color="auto" w:fill="auto"/>
                  </w:tcPr>
                  <w:p w:rsidR="00070EED" w:rsidRDefault="00070EED" w:rsidP="00E53FD3">
                    <w:pPr>
                      <w:ind w:firstLineChars="300" w:firstLine="630"/>
                    </w:pPr>
                    <w:r>
                      <w:rPr>
                        <w:rFonts w:hint="eastAsia"/>
                      </w:rPr>
                      <w:t>（1）处置或报废</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p>
            </w:tc>
          </w:tr>
          <w:tr w:rsidR="00070EED" w:rsidTr="00E53FD3">
            <w:sdt>
              <w:sdtPr>
                <w:tag w:val="_PLD_a3e5577c50494e858eeb7a95a5b17653"/>
                <w:id w:val="24908788"/>
                <w:lock w:val="sdtLocked"/>
              </w:sdtPr>
              <w:sdtContent>
                <w:tc>
                  <w:tcPr>
                    <w:tcW w:w="1276" w:type="pct"/>
                    <w:shd w:val="clear" w:color="auto" w:fill="auto"/>
                  </w:tcPr>
                  <w:p w:rsidR="00070EED" w:rsidRDefault="00070EED" w:rsidP="00E53FD3">
                    <w:pPr>
                      <w:ind w:firstLineChars="200" w:firstLine="420"/>
                    </w:pPr>
                    <w:r>
                      <w:rPr>
                        <w:rFonts w:hint="eastAsia"/>
                      </w:rPr>
                      <w:t>4.期末余额</w:t>
                    </w:r>
                  </w:p>
                </w:tc>
              </w:sdtContent>
            </w:sdt>
            <w:tc>
              <w:tcPr>
                <w:tcW w:w="743" w:type="pct"/>
                <w:shd w:val="clear" w:color="auto" w:fill="auto"/>
                <w:vAlign w:val="center"/>
              </w:tcPr>
              <w:p w:rsidR="00070EED" w:rsidRPr="00586467" w:rsidRDefault="00070EED" w:rsidP="00E53FD3">
                <w:pPr>
                  <w:jc w:val="right"/>
                  <w:rPr>
                    <w:sz w:val="18"/>
                    <w:szCs w:val="18"/>
                  </w:rPr>
                </w:pPr>
              </w:p>
            </w:tc>
            <w:tc>
              <w:tcPr>
                <w:tcW w:w="742"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698" w:type="pct"/>
                <w:shd w:val="clear" w:color="auto" w:fill="auto"/>
                <w:vAlign w:val="center"/>
              </w:tcPr>
              <w:p w:rsidR="00070EED" w:rsidRPr="00586467" w:rsidRDefault="00070EED" w:rsidP="00E53FD3">
                <w:pPr>
                  <w:jc w:val="right"/>
                  <w:rPr>
                    <w:sz w:val="18"/>
                    <w:szCs w:val="18"/>
                  </w:rPr>
                </w:pPr>
              </w:p>
            </w:tc>
            <w:tc>
              <w:tcPr>
                <w:tcW w:w="843" w:type="pct"/>
                <w:shd w:val="clear" w:color="auto" w:fill="auto"/>
                <w:vAlign w:val="center"/>
              </w:tcPr>
              <w:p w:rsidR="00070EED" w:rsidRPr="00586467" w:rsidRDefault="00070EED" w:rsidP="00E53FD3">
                <w:pPr>
                  <w:jc w:val="right"/>
                  <w:rPr>
                    <w:sz w:val="18"/>
                    <w:szCs w:val="18"/>
                  </w:rPr>
                </w:pPr>
              </w:p>
            </w:tc>
          </w:tr>
          <w:tr w:rsidR="00070EED" w:rsidTr="00E53FD3">
            <w:sdt>
              <w:sdtPr>
                <w:tag w:val="_PLD_bea29c32f5204124a483fa6e274ca7df"/>
                <w:id w:val="24908789"/>
                <w:lock w:val="sdtLocked"/>
              </w:sdtPr>
              <w:sdtContent>
                <w:tc>
                  <w:tcPr>
                    <w:tcW w:w="1276" w:type="pct"/>
                    <w:shd w:val="clear" w:color="auto" w:fill="auto"/>
                  </w:tcPr>
                  <w:p w:rsidR="00070EED" w:rsidRDefault="00070EED" w:rsidP="00E53FD3">
                    <w:r>
                      <w:rPr>
                        <w:rFonts w:hint="eastAsia"/>
                      </w:rPr>
                      <w:t>四、账面价值</w:t>
                    </w:r>
                  </w:p>
                </w:tc>
              </w:sdtContent>
            </w:sdt>
            <w:tc>
              <w:tcPr>
                <w:tcW w:w="743" w:type="pct"/>
                <w:shd w:val="clear" w:color="auto" w:fill="auto"/>
                <w:vAlign w:val="center"/>
              </w:tcPr>
              <w:p w:rsidR="00070EED" w:rsidRPr="00586467" w:rsidRDefault="00070EED" w:rsidP="00E53FD3">
                <w:pPr>
                  <w:jc w:val="center"/>
                  <w:rPr>
                    <w:sz w:val="18"/>
                    <w:szCs w:val="18"/>
                  </w:rPr>
                </w:pPr>
              </w:p>
            </w:tc>
            <w:tc>
              <w:tcPr>
                <w:tcW w:w="742" w:type="pct"/>
                <w:shd w:val="clear" w:color="auto" w:fill="auto"/>
                <w:vAlign w:val="center"/>
              </w:tcPr>
              <w:p w:rsidR="00070EED" w:rsidRPr="00586467" w:rsidRDefault="00070EED" w:rsidP="00E53FD3">
                <w:pPr>
                  <w:jc w:val="center"/>
                  <w:rPr>
                    <w:sz w:val="18"/>
                    <w:szCs w:val="18"/>
                  </w:rPr>
                </w:pPr>
              </w:p>
            </w:tc>
            <w:tc>
              <w:tcPr>
                <w:tcW w:w="698" w:type="pct"/>
                <w:shd w:val="clear" w:color="auto" w:fill="auto"/>
                <w:vAlign w:val="center"/>
              </w:tcPr>
              <w:p w:rsidR="00070EED" w:rsidRPr="00586467" w:rsidRDefault="00070EED" w:rsidP="00E53FD3">
                <w:pPr>
                  <w:jc w:val="center"/>
                  <w:rPr>
                    <w:sz w:val="18"/>
                    <w:szCs w:val="18"/>
                  </w:rPr>
                </w:pPr>
              </w:p>
            </w:tc>
            <w:tc>
              <w:tcPr>
                <w:tcW w:w="698" w:type="pct"/>
                <w:shd w:val="clear" w:color="auto" w:fill="auto"/>
                <w:vAlign w:val="center"/>
              </w:tcPr>
              <w:p w:rsidR="00070EED" w:rsidRPr="00586467" w:rsidRDefault="00070EED" w:rsidP="00E53FD3">
                <w:pPr>
                  <w:jc w:val="center"/>
                  <w:rPr>
                    <w:sz w:val="18"/>
                    <w:szCs w:val="18"/>
                  </w:rPr>
                </w:pPr>
              </w:p>
            </w:tc>
            <w:tc>
              <w:tcPr>
                <w:tcW w:w="843" w:type="pct"/>
                <w:shd w:val="clear" w:color="auto" w:fill="auto"/>
                <w:vAlign w:val="center"/>
              </w:tcPr>
              <w:p w:rsidR="00070EED" w:rsidRPr="00586467" w:rsidRDefault="00070EED" w:rsidP="00E53FD3">
                <w:pPr>
                  <w:jc w:val="center"/>
                  <w:rPr>
                    <w:sz w:val="18"/>
                    <w:szCs w:val="18"/>
                  </w:rPr>
                </w:pPr>
              </w:p>
            </w:tc>
          </w:tr>
          <w:tr w:rsidR="00070EED" w:rsidTr="00E53FD3">
            <w:sdt>
              <w:sdtPr>
                <w:tag w:val="_PLD_0cb15efd736e4fb48f835ee67e79495e"/>
                <w:id w:val="24908790"/>
                <w:lock w:val="sdtLocked"/>
              </w:sdtPr>
              <w:sdtContent>
                <w:tc>
                  <w:tcPr>
                    <w:tcW w:w="1276" w:type="pct"/>
                    <w:shd w:val="clear" w:color="auto" w:fill="auto"/>
                  </w:tcPr>
                  <w:p w:rsidR="00070EED" w:rsidRDefault="00070EED" w:rsidP="00E53FD3">
                    <w:pPr>
                      <w:ind w:firstLineChars="200" w:firstLine="420"/>
                    </w:pPr>
                    <w:r>
                      <w:rPr>
                        <w:rFonts w:hint="eastAsia"/>
                      </w:rPr>
                      <w:t>1.期末账面价值</w:t>
                    </w:r>
                  </w:p>
                </w:tc>
              </w:sdtContent>
            </w:sdt>
            <w:tc>
              <w:tcPr>
                <w:tcW w:w="743" w:type="pct"/>
                <w:shd w:val="clear" w:color="auto" w:fill="auto"/>
                <w:vAlign w:val="center"/>
              </w:tcPr>
              <w:p w:rsidR="00070EED" w:rsidRPr="0011091B" w:rsidRDefault="00070EED" w:rsidP="00E53FD3">
                <w:pPr>
                  <w:jc w:val="right"/>
                  <w:rPr>
                    <w:sz w:val="18"/>
                    <w:szCs w:val="18"/>
                  </w:rPr>
                </w:pPr>
                <w:r w:rsidRPr="0011091B">
                  <w:rPr>
                    <w:sz w:val="18"/>
                    <w:szCs w:val="18"/>
                  </w:rPr>
                  <w:t>612,678,829.04</w:t>
                </w:r>
              </w:p>
            </w:tc>
            <w:tc>
              <w:tcPr>
                <w:tcW w:w="742" w:type="pct"/>
                <w:shd w:val="clear" w:color="auto" w:fill="auto"/>
                <w:vAlign w:val="center"/>
              </w:tcPr>
              <w:p w:rsidR="00070EED" w:rsidRPr="0011091B" w:rsidRDefault="00070EED" w:rsidP="00E53FD3">
                <w:pPr>
                  <w:jc w:val="right"/>
                  <w:rPr>
                    <w:sz w:val="18"/>
                    <w:szCs w:val="18"/>
                  </w:rPr>
                </w:pPr>
                <w:r w:rsidRPr="0011091B">
                  <w:rPr>
                    <w:sz w:val="18"/>
                    <w:szCs w:val="18"/>
                  </w:rPr>
                  <w:t>286,438,625.52</w:t>
                </w:r>
              </w:p>
            </w:tc>
            <w:tc>
              <w:tcPr>
                <w:tcW w:w="698" w:type="pct"/>
                <w:shd w:val="clear" w:color="auto" w:fill="auto"/>
                <w:vAlign w:val="center"/>
              </w:tcPr>
              <w:p w:rsidR="00070EED" w:rsidRPr="0011091B" w:rsidRDefault="00070EED" w:rsidP="00E53FD3">
                <w:pPr>
                  <w:jc w:val="right"/>
                  <w:rPr>
                    <w:sz w:val="18"/>
                    <w:szCs w:val="18"/>
                  </w:rPr>
                </w:pPr>
                <w:r w:rsidRPr="0011091B">
                  <w:rPr>
                    <w:sz w:val="18"/>
                    <w:szCs w:val="18"/>
                  </w:rPr>
                  <w:t>3,532,299.95</w:t>
                </w:r>
              </w:p>
            </w:tc>
            <w:tc>
              <w:tcPr>
                <w:tcW w:w="698" w:type="pct"/>
                <w:shd w:val="clear" w:color="auto" w:fill="auto"/>
                <w:vAlign w:val="center"/>
              </w:tcPr>
              <w:p w:rsidR="00070EED" w:rsidRPr="0011091B" w:rsidRDefault="00070EED" w:rsidP="00E53FD3">
                <w:pPr>
                  <w:jc w:val="right"/>
                  <w:rPr>
                    <w:sz w:val="18"/>
                    <w:szCs w:val="18"/>
                  </w:rPr>
                </w:pPr>
                <w:r w:rsidRPr="0011091B">
                  <w:rPr>
                    <w:sz w:val="18"/>
                    <w:szCs w:val="18"/>
                  </w:rPr>
                  <w:t>21,351,905.61</w:t>
                </w:r>
              </w:p>
            </w:tc>
            <w:tc>
              <w:tcPr>
                <w:tcW w:w="843" w:type="pct"/>
                <w:shd w:val="clear" w:color="auto" w:fill="auto"/>
                <w:vAlign w:val="center"/>
              </w:tcPr>
              <w:p w:rsidR="00070EED" w:rsidRPr="0011091B" w:rsidRDefault="00070EED" w:rsidP="00E53FD3">
                <w:pPr>
                  <w:jc w:val="right"/>
                  <w:rPr>
                    <w:sz w:val="18"/>
                    <w:szCs w:val="18"/>
                  </w:rPr>
                </w:pPr>
                <w:r w:rsidRPr="0011091B">
                  <w:rPr>
                    <w:sz w:val="18"/>
                    <w:szCs w:val="18"/>
                  </w:rPr>
                  <w:t>924,001,660.12</w:t>
                </w:r>
              </w:p>
            </w:tc>
          </w:tr>
          <w:tr w:rsidR="00070EED" w:rsidTr="00E53FD3">
            <w:sdt>
              <w:sdtPr>
                <w:tag w:val="_PLD_0a70238af5ae41dda386e3180cb5ac13"/>
                <w:id w:val="24908791"/>
                <w:lock w:val="sdtLocked"/>
              </w:sdtPr>
              <w:sdtContent>
                <w:tc>
                  <w:tcPr>
                    <w:tcW w:w="1276" w:type="pct"/>
                    <w:shd w:val="clear" w:color="auto" w:fill="auto"/>
                  </w:tcPr>
                  <w:p w:rsidR="00070EED" w:rsidRDefault="00070EED" w:rsidP="00E53FD3">
                    <w:pPr>
                      <w:ind w:firstLineChars="200" w:firstLine="420"/>
                    </w:pPr>
                    <w:r>
                      <w:rPr>
                        <w:rFonts w:hint="eastAsia"/>
                      </w:rPr>
                      <w:t>2.期初账面价值</w:t>
                    </w:r>
                  </w:p>
                </w:tc>
              </w:sdtContent>
            </w:sdt>
            <w:tc>
              <w:tcPr>
                <w:tcW w:w="743" w:type="pct"/>
                <w:shd w:val="clear" w:color="auto" w:fill="auto"/>
                <w:vAlign w:val="center"/>
              </w:tcPr>
              <w:p w:rsidR="00070EED" w:rsidRPr="0011091B" w:rsidRDefault="00070EED" w:rsidP="00E53FD3">
                <w:pPr>
                  <w:jc w:val="right"/>
                  <w:rPr>
                    <w:sz w:val="18"/>
                    <w:szCs w:val="18"/>
                  </w:rPr>
                </w:pPr>
                <w:r w:rsidRPr="0011091B">
                  <w:rPr>
                    <w:sz w:val="18"/>
                    <w:szCs w:val="18"/>
                  </w:rPr>
                  <w:t>648,128,119.14</w:t>
                </w:r>
              </w:p>
            </w:tc>
            <w:tc>
              <w:tcPr>
                <w:tcW w:w="742" w:type="pct"/>
                <w:shd w:val="clear" w:color="auto" w:fill="auto"/>
                <w:vAlign w:val="center"/>
              </w:tcPr>
              <w:p w:rsidR="00070EED" w:rsidRPr="0011091B" w:rsidRDefault="00070EED" w:rsidP="00E53FD3">
                <w:pPr>
                  <w:jc w:val="right"/>
                  <w:rPr>
                    <w:sz w:val="18"/>
                    <w:szCs w:val="18"/>
                  </w:rPr>
                </w:pPr>
                <w:r w:rsidRPr="0011091B">
                  <w:rPr>
                    <w:sz w:val="18"/>
                    <w:szCs w:val="18"/>
                  </w:rPr>
                  <w:t>328,028,004.23</w:t>
                </w:r>
              </w:p>
            </w:tc>
            <w:tc>
              <w:tcPr>
                <w:tcW w:w="698" w:type="pct"/>
                <w:shd w:val="clear" w:color="auto" w:fill="auto"/>
                <w:vAlign w:val="center"/>
              </w:tcPr>
              <w:p w:rsidR="00070EED" w:rsidRPr="0011091B" w:rsidRDefault="00070EED" w:rsidP="00E53FD3">
                <w:pPr>
                  <w:jc w:val="right"/>
                  <w:rPr>
                    <w:sz w:val="18"/>
                    <w:szCs w:val="18"/>
                  </w:rPr>
                </w:pPr>
                <w:r w:rsidRPr="0011091B">
                  <w:rPr>
                    <w:sz w:val="18"/>
                    <w:szCs w:val="18"/>
                  </w:rPr>
                  <w:t>5,396,972.97</w:t>
                </w:r>
              </w:p>
            </w:tc>
            <w:tc>
              <w:tcPr>
                <w:tcW w:w="698" w:type="pct"/>
                <w:shd w:val="clear" w:color="auto" w:fill="auto"/>
                <w:vAlign w:val="center"/>
              </w:tcPr>
              <w:p w:rsidR="00070EED" w:rsidRPr="0011091B" w:rsidRDefault="00070EED" w:rsidP="00E53FD3">
                <w:pPr>
                  <w:jc w:val="right"/>
                  <w:rPr>
                    <w:sz w:val="18"/>
                    <w:szCs w:val="18"/>
                  </w:rPr>
                </w:pPr>
                <w:r w:rsidRPr="0011091B">
                  <w:rPr>
                    <w:sz w:val="18"/>
                    <w:szCs w:val="18"/>
                  </w:rPr>
                  <w:t>23,597,769.29</w:t>
                </w:r>
              </w:p>
            </w:tc>
            <w:tc>
              <w:tcPr>
                <w:tcW w:w="843" w:type="pct"/>
                <w:shd w:val="clear" w:color="auto" w:fill="auto"/>
                <w:vAlign w:val="center"/>
              </w:tcPr>
              <w:p w:rsidR="00070EED" w:rsidRPr="0011091B" w:rsidRDefault="00070EED" w:rsidP="00E53FD3">
                <w:pPr>
                  <w:jc w:val="right"/>
                  <w:rPr>
                    <w:sz w:val="18"/>
                    <w:szCs w:val="18"/>
                  </w:rPr>
                </w:pPr>
                <w:r w:rsidRPr="0011091B">
                  <w:rPr>
                    <w:sz w:val="18"/>
                    <w:szCs w:val="18"/>
                  </w:rPr>
                  <w:t>1,005,150,865.63</w:t>
                </w:r>
              </w:p>
            </w:tc>
          </w:tr>
        </w:tbl>
        <w:p w:rsidR="00303177" w:rsidRDefault="00BF5C98">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cstheme="minorBidi" w:hint="default"/>
        </w:rPr>
      </w:sdtEndPr>
      <w:sdtContent>
        <w:p w:rsidR="00303177" w:rsidRDefault="002B2C08">
          <w:pPr>
            <w:pStyle w:val="4"/>
            <w:numPr>
              <w:ilvl w:val="0"/>
              <w:numId w:val="51"/>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11091B" w:rsidRDefault="00BF5C98" w:rsidP="0011091B">
          <w:sdt>
            <w:sdtPr>
              <w:alias w:val="是否适用：暂时闲置的固定资产情况[双击切换]"/>
              <w:tag w:val="_GBC_ca31f29118c7481f95f99a2655f8c1e1"/>
              <w:id w:val="-1478836147"/>
              <w:lock w:val="sdtLocked"/>
              <w:placeholder>
                <w:docPart w:val="GBC22222222222222222222222222222"/>
              </w:placeholder>
            </w:sdtPr>
            <w:sdtContent>
              <w:r>
                <w:fldChar w:fldCharType="begin"/>
              </w:r>
              <w:r w:rsidR="0011091B">
                <w:instrText xml:space="preserve"> MACROBUTTON  SnrToggleCheckbox □适用 </w:instrText>
              </w:r>
              <w:r>
                <w:fldChar w:fldCharType="end"/>
              </w:r>
              <w:r>
                <w:fldChar w:fldCharType="begin"/>
              </w:r>
              <w:r w:rsidR="0011091B">
                <w:instrText xml:space="preserve"> MACROBUTTON  SnrToggleCheckbox √不适用 </w:instrText>
              </w:r>
              <w:r>
                <w:fldChar w:fldCharType="end"/>
              </w:r>
            </w:sdtContent>
          </w:sdt>
        </w:p>
        <w:p w:rsidR="0011091B" w:rsidRDefault="0011091B" w:rsidP="0011091B">
          <w:pPr>
            <w:ind w:firstLineChars="200" w:firstLine="420"/>
          </w:pPr>
          <w:r>
            <w:rPr>
              <w:rFonts w:hint="eastAsia"/>
              <w:bCs/>
            </w:rPr>
            <w:t>期末无暂时闲置的固定资产</w:t>
          </w:r>
          <w:r w:rsidRPr="005E4D37">
            <w:rPr>
              <w:rFonts w:hint="eastAsia"/>
              <w:bCs/>
            </w:rPr>
            <w:t>情况</w:t>
          </w:r>
          <w:r>
            <w:rPr>
              <w:rFonts w:hint="eastAsia"/>
              <w:bCs/>
            </w:rPr>
            <w:t>。</w:t>
          </w:r>
        </w:p>
        <w:p w:rsidR="00303177" w:rsidRDefault="00BF5C98" w:rsidP="0011091B">
          <w:pPr>
            <w:rPr>
              <w:szCs w:val="21"/>
            </w:rPr>
          </w:pPr>
        </w:p>
      </w:sdtContent>
    </w:sdt>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cstheme="minorBidi" w:hint="default"/>
          <w:kern w:val="2"/>
        </w:rPr>
      </w:sdtEndPr>
      <w:sdtContent>
        <w:p w:rsidR="00303177" w:rsidRDefault="002B2C08">
          <w:pPr>
            <w:pStyle w:val="4"/>
            <w:numPr>
              <w:ilvl w:val="0"/>
              <w:numId w:val="51"/>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11091B" w:rsidRDefault="00BF5C98" w:rsidP="0011091B">
          <w:sdt>
            <w:sdtPr>
              <w:alias w:val="是否适用：通过融资租赁租入的固定资产情况[双击切换]"/>
              <w:tag w:val="_GBC_17a138c76e604d1b9b48d7c64e72801d"/>
              <w:id w:val="-1226675663"/>
              <w:lock w:val="sdtLocked"/>
              <w:placeholder>
                <w:docPart w:val="GBC22222222222222222222222222222"/>
              </w:placeholder>
            </w:sdtPr>
            <w:sdtContent>
              <w:r>
                <w:fldChar w:fldCharType="begin"/>
              </w:r>
              <w:r w:rsidR="0011091B">
                <w:instrText xml:space="preserve"> MACROBUTTON  SnrToggleCheckbox √适用 </w:instrText>
              </w:r>
              <w:r>
                <w:fldChar w:fldCharType="end"/>
              </w:r>
              <w:r>
                <w:fldChar w:fldCharType="begin"/>
              </w:r>
              <w:r w:rsidR="0011091B">
                <w:instrText xml:space="preserve"> MACROBUTTON  SnrToggleCheckbox □不适用 </w:instrText>
              </w:r>
              <w:r>
                <w:fldChar w:fldCharType="end"/>
              </w:r>
            </w:sdtContent>
          </w:sdt>
        </w:p>
        <w:p w:rsidR="0011091B" w:rsidRDefault="0011091B">
          <w:pPr>
            <w:jc w:val="right"/>
            <w:rPr>
              <w:color w:val="FF0000"/>
              <w:szCs w:val="21"/>
            </w:rPr>
          </w:pPr>
          <w:r>
            <w:rPr>
              <w:rFonts w:hint="eastAsia"/>
              <w:szCs w:val="21"/>
            </w:rPr>
            <w:t>单位：</w:t>
          </w:r>
          <w:sdt>
            <w:sdtPr>
              <w:rPr>
                <w:rFonts w:hint="eastAsia"/>
                <w:szCs w:val="21"/>
              </w:rPr>
              <w:alias w:val="单位：财务附注：通过融资租赁租入的固定资产情况"/>
              <w:tag w:val="_GBC_20f5a1a209bf4da283677bc136e9eb76"/>
              <w:id w:val="35285646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61f5e799747849ffbc16a7445a77d5d0"/>
              <w:id w:val="118585855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1840"/>
            <w:gridCol w:w="1879"/>
            <w:gridCol w:w="1870"/>
            <w:gridCol w:w="1803"/>
          </w:tblGrid>
          <w:tr w:rsidR="0011091B" w:rsidTr="00276773">
            <w:sdt>
              <w:sdtPr>
                <w:tag w:val="_PLD_c6e2e4e23455496988b4b40156a3feb7"/>
                <w:id w:val="624264577"/>
                <w:lock w:val="sdtLocked"/>
              </w:sdtPr>
              <w:sdtContent>
                <w:tc>
                  <w:tcPr>
                    <w:tcW w:w="916" w:type="pct"/>
                    <w:tcBorders>
                      <w:top w:val="single" w:sz="4" w:space="0" w:color="auto"/>
                      <w:left w:val="single" w:sz="4" w:space="0" w:color="auto"/>
                      <w:bottom w:val="single" w:sz="4" w:space="0" w:color="auto"/>
                      <w:right w:val="single" w:sz="4" w:space="0" w:color="auto"/>
                    </w:tcBorders>
                    <w:vAlign w:val="center"/>
                  </w:tcPr>
                  <w:p w:rsidR="0011091B" w:rsidRDefault="0011091B" w:rsidP="00276773">
                    <w:pPr>
                      <w:jc w:val="center"/>
                      <w:rPr>
                        <w:szCs w:val="21"/>
                      </w:rPr>
                    </w:pPr>
                    <w:r>
                      <w:rPr>
                        <w:rFonts w:hint="eastAsia"/>
                        <w:szCs w:val="21"/>
                      </w:rPr>
                      <w:t>项目</w:t>
                    </w:r>
                  </w:p>
                </w:tc>
              </w:sdtContent>
            </w:sdt>
            <w:sdt>
              <w:sdtPr>
                <w:tag w:val="_PLD_8cc9fd8c4ada481dbdf82a92bad693f9"/>
                <w:id w:val="624264578"/>
                <w:lock w:val="sdtLocked"/>
              </w:sdtPr>
              <w:sdtContent>
                <w:tc>
                  <w:tcPr>
                    <w:tcW w:w="1017" w:type="pct"/>
                    <w:tcBorders>
                      <w:top w:val="single" w:sz="4" w:space="0" w:color="auto"/>
                      <w:left w:val="single" w:sz="4" w:space="0" w:color="auto"/>
                      <w:bottom w:val="single" w:sz="4" w:space="0" w:color="auto"/>
                      <w:right w:val="single" w:sz="4" w:space="0" w:color="auto"/>
                    </w:tcBorders>
                    <w:vAlign w:val="center"/>
                  </w:tcPr>
                  <w:p w:rsidR="0011091B" w:rsidRDefault="0011091B" w:rsidP="00276773">
                    <w:pPr>
                      <w:jc w:val="center"/>
                      <w:rPr>
                        <w:szCs w:val="21"/>
                      </w:rPr>
                    </w:pPr>
                    <w:r>
                      <w:rPr>
                        <w:rFonts w:hint="eastAsia"/>
                        <w:szCs w:val="21"/>
                      </w:rPr>
                      <w:t>账面原值</w:t>
                    </w:r>
                  </w:p>
                </w:tc>
              </w:sdtContent>
            </w:sdt>
            <w:sdt>
              <w:sdtPr>
                <w:tag w:val="_PLD_217b44922b3042a1a80aedcbaef6d999"/>
                <w:id w:val="624264579"/>
                <w:lock w:val="sdtLocked"/>
              </w:sdtPr>
              <w:sdtContent>
                <w:tc>
                  <w:tcPr>
                    <w:tcW w:w="1038" w:type="pct"/>
                    <w:tcBorders>
                      <w:top w:val="single" w:sz="4" w:space="0" w:color="auto"/>
                      <w:left w:val="single" w:sz="4" w:space="0" w:color="auto"/>
                      <w:bottom w:val="single" w:sz="4" w:space="0" w:color="auto"/>
                      <w:right w:val="single" w:sz="4" w:space="0" w:color="auto"/>
                    </w:tcBorders>
                    <w:vAlign w:val="center"/>
                  </w:tcPr>
                  <w:p w:rsidR="0011091B" w:rsidRDefault="0011091B" w:rsidP="00276773">
                    <w:pPr>
                      <w:jc w:val="center"/>
                      <w:rPr>
                        <w:szCs w:val="21"/>
                      </w:rPr>
                    </w:pPr>
                    <w:r>
                      <w:rPr>
                        <w:rFonts w:hint="eastAsia"/>
                        <w:szCs w:val="21"/>
                      </w:rPr>
                      <w:t>累计折旧</w:t>
                    </w:r>
                  </w:p>
                </w:tc>
              </w:sdtContent>
            </w:sdt>
            <w:sdt>
              <w:sdtPr>
                <w:tag w:val="_PLD_d828ca1e374045efa22c2869391c64d6"/>
                <w:id w:val="624264580"/>
                <w:lock w:val="sdtLocked"/>
              </w:sdtPr>
              <w:sdtContent>
                <w:tc>
                  <w:tcPr>
                    <w:tcW w:w="1033" w:type="pct"/>
                    <w:tcBorders>
                      <w:top w:val="single" w:sz="4" w:space="0" w:color="auto"/>
                      <w:left w:val="single" w:sz="4" w:space="0" w:color="auto"/>
                      <w:bottom w:val="single" w:sz="4" w:space="0" w:color="auto"/>
                      <w:right w:val="single" w:sz="4" w:space="0" w:color="auto"/>
                    </w:tcBorders>
                    <w:vAlign w:val="center"/>
                  </w:tcPr>
                  <w:p w:rsidR="0011091B" w:rsidRDefault="0011091B" w:rsidP="00276773">
                    <w:pPr>
                      <w:jc w:val="center"/>
                      <w:rPr>
                        <w:szCs w:val="21"/>
                      </w:rPr>
                    </w:pPr>
                    <w:r>
                      <w:rPr>
                        <w:rFonts w:hint="eastAsia"/>
                        <w:szCs w:val="21"/>
                      </w:rPr>
                      <w:t>减值准备</w:t>
                    </w:r>
                  </w:p>
                </w:tc>
              </w:sdtContent>
            </w:sdt>
            <w:sdt>
              <w:sdtPr>
                <w:tag w:val="_PLD_488ad46226e14664b08b36f4eac001e7"/>
                <w:id w:val="624264581"/>
                <w:lock w:val="sdtLocked"/>
              </w:sdtPr>
              <w:sdtContent>
                <w:tc>
                  <w:tcPr>
                    <w:tcW w:w="996" w:type="pct"/>
                    <w:tcBorders>
                      <w:top w:val="single" w:sz="4" w:space="0" w:color="auto"/>
                      <w:left w:val="single" w:sz="4" w:space="0" w:color="auto"/>
                      <w:bottom w:val="single" w:sz="4" w:space="0" w:color="auto"/>
                      <w:right w:val="single" w:sz="4" w:space="0" w:color="auto"/>
                    </w:tcBorders>
                    <w:vAlign w:val="center"/>
                  </w:tcPr>
                  <w:p w:rsidR="0011091B" w:rsidRDefault="0011091B" w:rsidP="00276773">
                    <w:pPr>
                      <w:jc w:val="center"/>
                      <w:rPr>
                        <w:szCs w:val="21"/>
                      </w:rPr>
                    </w:pPr>
                    <w:r>
                      <w:rPr>
                        <w:rFonts w:hint="eastAsia"/>
                        <w:szCs w:val="21"/>
                      </w:rPr>
                      <w:t>账面价值</w:t>
                    </w:r>
                  </w:p>
                </w:tc>
              </w:sdtContent>
            </w:sdt>
          </w:tr>
          <w:sdt>
            <w:sdtPr>
              <w:rPr>
                <w:szCs w:val="21"/>
              </w:rPr>
              <w:alias w:val="通过融资租赁租入的的固定资产明细"/>
              <w:tag w:val="_GBC_31f95938ec054b67bbdbd5f74586568f"/>
              <w:id w:val="624264582"/>
              <w:lock w:val="sdtLocked"/>
            </w:sdtPr>
            <w:sdtContent>
              <w:tr w:rsidR="0011091B" w:rsidTr="00276773">
                <w:tc>
                  <w:tcPr>
                    <w:tcW w:w="916" w:type="pct"/>
                    <w:tcBorders>
                      <w:top w:val="single" w:sz="4" w:space="0" w:color="auto"/>
                      <w:left w:val="single" w:sz="4" w:space="0" w:color="auto"/>
                      <w:bottom w:val="single" w:sz="4" w:space="0" w:color="auto"/>
                      <w:right w:val="single" w:sz="4" w:space="0" w:color="auto"/>
                    </w:tcBorders>
                  </w:tcPr>
                  <w:p w:rsidR="0011091B" w:rsidRDefault="0011091B" w:rsidP="00276773">
                    <w:pPr>
                      <w:rPr>
                        <w:szCs w:val="21"/>
                      </w:rPr>
                    </w:pPr>
                    <w:r>
                      <w:t>机器设备</w:t>
                    </w:r>
                  </w:p>
                </w:tc>
                <w:tc>
                  <w:tcPr>
                    <w:tcW w:w="1017" w:type="pct"/>
                    <w:tcBorders>
                      <w:top w:val="single" w:sz="4" w:space="0" w:color="auto"/>
                      <w:left w:val="single" w:sz="4" w:space="0" w:color="auto"/>
                      <w:bottom w:val="single" w:sz="4" w:space="0" w:color="auto"/>
                      <w:right w:val="single" w:sz="4" w:space="0" w:color="auto"/>
                    </w:tcBorders>
                  </w:tcPr>
                  <w:p w:rsidR="0011091B" w:rsidRDefault="0011091B" w:rsidP="00276773">
                    <w:pPr>
                      <w:jc w:val="right"/>
                      <w:rPr>
                        <w:szCs w:val="21"/>
                      </w:rPr>
                    </w:pPr>
                    <w:r>
                      <w:t>3,228,649.81</w:t>
                    </w:r>
                  </w:p>
                </w:tc>
                <w:tc>
                  <w:tcPr>
                    <w:tcW w:w="1038" w:type="pct"/>
                    <w:tcBorders>
                      <w:top w:val="single" w:sz="4" w:space="0" w:color="auto"/>
                      <w:left w:val="single" w:sz="4" w:space="0" w:color="auto"/>
                      <w:bottom w:val="single" w:sz="4" w:space="0" w:color="auto"/>
                      <w:right w:val="single" w:sz="4" w:space="0" w:color="auto"/>
                    </w:tcBorders>
                  </w:tcPr>
                  <w:p w:rsidR="0011091B" w:rsidRDefault="0011091B" w:rsidP="00276773">
                    <w:pPr>
                      <w:jc w:val="right"/>
                      <w:rPr>
                        <w:szCs w:val="21"/>
                      </w:rPr>
                    </w:pPr>
                    <w:r>
                      <w:t>576,004.89</w:t>
                    </w:r>
                  </w:p>
                </w:tc>
                <w:tc>
                  <w:tcPr>
                    <w:tcW w:w="1033" w:type="pct"/>
                    <w:tcBorders>
                      <w:top w:val="single" w:sz="4" w:space="0" w:color="auto"/>
                      <w:left w:val="single" w:sz="4" w:space="0" w:color="auto"/>
                      <w:bottom w:val="single" w:sz="4" w:space="0" w:color="auto"/>
                      <w:right w:val="single" w:sz="4" w:space="0" w:color="auto"/>
                    </w:tcBorders>
                  </w:tcPr>
                  <w:p w:rsidR="0011091B" w:rsidRDefault="0011091B" w:rsidP="0011091B">
                    <w:pPr>
                      <w:ind w:right="105"/>
                      <w:jc w:val="right"/>
                      <w:rPr>
                        <w:szCs w:val="21"/>
                      </w:rPr>
                    </w:pPr>
                  </w:p>
                </w:tc>
                <w:tc>
                  <w:tcPr>
                    <w:tcW w:w="996" w:type="pct"/>
                    <w:tcBorders>
                      <w:top w:val="single" w:sz="4" w:space="0" w:color="auto"/>
                      <w:left w:val="single" w:sz="4" w:space="0" w:color="auto"/>
                      <w:bottom w:val="single" w:sz="4" w:space="0" w:color="auto"/>
                      <w:right w:val="single" w:sz="4" w:space="0" w:color="auto"/>
                    </w:tcBorders>
                  </w:tcPr>
                  <w:p w:rsidR="0011091B" w:rsidRDefault="0011091B" w:rsidP="00276773">
                    <w:pPr>
                      <w:jc w:val="right"/>
                      <w:rPr>
                        <w:szCs w:val="21"/>
                      </w:rPr>
                    </w:pPr>
                    <w:r>
                      <w:t>2,652,644.92</w:t>
                    </w:r>
                  </w:p>
                </w:tc>
              </w:tr>
            </w:sdtContent>
          </w:sdt>
        </w:tbl>
        <w:p w:rsidR="00303177" w:rsidRDefault="00BF5C98" w:rsidP="0011091B">
          <w:pPr>
            <w:rPr>
              <w:szCs w:val="21"/>
            </w:rPr>
          </w:pPr>
        </w:p>
      </w:sdtContent>
    </w:sdt>
    <w:p w:rsidR="0011091B" w:rsidRDefault="0011091B">
      <w:pPr>
        <w:rPr>
          <w:szCs w:val="21"/>
        </w:rPr>
      </w:pPr>
    </w:p>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303177" w:rsidRDefault="002B2C08">
          <w:pPr>
            <w:pStyle w:val="4"/>
            <w:numPr>
              <w:ilvl w:val="0"/>
              <w:numId w:val="51"/>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Content>
            <w:p w:rsidR="0011091B" w:rsidRDefault="00BF5C98" w:rsidP="0011091B">
              <w:pPr>
                <w:rPr>
                  <w:color w:val="FF0000"/>
                  <w:szCs w:val="21"/>
                </w:rPr>
              </w:pPr>
              <w:r>
                <w:fldChar w:fldCharType="begin"/>
              </w:r>
              <w:r w:rsidR="0011091B">
                <w:instrText xml:space="preserve"> MACROBUTTON  SnrToggleCheckbox □适用 </w:instrText>
              </w:r>
              <w:r>
                <w:fldChar w:fldCharType="end"/>
              </w:r>
              <w:r>
                <w:fldChar w:fldCharType="begin"/>
              </w:r>
              <w:r w:rsidR="0011091B">
                <w:instrText xml:space="preserve"> MACROBUTTON  SnrToggleCheckbox √不适用 </w:instrText>
              </w:r>
              <w:r>
                <w:fldChar w:fldCharType="end"/>
              </w:r>
            </w:p>
          </w:sdtContent>
        </w:sdt>
        <w:p w:rsidR="0011091B" w:rsidRDefault="0011091B" w:rsidP="0011091B">
          <w:pPr>
            <w:ind w:firstLineChars="200" w:firstLine="420"/>
            <w:rPr>
              <w:color w:val="FF0000"/>
              <w:szCs w:val="21"/>
            </w:rPr>
          </w:pPr>
          <w:r>
            <w:rPr>
              <w:rFonts w:hint="eastAsia"/>
              <w:bCs/>
            </w:rPr>
            <w:t>期末无</w:t>
          </w:r>
          <w:r w:rsidRPr="004E3875">
            <w:rPr>
              <w:rFonts w:hint="eastAsia"/>
              <w:bCs/>
            </w:rPr>
            <w:t>通过经营租赁租出的固定资产</w:t>
          </w:r>
          <w:r>
            <w:rPr>
              <w:rFonts w:hint="eastAsia"/>
              <w:bCs/>
            </w:rPr>
            <w:t>的</w:t>
          </w:r>
          <w:r w:rsidRPr="004E3875">
            <w:rPr>
              <w:rFonts w:hint="eastAsia"/>
              <w:bCs/>
            </w:rPr>
            <w:t>情况</w:t>
          </w:r>
          <w:r>
            <w:rPr>
              <w:rFonts w:hint="eastAsia"/>
              <w:bCs/>
            </w:rPr>
            <w:t>。</w:t>
          </w:r>
        </w:p>
        <w:p w:rsidR="00303177" w:rsidRDefault="00BF5C98">
          <w:pPr>
            <w:rPr>
              <w:color w:val="FF0000"/>
              <w:szCs w:val="21"/>
            </w:rPr>
          </w:pPr>
        </w:p>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rFonts w:cstheme="minorBidi" w:hint="default"/>
          <w:kern w:val="2"/>
        </w:rPr>
      </w:sdtEndPr>
      <w:sdtContent>
        <w:p w:rsidR="00303177" w:rsidRDefault="002B2C08">
          <w:pPr>
            <w:pStyle w:val="4"/>
            <w:numPr>
              <w:ilvl w:val="0"/>
              <w:numId w:val="51"/>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rsidR="00303177" w:rsidRDefault="00BF5C98" w:rsidP="00BC5A3A">
          <w:pPr>
            <w:rPr>
              <w:iCs/>
              <w:color w:val="FF0000"/>
              <w:szCs w:val="21"/>
              <w:shd w:val="clear" w:color="auto" w:fill="CCFFFF"/>
            </w:rPr>
          </w:pPr>
          <w:sdt>
            <w:sdtPr>
              <w:alias w:val="是否适用：未办妥产权证书的固定资产情况[双击切换]"/>
              <w:tag w:val="_GBC_a26aa363313e4c8fbedf9041cd41bfc9"/>
              <w:id w:val="1991909238"/>
              <w:lock w:val="sdtLocked"/>
              <w:placeholder>
                <w:docPart w:val="GBC22222222222222222222222222222"/>
              </w:placeholder>
            </w:sdtPr>
            <w:sdtContent>
              <w:r>
                <w:fldChar w:fldCharType="begin"/>
              </w:r>
              <w:r w:rsidR="00BC5A3A">
                <w:instrText xml:space="preserve"> MACROBUTTON  SnrToggleCheckbox □适用 </w:instrText>
              </w:r>
              <w:r>
                <w:fldChar w:fldCharType="end"/>
              </w:r>
              <w:r>
                <w:fldChar w:fldCharType="begin"/>
              </w:r>
              <w:r w:rsidR="00BC5A3A">
                <w:instrText xml:space="preserve"> MACROBUTTON  SnrToggleCheckbox √不适用 </w:instrText>
              </w:r>
              <w:r>
                <w:fldChar w:fldCharType="end"/>
              </w:r>
            </w:sdtContent>
          </w:sdt>
        </w:p>
      </w:sdtContent>
    </w:sdt>
    <w:sdt>
      <w:sdtPr>
        <w:rPr>
          <w:rFonts w:ascii="宋体" w:hAnsi="宋体" w:cs="宋体" w:hint="eastAsia"/>
          <w:b w:val="0"/>
          <w:bCs w:val="0"/>
          <w:kern w:val="0"/>
          <w:szCs w:val="24"/>
        </w:rPr>
        <w:alias w:val="模块:固定资产清理"/>
        <w:tag w:val="_GBC_0de4677cdcb54eaa8c2b2afa938f1054"/>
        <w:id w:val="-522320959"/>
        <w:lock w:val="sdtLocked"/>
        <w:placeholder>
          <w:docPart w:val="GBC22222222222222222222222222222"/>
        </w:placeholder>
      </w:sdtPr>
      <w:sdtEndPr>
        <w:rPr>
          <w:szCs w:val="21"/>
        </w:rPr>
      </w:sdtEndPr>
      <w:sdtContent>
        <w:p w:rsidR="00303177" w:rsidRDefault="002B2C08">
          <w:pPr>
            <w:pStyle w:val="4"/>
          </w:pPr>
          <w:r>
            <w:rPr>
              <w:rFonts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Content>
            <w:p w:rsidR="00303177" w:rsidRDefault="00BF5C98">
              <w:r>
                <w:fldChar w:fldCharType="begin"/>
              </w:r>
              <w:r w:rsidR="0011091B">
                <w:instrText xml:space="preserve"> MACROBUTTON  SnrToggleCheckbox √适用 </w:instrText>
              </w:r>
              <w:r>
                <w:fldChar w:fldCharType="end"/>
              </w:r>
              <w:r>
                <w:fldChar w:fldCharType="begin"/>
              </w:r>
              <w:r w:rsidR="0011091B">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固定资产清理"/>
              <w:tag w:val="_GBC_c77c37d4be5244c98a73ad0829a868ca"/>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574"/>
            <w:gridCol w:w="2694"/>
            <w:gridCol w:w="2625"/>
          </w:tblGrid>
          <w:tr w:rsidR="0011091B" w:rsidTr="0011091B">
            <w:sdt>
              <w:sdtPr>
                <w:tag w:val="_PLD_0c0b231ac6c548e1bff3e49f88bf6d0a"/>
                <w:id w:val="624264714"/>
                <w:lock w:val="sdtLocked"/>
              </w:sdtPr>
              <w:sdtContent>
                <w:tc>
                  <w:tcPr>
                    <w:tcW w:w="2009" w:type="pct"/>
                    <w:shd w:val="clear" w:color="auto" w:fill="auto"/>
                  </w:tcPr>
                  <w:p w:rsidR="0011091B" w:rsidRDefault="0011091B" w:rsidP="00276773">
                    <w:pPr>
                      <w:jc w:val="center"/>
                    </w:pPr>
                    <w:r>
                      <w:rPr>
                        <w:rFonts w:hint="eastAsia"/>
                      </w:rPr>
                      <w:t>项目</w:t>
                    </w:r>
                  </w:p>
                </w:tc>
              </w:sdtContent>
            </w:sdt>
            <w:sdt>
              <w:sdtPr>
                <w:tag w:val="_PLD_a026f90b6f2343ccbfe5d70bbff15ffc"/>
                <w:id w:val="624264715"/>
                <w:lock w:val="sdtLocked"/>
              </w:sdtPr>
              <w:sdtContent>
                <w:tc>
                  <w:tcPr>
                    <w:tcW w:w="1514" w:type="pct"/>
                    <w:shd w:val="clear" w:color="auto" w:fill="auto"/>
                  </w:tcPr>
                  <w:p w:rsidR="0011091B" w:rsidRDefault="0011091B" w:rsidP="00276773">
                    <w:pPr>
                      <w:jc w:val="center"/>
                    </w:pPr>
                    <w:r>
                      <w:rPr>
                        <w:rFonts w:hint="eastAsia"/>
                      </w:rPr>
                      <w:t>期末余额</w:t>
                    </w:r>
                  </w:p>
                </w:tc>
              </w:sdtContent>
            </w:sdt>
            <w:sdt>
              <w:sdtPr>
                <w:tag w:val="_PLD_3f30c69a4984493cb128422af65300e8"/>
                <w:id w:val="624264716"/>
                <w:lock w:val="sdtLocked"/>
              </w:sdtPr>
              <w:sdtContent>
                <w:tc>
                  <w:tcPr>
                    <w:tcW w:w="1476" w:type="pct"/>
                    <w:shd w:val="clear" w:color="auto" w:fill="auto"/>
                  </w:tcPr>
                  <w:p w:rsidR="0011091B" w:rsidRDefault="0011091B" w:rsidP="00276773">
                    <w:pPr>
                      <w:jc w:val="center"/>
                    </w:pPr>
                    <w:r>
                      <w:rPr>
                        <w:rFonts w:hint="eastAsia"/>
                      </w:rPr>
                      <w:t>期初余额</w:t>
                    </w:r>
                  </w:p>
                </w:tc>
              </w:sdtContent>
            </w:sdt>
          </w:tr>
          <w:sdt>
            <w:sdtPr>
              <w:alias w:val="固定资产清理明细"/>
              <w:tag w:val="_GBC_f2a072a066774531bcac9187ea76157d"/>
              <w:id w:val="624264717"/>
              <w:lock w:val="sdtLocked"/>
            </w:sdtPr>
            <w:sdtContent>
              <w:tr w:rsidR="0011091B" w:rsidTr="0011091B">
                <w:tc>
                  <w:tcPr>
                    <w:tcW w:w="2009" w:type="pct"/>
                    <w:shd w:val="clear" w:color="auto" w:fill="auto"/>
                  </w:tcPr>
                  <w:p w:rsidR="0011091B" w:rsidRDefault="0011091B" w:rsidP="00276773">
                    <w:r w:rsidRPr="00552D86">
                      <w:rPr>
                        <w:rFonts w:hint="eastAsia"/>
                        <w:spacing w:val="5"/>
                        <w:sz w:val="18"/>
                        <w:szCs w:val="18"/>
                      </w:rPr>
                      <w:t>公司中山西路厂区房产设备清理[注]</w:t>
                    </w:r>
                  </w:p>
                </w:tc>
                <w:tc>
                  <w:tcPr>
                    <w:tcW w:w="1514" w:type="pct"/>
                    <w:shd w:val="clear" w:color="auto" w:fill="auto"/>
                  </w:tcPr>
                  <w:p w:rsidR="0011091B" w:rsidRDefault="0011091B" w:rsidP="00276773">
                    <w:pPr>
                      <w:jc w:val="right"/>
                    </w:pPr>
                    <w:r>
                      <w:t>23,043,863.93</w:t>
                    </w:r>
                  </w:p>
                </w:tc>
                <w:tc>
                  <w:tcPr>
                    <w:tcW w:w="1476" w:type="pct"/>
                    <w:shd w:val="clear" w:color="auto" w:fill="auto"/>
                  </w:tcPr>
                  <w:p w:rsidR="0011091B" w:rsidRDefault="0011091B" w:rsidP="00276773">
                    <w:pPr>
                      <w:jc w:val="right"/>
                    </w:pPr>
                    <w:r>
                      <w:t>23,043,863.93</w:t>
                    </w:r>
                  </w:p>
                </w:tc>
              </w:tr>
            </w:sdtContent>
          </w:sdt>
          <w:tr w:rsidR="0011091B" w:rsidTr="0011091B">
            <w:sdt>
              <w:sdtPr>
                <w:tag w:val="_PLD_6b9c51fb7cb841b183f996903d83ba40"/>
                <w:id w:val="624264718"/>
                <w:lock w:val="sdtLocked"/>
              </w:sdtPr>
              <w:sdtContent>
                <w:tc>
                  <w:tcPr>
                    <w:tcW w:w="2009" w:type="pct"/>
                    <w:shd w:val="clear" w:color="auto" w:fill="auto"/>
                    <w:vAlign w:val="center"/>
                  </w:tcPr>
                  <w:p w:rsidR="0011091B" w:rsidRDefault="0011091B" w:rsidP="00276773">
                    <w:pPr>
                      <w:jc w:val="center"/>
                    </w:pPr>
                    <w:r>
                      <w:rPr>
                        <w:rFonts w:hint="eastAsia"/>
                      </w:rPr>
                      <w:t>合计</w:t>
                    </w:r>
                  </w:p>
                </w:tc>
              </w:sdtContent>
            </w:sdt>
            <w:tc>
              <w:tcPr>
                <w:tcW w:w="1514" w:type="pct"/>
                <w:shd w:val="clear" w:color="auto" w:fill="auto"/>
              </w:tcPr>
              <w:p w:rsidR="0011091B" w:rsidRDefault="0011091B" w:rsidP="00276773">
                <w:pPr>
                  <w:jc w:val="right"/>
                </w:pPr>
                <w:r>
                  <w:t>23,043,863.93</w:t>
                </w:r>
              </w:p>
            </w:tc>
            <w:tc>
              <w:tcPr>
                <w:tcW w:w="1476" w:type="pct"/>
                <w:shd w:val="clear" w:color="auto" w:fill="auto"/>
              </w:tcPr>
              <w:p w:rsidR="0011091B" w:rsidRDefault="0011091B" w:rsidP="00276773">
                <w:pPr>
                  <w:jc w:val="right"/>
                </w:pPr>
                <w:r>
                  <w:t>23,043,863.93</w:t>
                </w:r>
              </w:p>
            </w:tc>
          </w:tr>
        </w:tbl>
        <w:p w:rsidR="00975B71" w:rsidRPr="00C67125" w:rsidRDefault="00975B71" w:rsidP="00975B71">
          <w:pPr>
            <w:adjustRightInd w:val="0"/>
            <w:spacing w:line="360" w:lineRule="auto"/>
            <w:ind w:firstLine="482"/>
            <w:rPr>
              <w:szCs w:val="20"/>
            </w:rPr>
          </w:pPr>
          <w:r w:rsidRPr="00C67125">
            <w:rPr>
              <w:rFonts w:hint="eastAsia"/>
              <w:szCs w:val="20"/>
            </w:rPr>
            <w:t>[注]根据镇江市国资委镇国资产[2009]10号文关于恒顺集团老厂区搬迁资产处置的批复要求，对中山西路84号厂区进行整体搬迁，房屋建筑物及机器设备在2011年度已经全部拆除。该部分房屋建筑物及机器设备原值5,700.69万元，累计折旧3,500.46万元，在建工程转入89.53万元；发生清理费用14.63万元，固定资产清理期末余额为2,304.39万元。</w:t>
          </w:r>
        </w:p>
        <w:p w:rsidR="00303177" w:rsidRDefault="00975B71" w:rsidP="00975B71">
          <w:pPr>
            <w:adjustRightInd w:val="0"/>
            <w:spacing w:line="360" w:lineRule="auto"/>
            <w:ind w:firstLine="482"/>
            <w:rPr>
              <w:szCs w:val="21"/>
            </w:rPr>
          </w:pPr>
          <w:r w:rsidRPr="00C67125">
            <w:rPr>
              <w:rFonts w:hint="eastAsia"/>
              <w:szCs w:val="20"/>
            </w:rPr>
            <w:t>根据2009年11月公司与江苏恒顺集团有限公司签订的《拆迁补偿协议》,江苏恒顺集团有限公司承诺，对取得的拆迁补偿款优先补偿给本公司，并且保证补偿金额不低于本公司被拆迁资产的账面净值。</w:t>
          </w:r>
        </w:p>
      </w:sdtContent>
    </w:sdt>
    <w:p w:rsidR="00303177" w:rsidRDefault="00303177">
      <w:pPr>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在建工程</w:t>
      </w:r>
    </w:p>
    <w:bookmarkStart w:id="97"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rsidR="00303177" w:rsidRDefault="002B2C08">
          <w:pPr>
            <w:pStyle w:val="4"/>
          </w:pPr>
          <w:r>
            <w:rPr>
              <w:rFonts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Content>
            <w:p w:rsidR="00303177" w:rsidRDefault="00BF5C98">
              <w:r>
                <w:fldChar w:fldCharType="begin"/>
              </w:r>
              <w:r w:rsidR="0046744D">
                <w:instrText xml:space="preserve"> MACROBUTTON  SnrToggleCheckbox √适用 </w:instrText>
              </w:r>
              <w:r>
                <w:fldChar w:fldCharType="end"/>
              </w:r>
              <w:r>
                <w:fldChar w:fldCharType="begin"/>
              </w:r>
              <w:r w:rsidR="0046744D">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46744D" w:rsidTr="00276773">
            <w:trPr>
              <w:cantSplit/>
            </w:trPr>
            <w:bookmarkEnd w:id="97" w:displacedByCustomXml="next"/>
            <w:bookmarkStart w:id="98" w:name="_Hlk10472837" w:displacedByCustomXml="next"/>
            <w:bookmarkStart w:id="99" w:name="_Hlk10472848" w:displacedByCustomXml="next"/>
            <w:sdt>
              <w:sdtPr>
                <w:tag w:val="_PLD_3a34a6496ee4454093b17b19ba9b805d"/>
                <w:id w:val="624264869"/>
                <w:lock w:val="sdtLocked"/>
              </w:sdtPr>
              <w:sdtContent>
                <w:tc>
                  <w:tcPr>
                    <w:tcW w:w="1764" w:type="pct"/>
                    <w:vAlign w:val="center"/>
                  </w:tcPr>
                  <w:p w:rsidR="0046744D" w:rsidRDefault="0046744D" w:rsidP="00276773">
                    <w:pPr>
                      <w:jc w:val="center"/>
                      <w:rPr>
                        <w:szCs w:val="21"/>
                      </w:rPr>
                    </w:pPr>
                    <w:r>
                      <w:rPr>
                        <w:rFonts w:hint="eastAsia"/>
                        <w:szCs w:val="21"/>
                      </w:rPr>
                      <w:t>项目</w:t>
                    </w:r>
                  </w:p>
                </w:tc>
              </w:sdtContent>
            </w:sdt>
            <w:sdt>
              <w:sdtPr>
                <w:tag w:val="_PLD_88973d2835334cdbb31181ad26b55912"/>
                <w:id w:val="624264870"/>
                <w:lock w:val="sdtLocked"/>
              </w:sdtPr>
              <w:sdtContent>
                <w:tc>
                  <w:tcPr>
                    <w:tcW w:w="1622" w:type="pct"/>
                    <w:vAlign w:val="center"/>
                  </w:tcPr>
                  <w:p w:rsidR="0046744D" w:rsidRDefault="0046744D" w:rsidP="00276773">
                    <w:pPr>
                      <w:jc w:val="center"/>
                      <w:rPr>
                        <w:szCs w:val="21"/>
                      </w:rPr>
                    </w:pPr>
                    <w:r>
                      <w:rPr>
                        <w:rFonts w:hint="eastAsia"/>
                        <w:szCs w:val="21"/>
                      </w:rPr>
                      <w:t>期末余额</w:t>
                    </w:r>
                  </w:p>
                </w:tc>
              </w:sdtContent>
            </w:sdt>
            <w:sdt>
              <w:sdtPr>
                <w:tag w:val="_PLD_55f5bd8851c54b7897a165bee2df0273"/>
                <w:id w:val="624264871"/>
                <w:lock w:val="sdtLocked"/>
              </w:sdtPr>
              <w:sdtContent>
                <w:tc>
                  <w:tcPr>
                    <w:tcW w:w="1614" w:type="pct"/>
                    <w:vAlign w:val="center"/>
                  </w:tcPr>
                  <w:p w:rsidR="0046744D" w:rsidRDefault="0046744D" w:rsidP="00276773">
                    <w:pPr>
                      <w:jc w:val="center"/>
                      <w:rPr>
                        <w:szCs w:val="21"/>
                      </w:rPr>
                    </w:pPr>
                    <w:r>
                      <w:rPr>
                        <w:rFonts w:hint="eastAsia"/>
                        <w:szCs w:val="21"/>
                      </w:rPr>
                      <w:t>期初余额</w:t>
                    </w:r>
                  </w:p>
                </w:tc>
              </w:sdtContent>
            </w:sdt>
          </w:tr>
          <w:tr w:rsidR="0046744D" w:rsidTr="00276773">
            <w:trPr>
              <w:cantSplit/>
            </w:trPr>
            <w:sdt>
              <w:sdtPr>
                <w:tag w:val="_PLD_65bb35f19246484caedfd539dfade78d"/>
                <w:id w:val="624264872"/>
                <w:lock w:val="sdtLocked"/>
              </w:sdtPr>
              <w:sdtContent>
                <w:tc>
                  <w:tcPr>
                    <w:tcW w:w="1764" w:type="pct"/>
                  </w:tcPr>
                  <w:p w:rsidR="0046744D" w:rsidRDefault="0046744D" w:rsidP="00276773">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46744D" w:rsidRDefault="0046744D" w:rsidP="00276773">
                <w:pPr>
                  <w:ind w:right="5"/>
                  <w:jc w:val="right"/>
                  <w:rPr>
                    <w:szCs w:val="21"/>
                  </w:rPr>
                </w:pPr>
                <w:r>
                  <w:t>24,248,883.31</w:t>
                </w:r>
              </w:p>
            </w:tc>
            <w:tc>
              <w:tcPr>
                <w:tcW w:w="1614" w:type="pct"/>
              </w:tcPr>
              <w:p w:rsidR="0046744D" w:rsidRDefault="0046744D" w:rsidP="00276773">
                <w:pPr>
                  <w:ind w:right="5"/>
                  <w:jc w:val="right"/>
                  <w:rPr>
                    <w:szCs w:val="21"/>
                  </w:rPr>
                </w:pPr>
                <w:r>
                  <w:t>17,167,643.12</w:t>
                </w:r>
              </w:p>
            </w:tc>
          </w:tr>
          <w:tr w:rsidR="0046744D" w:rsidTr="00276773">
            <w:trPr>
              <w:cantSplit/>
            </w:trPr>
            <w:sdt>
              <w:sdtPr>
                <w:tag w:val="_PLD_e1778e13b3024450b5ac627563f1ed3a"/>
                <w:id w:val="624264873"/>
                <w:lock w:val="sdtLocked"/>
              </w:sdtPr>
              <w:sdtContent>
                <w:tc>
                  <w:tcPr>
                    <w:tcW w:w="1764" w:type="pct"/>
                    <w:vAlign w:val="center"/>
                  </w:tcPr>
                  <w:p w:rsidR="0046744D" w:rsidRDefault="0046744D" w:rsidP="00276773">
                    <w:pPr>
                      <w:autoSpaceDE w:val="0"/>
                      <w:autoSpaceDN w:val="0"/>
                      <w:adjustRightInd w:val="0"/>
                      <w:jc w:val="center"/>
                      <w:rPr>
                        <w:szCs w:val="21"/>
                      </w:rPr>
                    </w:pPr>
                    <w:r>
                      <w:rPr>
                        <w:rFonts w:hint="eastAsia"/>
                        <w:szCs w:val="21"/>
                      </w:rPr>
                      <w:t>合计</w:t>
                    </w:r>
                  </w:p>
                </w:tc>
              </w:sdtContent>
            </w:sdt>
            <w:tc>
              <w:tcPr>
                <w:tcW w:w="1622" w:type="pct"/>
              </w:tcPr>
              <w:p w:rsidR="0046744D" w:rsidRDefault="0046744D" w:rsidP="00276773">
                <w:pPr>
                  <w:jc w:val="right"/>
                  <w:rPr>
                    <w:szCs w:val="21"/>
                  </w:rPr>
                </w:pPr>
                <w:r>
                  <w:t>24,248,883.31</w:t>
                </w:r>
              </w:p>
            </w:tc>
            <w:tc>
              <w:tcPr>
                <w:tcW w:w="1614" w:type="pct"/>
              </w:tcPr>
              <w:p w:rsidR="0046744D" w:rsidRDefault="0046744D" w:rsidP="00276773">
                <w:pPr>
                  <w:ind w:right="5"/>
                  <w:jc w:val="right"/>
                  <w:rPr>
                    <w:szCs w:val="21"/>
                  </w:rPr>
                </w:pPr>
                <w:r>
                  <w:t>17,167,643.12</w:t>
                </w:r>
              </w:p>
            </w:tc>
          </w:tr>
        </w:tbl>
        <w:p w:rsidR="00303177" w:rsidRDefault="00BF5C98">
          <w:pPr>
            <w:rPr>
              <w:szCs w:val="21"/>
            </w:rPr>
          </w:pPr>
        </w:p>
        <w:bookmarkEnd w:id="98" w:displacedByCustomXml="next"/>
      </w:sdtContent>
    </w:sdt>
    <w:bookmarkEnd w:id="99"/>
    <w:p w:rsidR="00303177" w:rsidRDefault="002B2C08">
      <w:pPr>
        <w:pStyle w:val="4"/>
      </w:pPr>
      <w:r>
        <w:rPr>
          <w:rFonts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303177" w:rsidRDefault="002B2C08">
          <w:pPr>
            <w:pStyle w:val="4"/>
            <w:numPr>
              <w:ilvl w:val="0"/>
              <w:numId w:val="52"/>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303177" w:rsidRDefault="00BF5C98">
              <w:r>
                <w:fldChar w:fldCharType="begin"/>
              </w:r>
              <w:r w:rsidR="008A457F">
                <w:instrText xml:space="preserve"> MACROBUTTON  SnrToggleCheckbox √适用 </w:instrText>
              </w:r>
              <w:r>
                <w:fldChar w:fldCharType="end"/>
              </w:r>
              <w:r>
                <w:fldChar w:fldCharType="begin"/>
              </w:r>
              <w:r w:rsidR="008A457F">
                <w:instrText xml:space="preserve"> MACROBUTTON  SnrToggleCheckbox □不适用 </w:instrText>
              </w:r>
              <w:r>
                <w:fldChar w:fldCharType="end"/>
              </w:r>
            </w:p>
          </w:sdtContent>
        </w:sdt>
        <w:p w:rsidR="008A457F" w:rsidRDefault="002B2C08">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454"/>
            <w:gridCol w:w="1532"/>
            <w:gridCol w:w="777"/>
            <w:gridCol w:w="1501"/>
            <w:gridCol w:w="1427"/>
            <w:gridCol w:w="777"/>
            <w:gridCol w:w="1427"/>
          </w:tblGrid>
          <w:tr w:rsidR="008A457F" w:rsidTr="00276773">
            <w:trPr>
              <w:cantSplit/>
            </w:trPr>
            <w:sdt>
              <w:sdtPr>
                <w:tag w:val="_PLD_27b31695edfd49cb9cafa333777d18c3"/>
                <w:id w:val="624265217"/>
                <w:lock w:val="sdtLocked"/>
              </w:sdtPr>
              <w:sdtContent>
                <w:tc>
                  <w:tcPr>
                    <w:tcW w:w="817" w:type="pct"/>
                    <w:vMerge w:val="restart"/>
                    <w:vAlign w:val="center"/>
                  </w:tcPr>
                  <w:p w:rsidR="008A457F" w:rsidRDefault="008A457F" w:rsidP="00276773">
                    <w:pPr>
                      <w:jc w:val="center"/>
                      <w:rPr>
                        <w:szCs w:val="21"/>
                      </w:rPr>
                    </w:pPr>
                    <w:r>
                      <w:rPr>
                        <w:rFonts w:hint="eastAsia"/>
                        <w:szCs w:val="21"/>
                      </w:rPr>
                      <w:t>项目</w:t>
                    </w:r>
                  </w:p>
                </w:tc>
              </w:sdtContent>
            </w:sdt>
            <w:sdt>
              <w:sdtPr>
                <w:tag w:val="_PLD_a5273bde7b2f4c6c8fbe3ea2d7a7eb84"/>
                <w:id w:val="624265218"/>
                <w:lock w:val="sdtLocked"/>
              </w:sdtPr>
              <w:sdtContent>
                <w:tc>
                  <w:tcPr>
                    <w:tcW w:w="2142" w:type="pct"/>
                    <w:gridSpan w:val="3"/>
                    <w:vAlign w:val="center"/>
                  </w:tcPr>
                  <w:p w:rsidR="008A457F" w:rsidRDefault="008A457F" w:rsidP="00276773">
                    <w:pPr>
                      <w:jc w:val="center"/>
                      <w:rPr>
                        <w:szCs w:val="21"/>
                      </w:rPr>
                    </w:pPr>
                    <w:r>
                      <w:rPr>
                        <w:rFonts w:hint="eastAsia"/>
                        <w:szCs w:val="21"/>
                      </w:rPr>
                      <w:t>期末余额</w:t>
                    </w:r>
                  </w:p>
                </w:tc>
              </w:sdtContent>
            </w:sdt>
            <w:sdt>
              <w:sdtPr>
                <w:tag w:val="_PLD_ac57490b080449c8b91be5a872e19f79"/>
                <w:id w:val="624265219"/>
                <w:lock w:val="sdtLocked"/>
              </w:sdtPr>
              <w:sdtContent>
                <w:tc>
                  <w:tcPr>
                    <w:tcW w:w="2042" w:type="pct"/>
                    <w:gridSpan w:val="3"/>
                    <w:vAlign w:val="center"/>
                  </w:tcPr>
                  <w:p w:rsidR="008A457F" w:rsidRDefault="008A457F" w:rsidP="00276773">
                    <w:pPr>
                      <w:jc w:val="center"/>
                      <w:rPr>
                        <w:szCs w:val="21"/>
                      </w:rPr>
                    </w:pPr>
                    <w:r>
                      <w:rPr>
                        <w:rFonts w:hint="eastAsia"/>
                        <w:szCs w:val="21"/>
                      </w:rPr>
                      <w:t>期初余额</w:t>
                    </w:r>
                  </w:p>
                </w:tc>
              </w:sdtContent>
            </w:sdt>
          </w:tr>
          <w:tr w:rsidR="008A457F" w:rsidTr="00276773">
            <w:trPr>
              <w:cantSplit/>
            </w:trPr>
            <w:tc>
              <w:tcPr>
                <w:tcW w:w="817" w:type="pct"/>
                <w:vMerge/>
                <w:vAlign w:val="center"/>
              </w:tcPr>
              <w:p w:rsidR="008A457F" w:rsidRDefault="008A457F" w:rsidP="00276773">
                <w:pPr>
                  <w:tabs>
                    <w:tab w:val="left" w:pos="420"/>
                  </w:tabs>
                  <w:ind w:left="420" w:hanging="420"/>
                  <w:jc w:val="center"/>
                  <w:rPr>
                    <w:szCs w:val="21"/>
                  </w:rPr>
                </w:pPr>
              </w:p>
            </w:tc>
            <w:sdt>
              <w:sdtPr>
                <w:tag w:val="_PLD_1d60491359e245e7bc54655c8c8c15fd"/>
                <w:id w:val="624265220"/>
                <w:lock w:val="sdtLocked"/>
              </w:sdtPr>
              <w:sdtContent>
                <w:tc>
                  <w:tcPr>
                    <w:tcW w:w="861" w:type="pct"/>
                    <w:vAlign w:val="center"/>
                  </w:tcPr>
                  <w:p w:rsidR="008A457F" w:rsidRDefault="008A457F" w:rsidP="00276773">
                    <w:pPr>
                      <w:tabs>
                        <w:tab w:val="left" w:pos="420"/>
                      </w:tabs>
                      <w:ind w:left="420" w:hanging="420"/>
                      <w:jc w:val="center"/>
                      <w:rPr>
                        <w:szCs w:val="21"/>
                      </w:rPr>
                    </w:pPr>
                    <w:r>
                      <w:rPr>
                        <w:rFonts w:hint="eastAsia"/>
                        <w:szCs w:val="21"/>
                      </w:rPr>
                      <w:t>账面余额</w:t>
                    </w:r>
                  </w:p>
                </w:tc>
              </w:sdtContent>
            </w:sdt>
            <w:sdt>
              <w:sdtPr>
                <w:tag w:val="_PLD_d5d8fa5186d44c82b146ad7151830389"/>
                <w:id w:val="624265221"/>
                <w:lock w:val="sdtLocked"/>
              </w:sdtPr>
              <w:sdtContent>
                <w:tc>
                  <w:tcPr>
                    <w:tcW w:w="437" w:type="pct"/>
                    <w:vAlign w:val="center"/>
                  </w:tcPr>
                  <w:p w:rsidR="008A457F" w:rsidRDefault="008A457F" w:rsidP="00276773">
                    <w:pPr>
                      <w:pStyle w:val="11"/>
                      <w:jc w:val="center"/>
                      <w:rPr>
                        <w:rFonts w:ascii="宋体" w:hAnsi="宋体"/>
                        <w:kern w:val="0"/>
                      </w:rPr>
                    </w:pPr>
                    <w:r>
                      <w:rPr>
                        <w:rFonts w:ascii="宋体" w:hAnsi="宋体" w:hint="eastAsia"/>
                        <w:kern w:val="0"/>
                      </w:rPr>
                      <w:t>减值准备</w:t>
                    </w:r>
                  </w:p>
                </w:tc>
              </w:sdtContent>
            </w:sdt>
            <w:sdt>
              <w:sdtPr>
                <w:tag w:val="_PLD_49aa1c2d25814b789479d76afb6fc844"/>
                <w:id w:val="624265222"/>
                <w:lock w:val="sdtLocked"/>
              </w:sdtPr>
              <w:sdtContent>
                <w:tc>
                  <w:tcPr>
                    <w:tcW w:w="843" w:type="pct"/>
                    <w:vAlign w:val="center"/>
                  </w:tcPr>
                  <w:p w:rsidR="008A457F" w:rsidRDefault="008A457F" w:rsidP="00276773">
                    <w:pPr>
                      <w:pStyle w:val="11"/>
                      <w:jc w:val="center"/>
                      <w:rPr>
                        <w:rFonts w:ascii="宋体" w:hAnsi="宋体"/>
                        <w:kern w:val="0"/>
                      </w:rPr>
                    </w:pPr>
                    <w:r>
                      <w:rPr>
                        <w:rFonts w:ascii="宋体" w:hAnsi="宋体" w:hint="eastAsia"/>
                        <w:kern w:val="0"/>
                      </w:rPr>
                      <w:t>账面价值</w:t>
                    </w:r>
                  </w:p>
                </w:tc>
              </w:sdtContent>
            </w:sdt>
            <w:sdt>
              <w:sdtPr>
                <w:tag w:val="_PLD_4bba2db5e5a549ecafbf4e94a7af2e35"/>
                <w:id w:val="624265223"/>
                <w:lock w:val="sdtLocked"/>
              </w:sdtPr>
              <w:sdtContent>
                <w:tc>
                  <w:tcPr>
                    <w:tcW w:w="802" w:type="pct"/>
                    <w:vAlign w:val="center"/>
                  </w:tcPr>
                  <w:p w:rsidR="008A457F" w:rsidRDefault="008A457F" w:rsidP="00276773">
                    <w:pPr>
                      <w:tabs>
                        <w:tab w:val="left" w:pos="420"/>
                      </w:tabs>
                      <w:ind w:left="420" w:hanging="420"/>
                      <w:jc w:val="center"/>
                      <w:rPr>
                        <w:szCs w:val="21"/>
                      </w:rPr>
                    </w:pPr>
                    <w:r>
                      <w:rPr>
                        <w:rFonts w:hint="eastAsia"/>
                        <w:szCs w:val="21"/>
                      </w:rPr>
                      <w:t>账面余额</w:t>
                    </w:r>
                  </w:p>
                </w:tc>
              </w:sdtContent>
            </w:sdt>
            <w:sdt>
              <w:sdtPr>
                <w:tag w:val="_PLD_e054d8cd1e1b4672ae08a495b587bdce"/>
                <w:id w:val="624265224"/>
                <w:lock w:val="sdtLocked"/>
              </w:sdtPr>
              <w:sdtContent>
                <w:tc>
                  <w:tcPr>
                    <w:tcW w:w="437" w:type="pct"/>
                    <w:vAlign w:val="center"/>
                  </w:tcPr>
                  <w:p w:rsidR="008A457F" w:rsidRDefault="008A457F" w:rsidP="00276773">
                    <w:pPr>
                      <w:pStyle w:val="11"/>
                      <w:jc w:val="center"/>
                      <w:rPr>
                        <w:rFonts w:ascii="宋体" w:hAnsi="宋体"/>
                        <w:kern w:val="0"/>
                      </w:rPr>
                    </w:pPr>
                    <w:r>
                      <w:rPr>
                        <w:rFonts w:ascii="宋体" w:hAnsi="宋体" w:hint="eastAsia"/>
                        <w:kern w:val="0"/>
                      </w:rPr>
                      <w:t>减值准备</w:t>
                    </w:r>
                  </w:p>
                </w:tc>
              </w:sdtContent>
            </w:sdt>
            <w:sdt>
              <w:sdtPr>
                <w:tag w:val="_PLD_bd3055c2713a44fa9cbd3fd973d34c6a"/>
                <w:id w:val="624265225"/>
                <w:lock w:val="sdtLocked"/>
              </w:sdtPr>
              <w:sdtContent>
                <w:tc>
                  <w:tcPr>
                    <w:tcW w:w="802" w:type="pct"/>
                    <w:vAlign w:val="center"/>
                  </w:tcPr>
                  <w:p w:rsidR="008A457F" w:rsidRDefault="008A457F" w:rsidP="00276773">
                    <w:pPr>
                      <w:pStyle w:val="11"/>
                      <w:jc w:val="center"/>
                      <w:rPr>
                        <w:rFonts w:ascii="宋体" w:hAnsi="宋体"/>
                        <w:kern w:val="0"/>
                      </w:rPr>
                    </w:pPr>
                    <w:r>
                      <w:rPr>
                        <w:rFonts w:ascii="宋体" w:hAnsi="宋体" w:hint="eastAsia"/>
                        <w:kern w:val="0"/>
                      </w:rPr>
                      <w:t>账面价值</w:t>
                    </w:r>
                  </w:p>
                </w:tc>
              </w:sdtContent>
            </w:sdt>
          </w:tr>
          <w:sdt>
            <w:sdtPr>
              <w:rPr>
                <w:szCs w:val="21"/>
              </w:rPr>
              <w:alias w:val="在建工程情况明细"/>
              <w:tag w:val="_GBC_5f073fecf2ff4f9ba33e687f80450c77"/>
              <w:id w:val="624265226"/>
              <w:lock w:val="sdtLocked"/>
            </w:sdtPr>
            <w:sdtContent>
              <w:tr w:rsidR="008A457F" w:rsidTr="00276773">
                <w:trPr>
                  <w:cantSplit/>
                </w:trPr>
                <w:tc>
                  <w:tcPr>
                    <w:tcW w:w="817" w:type="pct"/>
                  </w:tcPr>
                  <w:p w:rsidR="008A457F" w:rsidRDefault="008A457F" w:rsidP="00276773">
                    <w:pPr>
                      <w:rPr>
                        <w:szCs w:val="21"/>
                      </w:rPr>
                    </w:pPr>
                    <w:r>
                      <w:t>在建工程</w:t>
                    </w:r>
                  </w:p>
                </w:tc>
                <w:tc>
                  <w:tcPr>
                    <w:tcW w:w="861" w:type="pct"/>
                  </w:tcPr>
                  <w:p w:rsidR="008A457F" w:rsidRDefault="008A457F" w:rsidP="00276773">
                    <w:pPr>
                      <w:ind w:right="105"/>
                      <w:jc w:val="right"/>
                      <w:rPr>
                        <w:szCs w:val="21"/>
                      </w:rPr>
                    </w:pPr>
                    <w:r>
                      <w:t>24,248,883.31</w:t>
                    </w:r>
                  </w:p>
                </w:tc>
                <w:tc>
                  <w:tcPr>
                    <w:tcW w:w="437" w:type="pct"/>
                  </w:tcPr>
                  <w:p w:rsidR="008A457F" w:rsidRDefault="008A457F" w:rsidP="00276773">
                    <w:pPr>
                      <w:ind w:right="73"/>
                      <w:jc w:val="right"/>
                      <w:rPr>
                        <w:szCs w:val="21"/>
                      </w:rPr>
                    </w:pPr>
                  </w:p>
                </w:tc>
                <w:tc>
                  <w:tcPr>
                    <w:tcW w:w="843" w:type="pct"/>
                  </w:tcPr>
                  <w:p w:rsidR="008A457F" w:rsidRDefault="008A457F" w:rsidP="00276773">
                    <w:pPr>
                      <w:ind w:right="73"/>
                      <w:jc w:val="right"/>
                      <w:rPr>
                        <w:szCs w:val="21"/>
                      </w:rPr>
                    </w:pPr>
                    <w:r>
                      <w:t>24,248,883.31</w:t>
                    </w:r>
                  </w:p>
                </w:tc>
                <w:tc>
                  <w:tcPr>
                    <w:tcW w:w="802" w:type="pct"/>
                  </w:tcPr>
                  <w:p w:rsidR="008A457F" w:rsidRDefault="008A457F" w:rsidP="00276773">
                    <w:pPr>
                      <w:jc w:val="right"/>
                      <w:rPr>
                        <w:szCs w:val="21"/>
                      </w:rPr>
                    </w:pPr>
                    <w:r>
                      <w:t>17,167,643.12</w:t>
                    </w:r>
                  </w:p>
                </w:tc>
                <w:tc>
                  <w:tcPr>
                    <w:tcW w:w="437" w:type="pct"/>
                  </w:tcPr>
                  <w:p w:rsidR="008A457F" w:rsidRDefault="008A457F" w:rsidP="00276773">
                    <w:pPr>
                      <w:jc w:val="right"/>
                      <w:rPr>
                        <w:szCs w:val="21"/>
                      </w:rPr>
                    </w:pPr>
                  </w:p>
                </w:tc>
                <w:tc>
                  <w:tcPr>
                    <w:tcW w:w="802" w:type="pct"/>
                  </w:tcPr>
                  <w:p w:rsidR="008A457F" w:rsidRDefault="008A457F" w:rsidP="00276773">
                    <w:pPr>
                      <w:jc w:val="right"/>
                      <w:rPr>
                        <w:szCs w:val="21"/>
                      </w:rPr>
                    </w:pPr>
                    <w:r>
                      <w:t>17,167,643.12</w:t>
                    </w:r>
                  </w:p>
                </w:tc>
              </w:tr>
            </w:sdtContent>
          </w:sdt>
          <w:tr w:rsidR="008A457F" w:rsidRPr="008A457F" w:rsidTr="00276773">
            <w:trPr>
              <w:cantSplit/>
            </w:trPr>
            <w:sdt>
              <w:sdtPr>
                <w:tag w:val="_PLD_fb8a9351bc5144ab907a84376899a536"/>
                <w:id w:val="624265227"/>
                <w:lock w:val="sdtLocked"/>
              </w:sdtPr>
              <w:sdtContent>
                <w:tc>
                  <w:tcPr>
                    <w:tcW w:w="817" w:type="pct"/>
                    <w:vAlign w:val="center"/>
                  </w:tcPr>
                  <w:p w:rsidR="008A457F" w:rsidRDefault="008A457F" w:rsidP="00276773">
                    <w:pPr>
                      <w:jc w:val="center"/>
                      <w:rPr>
                        <w:szCs w:val="21"/>
                      </w:rPr>
                    </w:pPr>
                    <w:r>
                      <w:rPr>
                        <w:rFonts w:hint="eastAsia"/>
                        <w:szCs w:val="21"/>
                      </w:rPr>
                      <w:t>合计</w:t>
                    </w:r>
                  </w:p>
                </w:tc>
              </w:sdtContent>
            </w:sdt>
            <w:tc>
              <w:tcPr>
                <w:tcW w:w="861" w:type="pct"/>
              </w:tcPr>
              <w:p w:rsidR="008A457F" w:rsidRPr="008A457F" w:rsidRDefault="008A457F" w:rsidP="00276773">
                <w:r>
                  <w:t>24,248,883.31</w:t>
                </w:r>
              </w:p>
            </w:tc>
            <w:tc>
              <w:tcPr>
                <w:tcW w:w="437" w:type="pct"/>
              </w:tcPr>
              <w:p w:rsidR="008A457F" w:rsidRPr="008A457F" w:rsidRDefault="008A457F" w:rsidP="00276773"/>
            </w:tc>
            <w:tc>
              <w:tcPr>
                <w:tcW w:w="843" w:type="pct"/>
              </w:tcPr>
              <w:p w:rsidR="008A457F" w:rsidRPr="008A457F" w:rsidRDefault="008A457F" w:rsidP="00276773">
                <w:r>
                  <w:t>24,248,883.31</w:t>
                </w:r>
              </w:p>
            </w:tc>
            <w:tc>
              <w:tcPr>
                <w:tcW w:w="802" w:type="pct"/>
              </w:tcPr>
              <w:p w:rsidR="008A457F" w:rsidRPr="008A457F" w:rsidRDefault="008A457F" w:rsidP="00276773">
                <w:r>
                  <w:t>17,167,643.12</w:t>
                </w:r>
              </w:p>
            </w:tc>
            <w:tc>
              <w:tcPr>
                <w:tcW w:w="437" w:type="pct"/>
              </w:tcPr>
              <w:p w:rsidR="008A457F" w:rsidRPr="008A457F" w:rsidRDefault="008A457F" w:rsidP="00276773"/>
            </w:tc>
            <w:tc>
              <w:tcPr>
                <w:tcW w:w="802" w:type="pct"/>
              </w:tcPr>
              <w:p w:rsidR="008A457F" w:rsidRPr="008A457F" w:rsidRDefault="008A457F" w:rsidP="00276773">
                <w:r>
                  <w:t>17,167,643.12</w:t>
                </w:r>
              </w:p>
            </w:tc>
          </w:tr>
        </w:tbl>
        <w:p w:rsidR="00303177" w:rsidRPr="008A457F" w:rsidRDefault="00BF5C98" w:rsidP="008A457F"/>
      </w:sdtContent>
    </w:sdt>
    <w:p w:rsidR="00303177" w:rsidRDefault="00303177">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303177" w:rsidRDefault="002B2C08">
          <w:pPr>
            <w:pStyle w:val="4"/>
            <w:numPr>
              <w:ilvl w:val="0"/>
              <w:numId w:val="52"/>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rsidR="00303177" w:rsidRDefault="00BF5C98">
              <w:r>
                <w:fldChar w:fldCharType="begin"/>
              </w:r>
              <w:r w:rsidR="008A457F">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78"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932"/>
            <w:gridCol w:w="918"/>
            <w:gridCol w:w="1227"/>
            <w:gridCol w:w="1300"/>
            <w:gridCol w:w="1302"/>
            <w:gridCol w:w="345"/>
            <w:gridCol w:w="1226"/>
            <w:gridCol w:w="377"/>
            <w:gridCol w:w="341"/>
            <w:gridCol w:w="272"/>
            <w:gridCol w:w="482"/>
            <w:gridCol w:w="377"/>
            <w:gridCol w:w="824"/>
          </w:tblGrid>
          <w:tr w:rsidR="00AD20D3" w:rsidTr="00AD20D3">
            <w:trPr>
              <w:cantSplit/>
            </w:trPr>
            <w:sdt>
              <w:sdtPr>
                <w:tag w:val="_PLD_911d5911af294d4f9d2b6b16b5f6c08b"/>
                <w:id w:val="24908896"/>
                <w:lock w:val="sdtLocked"/>
              </w:sdtPr>
              <w:sdtContent>
                <w:tc>
                  <w:tcPr>
                    <w:tcW w:w="469" w:type="pct"/>
                    <w:shd w:val="clear" w:color="auto" w:fill="auto"/>
                    <w:vAlign w:val="center"/>
                  </w:tcPr>
                  <w:p w:rsidR="00AD20D3" w:rsidRDefault="00AD20D3" w:rsidP="00E53FD3">
                    <w:pPr>
                      <w:ind w:right="105"/>
                      <w:jc w:val="center"/>
                      <w:rPr>
                        <w:szCs w:val="21"/>
                      </w:rPr>
                    </w:pPr>
                    <w:r>
                      <w:rPr>
                        <w:rFonts w:hint="eastAsia"/>
                        <w:szCs w:val="21"/>
                      </w:rPr>
                      <w:t>项目名称</w:t>
                    </w:r>
                  </w:p>
                </w:tc>
              </w:sdtContent>
            </w:sdt>
            <w:sdt>
              <w:sdtPr>
                <w:tag w:val="_PLD_667404be40294d63b853abf58a9d185f"/>
                <w:id w:val="24908897"/>
                <w:lock w:val="sdtLocked"/>
              </w:sdtPr>
              <w:sdtContent>
                <w:tc>
                  <w:tcPr>
                    <w:tcW w:w="462" w:type="pct"/>
                    <w:shd w:val="clear" w:color="auto" w:fill="auto"/>
                    <w:vAlign w:val="center"/>
                  </w:tcPr>
                  <w:p w:rsidR="00AD20D3" w:rsidRDefault="00AD20D3" w:rsidP="00E53FD3">
                    <w:pPr>
                      <w:ind w:right="105"/>
                      <w:jc w:val="center"/>
                      <w:rPr>
                        <w:szCs w:val="21"/>
                      </w:rPr>
                    </w:pPr>
                    <w:r>
                      <w:rPr>
                        <w:rFonts w:hint="eastAsia"/>
                        <w:szCs w:val="21"/>
                      </w:rPr>
                      <w:t>预算数</w:t>
                    </w:r>
                  </w:p>
                </w:tc>
              </w:sdtContent>
            </w:sdt>
            <w:sdt>
              <w:sdtPr>
                <w:tag w:val="_PLD_25c75ebdcb434964b5f5e8b512151b0b"/>
                <w:id w:val="24908898"/>
                <w:lock w:val="sdtLocked"/>
              </w:sdtPr>
              <w:sdtContent>
                <w:tc>
                  <w:tcPr>
                    <w:tcW w:w="618" w:type="pct"/>
                    <w:shd w:val="clear" w:color="auto" w:fill="auto"/>
                    <w:vAlign w:val="center"/>
                  </w:tcPr>
                  <w:p w:rsidR="00AD20D3" w:rsidRDefault="00AD20D3" w:rsidP="00E53FD3">
                    <w:pPr>
                      <w:ind w:right="105"/>
                      <w:jc w:val="center"/>
                      <w:rPr>
                        <w:szCs w:val="21"/>
                      </w:rPr>
                    </w:pPr>
                    <w:r>
                      <w:rPr>
                        <w:rFonts w:hint="eastAsia"/>
                        <w:szCs w:val="21"/>
                      </w:rPr>
                      <w:t>期初</w:t>
                    </w:r>
                  </w:p>
                  <w:p w:rsidR="00AD20D3" w:rsidRDefault="00AD20D3" w:rsidP="00E53FD3">
                    <w:pPr>
                      <w:ind w:right="105"/>
                      <w:jc w:val="center"/>
                      <w:rPr>
                        <w:szCs w:val="21"/>
                      </w:rPr>
                    </w:pPr>
                    <w:r>
                      <w:rPr>
                        <w:rFonts w:hint="eastAsia"/>
                        <w:szCs w:val="21"/>
                      </w:rPr>
                      <w:t>余额</w:t>
                    </w:r>
                  </w:p>
                </w:tc>
              </w:sdtContent>
            </w:sdt>
            <w:sdt>
              <w:sdtPr>
                <w:tag w:val="_PLD_0117182ae7e24536a0996423ddcfa5f0"/>
                <w:id w:val="24908899"/>
                <w:lock w:val="sdtLocked"/>
              </w:sdtPr>
              <w:sdtContent>
                <w:tc>
                  <w:tcPr>
                    <w:tcW w:w="655" w:type="pct"/>
                    <w:shd w:val="clear" w:color="auto" w:fill="auto"/>
                    <w:vAlign w:val="center"/>
                  </w:tcPr>
                  <w:p w:rsidR="00AD20D3" w:rsidRDefault="00AD20D3" w:rsidP="00E53FD3">
                    <w:pPr>
                      <w:ind w:right="105"/>
                      <w:jc w:val="center"/>
                      <w:rPr>
                        <w:szCs w:val="21"/>
                      </w:rPr>
                    </w:pPr>
                    <w:r>
                      <w:rPr>
                        <w:rFonts w:hint="eastAsia"/>
                        <w:szCs w:val="21"/>
                      </w:rPr>
                      <w:t>本期增加金额</w:t>
                    </w:r>
                  </w:p>
                </w:tc>
              </w:sdtContent>
            </w:sdt>
            <w:sdt>
              <w:sdtPr>
                <w:tag w:val="_PLD_6db4feaec90f4eeeb4ed5fb04d298657"/>
                <w:id w:val="24908900"/>
                <w:lock w:val="sdtLocked"/>
              </w:sdtPr>
              <w:sdtContent>
                <w:tc>
                  <w:tcPr>
                    <w:tcW w:w="656" w:type="pct"/>
                    <w:shd w:val="clear" w:color="auto" w:fill="auto"/>
                    <w:vAlign w:val="center"/>
                  </w:tcPr>
                  <w:p w:rsidR="00AD20D3" w:rsidRDefault="00AD20D3" w:rsidP="00E53FD3">
                    <w:pPr>
                      <w:ind w:right="73"/>
                      <w:jc w:val="center"/>
                      <w:rPr>
                        <w:szCs w:val="21"/>
                      </w:rPr>
                    </w:pPr>
                    <w:r>
                      <w:rPr>
                        <w:rFonts w:hint="eastAsia"/>
                        <w:szCs w:val="21"/>
                      </w:rPr>
                      <w:t>本期转入固定资产金额</w:t>
                    </w:r>
                  </w:p>
                </w:tc>
              </w:sdtContent>
            </w:sdt>
            <w:sdt>
              <w:sdtPr>
                <w:tag w:val="_PLD_1fe85c3ed6f84f6f85209149a9931055"/>
                <w:id w:val="24908901"/>
                <w:lock w:val="sdtLocked"/>
              </w:sdtPr>
              <w:sdtContent>
                <w:tc>
                  <w:tcPr>
                    <w:tcW w:w="174" w:type="pct"/>
                    <w:shd w:val="clear" w:color="auto" w:fill="auto"/>
                    <w:vAlign w:val="center"/>
                  </w:tcPr>
                  <w:p w:rsidR="00AD20D3" w:rsidRDefault="00AD20D3" w:rsidP="00E53FD3">
                    <w:pPr>
                      <w:ind w:right="73"/>
                      <w:jc w:val="center"/>
                      <w:rPr>
                        <w:szCs w:val="21"/>
                      </w:rPr>
                    </w:pPr>
                    <w:r>
                      <w:rPr>
                        <w:rFonts w:hint="eastAsia"/>
                        <w:szCs w:val="21"/>
                      </w:rPr>
                      <w:t>本期其他减少金额</w:t>
                    </w:r>
                  </w:p>
                </w:tc>
              </w:sdtContent>
            </w:sdt>
            <w:sdt>
              <w:sdtPr>
                <w:tag w:val="_PLD_7954fe4b89f644d29865af249dfe8c3f"/>
                <w:id w:val="24908902"/>
                <w:lock w:val="sdtLocked"/>
              </w:sdtPr>
              <w:sdtContent>
                <w:tc>
                  <w:tcPr>
                    <w:tcW w:w="618" w:type="pct"/>
                    <w:vAlign w:val="center"/>
                  </w:tcPr>
                  <w:p w:rsidR="00AD20D3" w:rsidRDefault="00AD20D3" w:rsidP="00E53FD3">
                    <w:pPr>
                      <w:jc w:val="center"/>
                      <w:rPr>
                        <w:szCs w:val="21"/>
                      </w:rPr>
                    </w:pPr>
                    <w:r>
                      <w:rPr>
                        <w:rFonts w:hint="eastAsia"/>
                        <w:szCs w:val="21"/>
                      </w:rPr>
                      <w:t>期末</w:t>
                    </w:r>
                  </w:p>
                  <w:p w:rsidR="00AD20D3" w:rsidRDefault="00AD20D3" w:rsidP="00E53FD3">
                    <w:pPr>
                      <w:jc w:val="center"/>
                      <w:rPr>
                        <w:szCs w:val="21"/>
                      </w:rPr>
                    </w:pPr>
                    <w:r>
                      <w:rPr>
                        <w:rFonts w:hint="eastAsia"/>
                        <w:szCs w:val="21"/>
                      </w:rPr>
                      <w:t>余额</w:t>
                    </w:r>
                  </w:p>
                </w:tc>
              </w:sdtContent>
            </w:sdt>
            <w:sdt>
              <w:sdtPr>
                <w:tag w:val="_PLD_d9aa12b28eda4362b90372032218ea1a"/>
                <w:id w:val="24908903"/>
                <w:lock w:val="sdtLocked"/>
              </w:sdtPr>
              <w:sdtContent>
                <w:tc>
                  <w:tcPr>
                    <w:tcW w:w="190" w:type="pct"/>
                    <w:shd w:val="clear" w:color="auto" w:fill="auto"/>
                    <w:vAlign w:val="center"/>
                  </w:tcPr>
                  <w:p w:rsidR="00AD20D3" w:rsidRDefault="00AD20D3" w:rsidP="00E53FD3">
                    <w:pPr>
                      <w:jc w:val="center"/>
                      <w:rPr>
                        <w:szCs w:val="21"/>
                      </w:rPr>
                    </w:pPr>
                    <w:r>
                      <w:rPr>
                        <w:rFonts w:hint="eastAsia"/>
                        <w:szCs w:val="21"/>
                      </w:rPr>
                      <w:t>工程累计投入占预算比例(%)</w:t>
                    </w:r>
                  </w:p>
                </w:tc>
              </w:sdtContent>
            </w:sdt>
            <w:sdt>
              <w:sdtPr>
                <w:tag w:val="_PLD_9e610c25eba14177abc9b359511cb935"/>
                <w:id w:val="24908904"/>
                <w:lock w:val="sdtLocked"/>
              </w:sdtPr>
              <w:sdtContent>
                <w:tc>
                  <w:tcPr>
                    <w:tcW w:w="172" w:type="pct"/>
                    <w:shd w:val="clear" w:color="auto" w:fill="auto"/>
                    <w:vAlign w:val="center"/>
                  </w:tcPr>
                  <w:p w:rsidR="00AD20D3" w:rsidRDefault="00AD20D3" w:rsidP="00E53FD3">
                    <w:pPr>
                      <w:jc w:val="center"/>
                      <w:rPr>
                        <w:szCs w:val="21"/>
                      </w:rPr>
                    </w:pPr>
                    <w:r>
                      <w:rPr>
                        <w:rFonts w:hint="eastAsia"/>
                        <w:szCs w:val="21"/>
                      </w:rPr>
                      <w:t>工程进度</w:t>
                    </w:r>
                  </w:p>
                </w:tc>
              </w:sdtContent>
            </w:sdt>
            <w:sdt>
              <w:sdtPr>
                <w:tag w:val="_PLD_e89a95ddf6ab4a6abe2d40f64c95699a"/>
                <w:id w:val="24908905"/>
                <w:lock w:val="sdtLocked"/>
              </w:sdtPr>
              <w:sdtContent>
                <w:tc>
                  <w:tcPr>
                    <w:tcW w:w="137" w:type="pct"/>
                    <w:shd w:val="clear" w:color="auto" w:fill="auto"/>
                    <w:vAlign w:val="center"/>
                  </w:tcPr>
                  <w:p w:rsidR="00AD20D3" w:rsidRDefault="00AD20D3" w:rsidP="00E53FD3">
                    <w:pPr>
                      <w:jc w:val="center"/>
                      <w:rPr>
                        <w:szCs w:val="21"/>
                      </w:rPr>
                    </w:pPr>
                    <w:r>
                      <w:rPr>
                        <w:rFonts w:hint="eastAsia"/>
                        <w:szCs w:val="21"/>
                      </w:rPr>
                      <w:t>利息资本化累计金额</w:t>
                    </w:r>
                  </w:p>
                </w:tc>
              </w:sdtContent>
            </w:sdt>
            <w:sdt>
              <w:sdtPr>
                <w:tag w:val="_PLD_211048c05b944d8f9bfd1d37edfd2f6d"/>
                <w:id w:val="24908906"/>
                <w:lock w:val="sdtLocked"/>
              </w:sdtPr>
              <w:sdtContent>
                <w:tc>
                  <w:tcPr>
                    <w:tcW w:w="243" w:type="pct"/>
                    <w:shd w:val="clear" w:color="auto" w:fill="auto"/>
                    <w:vAlign w:val="center"/>
                  </w:tcPr>
                  <w:p w:rsidR="00AD20D3" w:rsidRDefault="00AD20D3" w:rsidP="00E53FD3">
                    <w:pPr>
                      <w:jc w:val="center"/>
                      <w:rPr>
                        <w:szCs w:val="21"/>
                      </w:rPr>
                    </w:pPr>
                    <w:r>
                      <w:rPr>
                        <w:rFonts w:hint="eastAsia"/>
                        <w:szCs w:val="21"/>
                      </w:rPr>
                      <w:t>其中：本期利息资本化金额</w:t>
                    </w:r>
                  </w:p>
                </w:tc>
              </w:sdtContent>
            </w:sdt>
            <w:sdt>
              <w:sdtPr>
                <w:tag w:val="_PLD_2cbfddfcd5e6493ba68633d99551c05f"/>
                <w:id w:val="24908907"/>
                <w:lock w:val="sdtLocked"/>
              </w:sdtPr>
              <w:sdtContent>
                <w:tc>
                  <w:tcPr>
                    <w:tcW w:w="190" w:type="pct"/>
                    <w:shd w:val="clear" w:color="auto" w:fill="auto"/>
                    <w:vAlign w:val="center"/>
                  </w:tcPr>
                  <w:p w:rsidR="00AD20D3" w:rsidRDefault="00AD20D3" w:rsidP="00E53FD3">
                    <w:pPr>
                      <w:jc w:val="center"/>
                      <w:rPr>
                        <w:szCs w:val="21"/>
                      </w:rPr>
                    </w:pPr>
                    <w:r>
                      <w:rPr>
                        <w:rFonts w:hint="eastAsia"/>
                        <w:szCs w:val="21"/>
                      </w:rPr>
                      <w:t>本期利息资本化率(%)</w:t>
                    </w:r>
                  </w:p>
                </w:tc>
              </w:sdtContent>
            </w:sdt>
            <w:sdt>
              <w:sdtPr>
                <w:tag w:val="_PLD_39440674746d4382a4f99328187752a9"/>
                <w:id w:val="24908908"/>
                <w:lock w:val="sdtLocked"/>
              </w:sdtPr>
              <w:sdtContent>
                <w:tc>
                  <w:tcPr>
                    <w:tcW w:w="415" w:type="pct"/>
                    <w:shd w:val="clear" w:color="auto" w:fill="auto"/>
                    <w:vAlign w:val="center"/>
                  </w:tcPr>
                  <w:p w:rsidR="00AD20D3" w:rsidRDefault="00AD20D3" w:rsidP="00E53FD3">
                    <w:pPr>
                      <w:jc w:val="center"/>
                      <w:rPr>
                        <w:szCs w:val="21"/>
                      </w:rPr>
                    </w:pPr>
                    <w:r>
                      <w:rPr>
                        <w:rFonts w:hint="eastAsia"/>
                        <w:szCs w:val="21"/>
                      </w:rPr>
                      <w:t>资金来源</w:t>
                    </w:r>
                  </w:p>
                </w:tc>
              </w:sdtContent>
            </w:sdt>
          </w:tr>
          <w:sdt>
            <w:sdtPr>
              <w:rPr>
                <w:rFonts w:hint="eastAsia"/>
                <w:sz w:val="15"/>
                <w:szCs w:val="15"/>
              </w:rPr>
              <w:alias w:val="在建工程明细"/>
              <w:tag w:val="_GBC_b84d9018f52b45beabeca7c2371cdc18"/>
              <w:id w:val="24908909"/>
              <w:lock w:val="sdtLocked"/>
            </w:sdtPr>
            <w:sdtEndPr>
              <w:rPr>
                <w:sz w:val="18"/>
                <w:szCs w:val="18"/>
              </w:rPr>
            </w:sdtEndPr>
            <w:sdtContent>
              <w:tr w:rsidR="00AD20D3" w:rsidTr="00AD20D3">
                <w:trPr>
                  <w:cantSplit/>
                </w:trPr>
                <w:tc>
                  <w:tcPr>
                    <w:tcW w:w="469" w:type="pct"/>
                    <w:shd w:val="clear" w:color="auto" w:fill="auto"/>
                  </w:tcPr>
                  <w:p w:rsidR="00AD20D3" w:rsidRPr="008A457F" w:rsidRDefault="00AD20D3" w:rsidP="00E53FD3">
                    <w:pPr>
                      <w:ind w:right="105"/>
                      <w:rPr>
                        <w:sz w:val="15"/>
                        <w:szCs w:val="15"/>
                      </w:rPr>
                    </w:pPr>
                    <w:r w:rsidRPr="008A457F">
                      <w:rPr>
                        <w:sz w:val="15"/>
                        <w:szCs w:val="15"/>
                      </w:rPr>
                      <w:t>研发中心项目</w:t>
                    </w:r>
                  </w:p>
                </w:tc>
                <w:tc>
                  <w:tcPr>
                    <w:tcW w:w="462" w:type="pct"/>
                    <w:shd w:val="clear" w:color="auto" w:fill="auto"/>
                    <w:vAlign w:val="center"/>
                  </w:tcPr>
                  <w:p w:rsidR="00AD20D3" w:rsidRPr="008A457F" w:rsidRDefault="00AD20D3" w:rsidP="00E53FD3">
                    <w:pPr>
                      <w:ind w:right="105"/>
                      <w:jc w:val="right"/>
                      <w:rPr>
                        <w:sz w:val="15"/>
                        <w:szCs w:val="15"/>
                      </w:rPr>
                    </w:pPr>
                    <w:r>
                      <w:rPr>
                        <w:sz w:val="15"/>
                        <w:szCs w:val="15"/>
                      </w:rPr>
                      <w:t>20,000,000</w:t>
                    </w:r>
                  </w:p>
                </w:tc>
                <w:tc>
                  <w:tcPr>
                    <w:tcW w:w="618" w:type="pct"/>
                    <w:shd w:val="clear" w:color="auto" w:fill="auto"/>
                    <w:vAlign w:val="center"/>
                  </w:tcPr>
                  <w:p w:rsidR="00AD20D3" w:rsidRPr="008A457F" w:rsidRDefault="00AD20D3" w:rsidP="00E53FD3">
                    <w:pPr>
                      <w:jc w:val="right"/>
                      <w:rPr>
                        <w:sz w:val="15"/>
                        <w:szCs w:val="15"/>
                      </w:rPr>
                    </w:pPr>
                    <w:r w:rsidRPr="008A457F">
                      <w:rPr>
                        <w:sz w:val="15"/>
                        <w:szCs w:val="15"/>
                      </w:rPr>
                      <w:t>1,000,000.00</w:t>
                    </w:r>
                  </w:p>
                </w:tc>
                <w:tc>
                  <w:tcPr>
                    <w:tcW w:w="655" w:type="pct"/>
                    <w:shd w:val="clear" w:color="auto" w:fill="auto"/>
                    <w:vAlign w:val="center"/>
                  </w:tcPr>
                  <w:p w:rsidR="00AD20D3" w:rsidRPr="008A457F" w:rsidRDefault="00AD20D3" w:rsidP="00E53FD3">
                    <w:pPr>
                      <w:ind w:right="73"/>
                      <w:jc w:val="right"/>
                      <w:rPr>
                        <w:sz w:val="15"/>
                        <w:szCs w:val="15"/>
                      </w:rPr>
                    </w:pPr>
                    <w:r w:rsidRPr="008A457F">
                      <w:rPr>
                        <w:sz w:val="15"/>
                        <w:szCs w:val="15"/>
                      </w:rPr>
                      <w:t>2,776,691.30</w:t>
                    </w:r>
                  </w:p>
                </w:tc>
                <w:tc>
                  <w:tcPr>
                    <w:tcW w:w="656" w:type="pct"/>
                    <w:shd w:val="clear" w:color="auto" w:fill="auto"/>
                    <w:vAlign w:val="center"/>
                  </w:tcPr>
                  <w:p w:rsidR="00AD20D3" w:rsidRPr="008A457F" w:rsidRDefault="00AD20D3" w:rsidP="00E53FD3">
                    <w:pPr>
                      <w:ind w:right="73"/>
                      <w:jc w:val="right"/>
                      <w:rPr>
                        <w:sz w:val="15"/>
                        <w:szCs w:val="15"/>
                      </w:rPr>
                    </w:pPr>
                    <w:r w:rsidRPr="008A457F">
                      <w:rPr>
                        <w:sz w:val="15"/>
                        <w:szCs w:val="15"/>
                      </w:rPr>
                      <w:t>2,623,166.92</w:t>
                    </w:r>
                  </w:p>
                </w:tc>
                <w:tc>
                  <w:tcPr>
                    <w:tcW w:w="174" w:type="pct"/>
                    <w:shd w:val="clear" w:color="auto" w:fill="auto"/>
                    <w:vAlign w:val="center"/>
                  </w:tcPr>
                  <w:p w:rsidR="00AD20D3" w:rsidRPr="008A457F" w:rsidRDefault="00AD20D3" w:rsidP="00E53FD3">
                    <w:pPr>
                      <w:jc w:val="right"/>
                      <w:rPr>
                        <w:sz w:val="15"/>
                        <w:szCs w:val="15"/>
                      </w:rPr>
                    </w:pPr>
                  </w:p>
                </w:tc>
                <w:tc>
                  <w:tcPr>
                    <w:tcW w:w="618" w:type="pct"/>
                    <w:vAlign w:val="center"/>
                  </w:tcPr>
                  <w:p w:rsidR="00AD20D3" w:rsidRPr="008A457F" w:rsidRDefault="00AD20D3" w:rsidP="00E53FD3">
                    <w:pPr>
                      <w:jc w:val="right"/>
                      <w:rPr>
                        <w:sz w:val="15"/>
                        <w:szCs w:val="15"/>
                      </w:rPr>
                    </w:pPr>
                    <w:r w:rsidRPr="008A457F">
                      <w:rPr>
                        <w:sz w:val="15"/>
                        <w:szCs w:val="15"/>
                      </w:rPr>
                      <w:t>1,153,524.38</w:t>
                    </w:r>
                  </w:p>
                </w:tc>
                <w:tc>
                  <w:tcPr>
                    <w:tcW w:w="190" w:type="pct"/>
                    <w:shd w:val="clear" w:color="auto" w:fill="auto"/>
                    <w:vAlign w:val="center"/>
                  </w:tcPr>
                  <w:p w:rsidR="00AD20D3" w:rsidRDefault="00AD20D3" w:rsidP="00E53FD3">
                    <w:pPr>
                      <w:jc w:val="right"/>
                      <w:rPr>
                        <w:szCs w:val="21"/>
                      </w:rPr>
                    </w:pPr>
                  </w:p>
                </w:tc>
                <w:tc>
                  <w:tcPr>
                    <w:tcW w:w="172" w:type="pct"/>
                    <w:shd w:val="clear" w:color="auto" w:fill="auto"/>
                    <w:vAlign w:val="center"/>
                  </w:tcPr>
                  <w:p w:rsidR="00AD20D3" w:rsidRDefault="00AD20D3" w:rsidP="00E53FD3">
                    <w:pPr>
                      <w:jc w:val="right"/>
                      <w:rPr>
                        <w:szCs w:val="21"/>
                      </w:rPr>
                    </w:pPr>
                  </w:p>
                </w:tc>
                <w:tc>
                  <w:tcPr>
                    <w:tcW w:w="137" w:type="pct"/>
                    <w:shd w:val="clear" w:color="auto" w:fill="auto"/>
                    <w:vAlign w:val="center"/>
                  </w:tcPr>
                  <w:p w:rsidR="00AD20D3" w:rsidRDefault="00AD20D3" w:rsidP="00E53FD3">
                    <w:pPr>
                      <w:jc w:val="right"/>
                      <w:rPr>
                        <w:szCs w:val="21"/>
                      </w:rPr>
                    </w:pPr>
                  </w:p>
                </w:tc>
                <w:tc>
                  <w:tcPr>
                    <w:tcW w:w="243" w:type="pct"/>
                    <w:shd w:val="clear" w:color="auto" w:fill="auto"/>
                    <w:vAlign w:val="center"/>
                  </w:tcPr>
                  <w:p w:rsidR="00AD20D3" w:rsidRDefault="00AD20D3" w:rsidP="00E53FD3">
                    <w:pPr>
                      <w:jc w:val="right"/>
                      <w:rPr>
                        <w:szCs w:val="21"/>
                      </w:rPr>
                    </w:pPr>
                  </w:p>
                </w:tc>
                <w:tc>
                  <w:tcPr>
                    <w:tcW w:w="190" w:type="pct"/>
                    <w:shd w:val="clear" w:color="auto" w:fill="auto"/>
                    <w:vAlign w:val="center"/>
                  </w:tcPr>
                  <w:p w:rsidR="00AD20D3" w:rsidRDefault="00AD20D3" w:rsidP="00E53FD3">
                    <w:pPr>
                      <w:jc w:val="right"/>
                      <w:rPr>
                        <w:szCs w:val="21"/>
                      </w:rPr>
                    </w:pPr>
                  </w:p>
                </w:tc>
                <w:tc>
                  <w:tcPr>
                    <w:tcW w:w="415" w:type="pct"/>
                    <w:shd w:val="clear" w:color="auto" w:fill="auto"/>
                    <w:vAlign w:val="center"/>
                  </w:tcPr>
                  <w:p w:rsidR="00AD20D3" w:rsidRPr="008A457F" w:rsidRDefault="00AD20D3" w:rsidP="00E53FD3">
                    <w:pPr>
                      <w:jc w:val="right"/>
                      <w:rPr>
                        <w:sz w:val="18"/>
                        <w:szCs w:val="18"/>
                      </w:rPr>
                    </w:pPr>
                    <w:r w:rsidRPr="008A457F">
                      <w:rPr>
                        <w:sz w:val="18"/>
                        <w:szCs w:val="18"/>
                      </w:rPr>
                      <w:t>自筹资金</w:t>
                    </w:r>
                  </w:p>
                </w:tc>
              </w:tr>
            </w:sdtContent>
          </w:sdt>
          <w:sdt>
            <w:sdtPr>
              <w:rPr>
                <w:rFonts w:hint="eastAsia"/>
                <w:sz w:val="15"/>
                <w:szCs w:val="15"/>
              </w:rPr>
              <w:alias w:val="在建工程明细"/>
              <w:tag w:val="_GBC_b84d9018f52b45beabeca7c2371cdc18"/>
              <w:id w:val="24908910"/>
              <w:lock w:val="sdtLocked"/>
            </w:sdtPr>
            <w:sdtEndPr>
              <w:rPr>
                <w:sz w:val="18"/>
                <w:szCs w:val="18"/>
              </w:rPr>
            </w:sdtEndPr>
            <w:sdtContent>
              <w:tr w:rsidR="00AD20D3" w:rsidTr="00AD20D3">
                <w:trPr>
                  <w:cantSplit/>
                </w:trPr>
                <w:tc>
                  <w:tcPr>
                    <w:tcW w:w="469" w:type="pct"/>
                    <w:shd w:val="clear" w:color="auto" w:fill="auto"/>
                  </w:tcPr>
                  <w:p w:rsidR="00AD20D3" w:rsidRPr="008A457F" w:rsidRDefault="00AD20D3" w:rsidP="00E53FD3">
                    <w:pPr>
                      <w:ind w:right="105"/>
                      <w:rPr>
                        <w:sz w:val="15"/>
                        <w:szCs w:val="15"/>
                      </w:rPr>
                    </w:pPr>
                    <w:r w:rsidRPr="008A457F">
                      <w:rPr>
                        <w:sz w:val="15"/>
                        <w:szCs w:val="15"/>
                      </w:rPr>
                      <w:t>恒顺沙林一期工程</w:t>
                    </w:r>
                  </w:p>
                </w:tc>
                <w:tc>
                  <w:tcPr>
                    <w:tcW w:w="462" w:type="pct"/>
                    <w:shd w:val="clear" w:color="auto" w:fill="auto"/>
                    <w:vAlign w:val="center"/>
                  </w:tcPr>
                  <w:p w:rsidR="00AD20D3" w:rsidRPr="008A457F" w:rsidRDefault="00AD20D3" w:rsidP="00E53FD3">
                    <w:pPr>
                      <w:ind w:right="105"/>
                      <w:jc w:val="right"/>
                      <w:rPr>
                        <w:sz w:val="15"/>
                        <w:szCs w:val="15"/>
                      </w:rPr>
                    </w:pPr>
                    <w:r>
                      <w:rPr>
                        <w:sz w:val="15"/>
                        <w:szCs w:val="15"/>
                      </w:rPr>
                      <w:t>50,032,000</w:t>
                    </w:r>
                  </w:p>
                </w:tc>
                <w:tc>
                  <w:tcPr>
                    <w:tcW w:w="618" w:type="pct"/>
                    <w:shd w:val="clear" w:color="auto" w:fill="auto"/>
                    <w:vAlign w:val="center"/>
                  </w:tcPr>
                  <w:p w:rsidR="00AD20D3" w:rsidRPr="008A457F" w:rsidRDefault="00AD20D3" w:rsidP="00E53FD3">
                    <w:pPr>
                      <w:jc w:val="right"/>
                      <w:rPr>
                        <w:sz w:val="15"/>
                        <w:szCs w:val="15"/>
                      </w:rPr>
                    </w:pPr>
                    <w:r w:rsidRPr="008A457F">
                      <w:rPr>
                        <w:sz w:val="15"/>
                        <w:szCs w:val="15"/>
                      </w:rPr>
                      <w:t>1,038,826.94</w:t>
                    </w:r>
                  </w:p>
                </w:tc>
                <w:tc>
                  <w:tcPr>
                    <w:tcW w:w="655" w:type="pct"/>
                    <w:shd w:val="clear" w:color="auto" w:fill="auto"/>
                    <w:vAlign w:val="center"/>
                  </w:tcPr>
                  <w:p w:rsidR="00AD20D3" w:rsidRPr="008A457F" w:rsidRDefault="00AD20D3" w:rsidP="00E53FD3">
                    <w:pPr>
                      <w:ind w:right="73"/>
                      <w:jc w:val="right"/>
                      <w:rPr>
                        <w:sz w:val="15"/>
                        <w:szCs w:val="15"/>
                      </w:rPr>
                    </w:pPr>
                    <w:r w:rsidRPr="008A457F">
                      <w:rPr>
                        <w:sz w:val="15"/>
                        <w:szCs w:val="15"/>
                      </w:rPr>
                      <w:t>184,070.77</w:t>
                    </w:r>
                  </w:p>
                </w:tc>
                <w:tc>
                  <w:tcPr>
                    <w:tcW w:w="656" w:type="pct"/>
                    <w:shd w:val="clear" w:color="auto" w:fill="auto"/>
                    <w:vAlign w:val="center"/>
                  </w:tcPr>
                  <w:p w:rsidR="00AD20D3" w:rsidRPr="008A457F" w:rsidRDefault="00AD20D3" w:rsidP="00E53FD3">
                    <w:pPr>
                      <w:ind w:right="73"/>
                      <w:jc w:val="right"/>
                      <w:rPr>
                        <w:sz w:val="15"/>
                        <w:szCs w:val="15"/>
                      </w:rPr>
                    </w:pPr>
                  </w:p>
                </w:tc>
                <w:tc>
                  <w:tcPr>
                    <w:tcW w:w="174" w:type="pct"/>
                    <w:shd w:val="clear" w:color="auto" w:fill="auto"/>
                    <w:vAlign w:val="center"/>
                  </w:tcPr>
                  <w:p w:rsidR="00AD20D3" w:rsidRPr="008A457F" w:rsidRDefault="00AD20D3" w:rsidP="00E53FD3">
                    <w:pPr>
                      <w:jc w:val="right"/>
                      <w:rPr>
                        <w:sz w:val="15"/>
                        <w:szCs w:val="15"/>
                      </w:rPr>
                    </w:pPr>
                  </w:p>
                </w:tc>
                <w:tc>
                  <w:tcPr>
                    <w:tcW w:w="618" w:type="pct"/>
                    <w:vAlign w:val="center"/>
                  </w:tcPr>
                  <w:p w:rsidR="00AD20D3" w:rsidRPr="008A457F" w:rsidRDefault="00AD20D3" w:rsidP="00E53FD3">
                    <w:pPr>
                      <w:jc w:val="right"/>
                      <w:rPr>
                        <w:sz w:val="15"/>
                        <w:szCs w:val="15"/>
                      </w:rPr>
                    </w:pPr>
                    <w:r w:rsidRPr="008A457F">
                      <w:rPr>
                        <w:sz w:val="15"/>
                        <w:szCs w:val="15"/>
                      </w:rPr>
                      <w:t>1,222,897.71</w:t>
                    </w:r>
                  </w:p>
                </w:tc>
                <w:tc>
                  <w:tcPr>
                    <w:tcW w:w="190" w:type="pct"/>
                    <w:shd w:val="clear" w:color="auto" w:fill="auto"/>
                    <w:vAlign w:val="center"/>
                  </w:tcPr>
                  <w:p w:rsidR="00AD20D3" w:rsidRDefault="00AD20D3" w:rsidP="00E53FD3">
                    <w:pPr>
                      <w:jc w:val="right"/>
                      <w:rPr>
                        <w:szCs w:val="21"/>
                      </w:rPr>
                    </w:pPr>
                  </w:p>
                </w:tc>
                <w:tc>
                  <w:tcPr>
                    <w:tcW w:w="172" w:type="pct"/>
                    <w:shd w:val="clear" w:color="auto" w:fill="auto"/>
                    <w:vAlign w:val="center"/>
                  </w:tcPr>
                  <w:p w:rsidR="00AD20D3" w:rsidRDefault="00AD20D3" w:rsidP="00E53FD3">
                    <w:pPr>
                      <w:jc w:val="right"/>
                      <w:rPr>
                        <w:szCs w:val="21"/>
                      </w:rPr>
                    </w:pPr>
                  </w:p>
                </w:tc>
                <w:tc>
                  <w:tcPr>
                    <w:tcW w:w="137" w:type="pct"/>
                    <w:shd w:val="clear" w:color="auto" w:fill="auto"/>
                    <w:vAlign w:val="center"/>
                  </w:tcPr>
                  <w:p w:rsidR="00AD20D3" w:rsidRDefault="00AD20D3" w:rsidP="00E53FD3">
                    <w:pPr>
                      <w:jc w:val="right"/>
                      <w:rPr>
                        <w:szCs w:val="21"/>
                      </w:rPr>
                    </w:pPr>
                  </w:p>
                </w:tc>
                <w:tc>
                  <w:tcPr>
                    <w:tcW w:w="243" w:type="pct"/>
                    <w:shd w:val="clear" w:color="auto" w:fill="auto"/>
                    <w:vAlign w:val="center"/>
                  </w:tcPr>
                  <w:p w:rsidR="00AD20D3" w:rsidRDefault="00AD20D3" w:rsidP="00E53FD3">
                    <w:pPr>
                      <w:jc w:val="right"/>
                      <w:rPr>
                        <w:szCs w:val="21"/>
                      </w:rPr>
                    </w:pPr>
                  </w:p>
                </w:tc>
                <w:tc>
                  <w:tcPr>
                    <w:tcW w:w="190" w:type="pct"/>
                    <w:shd w:val="clear" w:color="auto" w:fill="auto"/>
                    <w:vAlign w:val="center"/>
                  </w:tcPr>
                  <w:p w:rsidR="00AD20D3" w:rsidRDefault="00AD20D3" w:rsidP="00E53FD3">
                    <w:pPr>
                      <w:jc w:val="right"/>
                      <w:rPr>
                        <w:szCs w:val="21"/>
                      </w:rPr>
                    </w:pPr>
                  </w:p>
                </w:tc>
                <w:tc>
                  <w:tcPr>
                    <w:tcW w:w="415" w:type="pct"/>
                    <w:shd w:val="clear" w:color="auto" w:fill="auto"/>
                    <w:vAlign w:val="center"/>
                  </w:tcPr>
                  <w:p w:rsidR="00AD20D3" w:rsidRPr="008A457F" w:rsidRDefault="00AD20D3" w:rsidP="00E53FD3">
                    <w:pPr>
                      <w:jc w:val="right"/>
                      <w:rPr>
                        <w:sz w:val="18"/>
                        <w:szCs w:val="18"/>
                      </w:rPr>
                    </w:pPr>
                    <w:r w:rsidRPr="008A457F">
                      <w:rPr>
                        <w:sz w:val="18"/>
                        <w:szCs w:val="18"/>
                      </w:rPr>
                      <w:t>自筹资金</w:t>
                    </w:r>
                  </w:p>
                </w:tc>
              </w:tr>
            </w:sdtContent>
          </w:sdt>
          <w:sdt>
            <w:sdtPr>
              <w:rPr>
                <w:rFonts w:hint="eastAsia"/>
                <w:sz w:val="15"/>
                <w:szCs w:val="15"/>
              </w:rPr>
              <w:alias w:val="在建工程明细"/>
              <w:tag w:val="_GBC_b84d9018f52b45beabeca7c2371cdc18"/>
              <w:id w:val="24908911"/>
              <w:lock w:val="sdtLocked"/>
            </w:sdtPr>
            <w:sdtEndPr>
              <w:rPr>
                <w:sz w:val="18"/>
                <w:szCs w:val="18"/>
              </w:rPr>
            </w:sdtEndPr>
            <w:sdtContent>
              <w:tr w:rsidR="00AD20D3" w:rsidTr="00AD20D3">
                <w:trPr>
                  <w:cantSplit/>
                </w:trPr>
                <w:tc>
                  <w:tcPr>
                    <w:tcW w:w="469" w:type="pct"/>
                    <w:shd w:val="clear" w:color="auto" w:fill="auto"/>
                  </w:tcPr>
                  <w:p w:rsidR="00AD20D3" w:rsidRPr="008A457F" w:rsidRDefault="00AD20D3" w:rsidP="00E53FD3">
                    <w:pPr>
                      <w:ind w:right="105"/>
                      <w:rPr>
                        <w:sz w:val="15"/>
                        <w:szCs w:val="15"/>
                      </w:rPr>
                    </w:pPr>
                    <w:r w:rsidRPr="008A457F">
                      <w:rPr>
                        <w:sz w:val="15"/>
                        <w:szCs w:val="15"/>
                      </w:rPr>
                      <w:t>黑龙江恒顺二期工程</w:t>
                    </w:r>
                  </w:p>
                </w:tc>
                <w:tc>
                  <w:tcPr>
                    <w:tcW w:w="462" w:type="pct"/>
                    <w:shd w:val="clear" w:color="auto" w:fill="auto"/>
                    <w:vAlign w:val="center"/>
                  </w:tcPr>
                  <w:p w:rsidR="00AD20D3" w:rsidRPr="008A457F" w:rsidRDefault="00AD20D3" w:rsidP="00E53FD3">
                    <w:pPr>
                      <w:ind w:right="105"/>
                      <w:jc w:val="right"/>
                      <w:rPr>
                        <w:sz w:val="15"/>
                        <w:szCs w:val="15"/>
                      </w:rPr>
                    </w:pPr>
                    <w:r>
                      <w:rPr>
                        <w:sz w:val="15"/>
                        <w:szCs w:val="15"/>
                      </w:rPr>
                      <w:t>15,500,000</w:t>
                    </w:r>
                  </w:p>
                </w:tc>
                <w:tc>
                  <w:tcPr>
                    <w:tcW w:w="618" w:type="pct"/>
                    <w:shd w:val="clear" w:color="auto" w:fill="auto"/>
                    <w:vAlign w:val="center"/>
                  </w:tcPr>
                  <w:p w:rsidR="00AD20D3" w:rsidRPr="008A457F" w:rsidRDefault="00AD20D3" w:rsidP="00E53FD3">
                    <w:pPr>
                      <w:jc w:val="right"/>
                      <w:rPr>
                        <w:sz w:val="15"/>
                        <w:szCs w:val="15"/>
                      </w:rPr>
                    </w:pPr>
                    <w:r w:rsidRPr="008A457F">
                      <w:rPr>
                        <w:sz w:val="15"/>
                        <w:szCs w:val="15"/>
                      </w:rPr>
                      <w:t>8,113,195.51</w:t>
                    </w:r>
                  </w:p>
                </w:tc>
                <w:tc>
                  <w:tcPr>
                    <w:tcW w:w="655" w:type="pct"/>
                    <w:shd w:val="clear" w:color="auto" w:fill="auto"/>
                    <w:vAlign w:val="center"/>
                  </w:tcPr>
                  <w:p w:rsidR="00AD20D3" w:rsidRPr="008A457F" w:rsidRDefault="00AD20D3" w:rsidP="00E53FD3">
                    <w:pPr>
                      <w:ind w:right="73"/>
                      <w:jc w:val="right"/>
                      <w:rPr>
                        <w:sz w:val="15"/>
                        <w:szCs w:val="15"/>
                      </w:rPr>
                    </w:pPr>
                    <w:r w:rsidRPr="008A457F">
                      <w:rPr>
                        <w:sz w:val="15"/>
                        <w:szCs w:val="15"/>
                      </w:rPr>
                      <w:t>5,017,076.28</w:t>
                    </w:r>
                  </w:p>
                </w:tc>
                <w:tc>
                  <w:tcPr>
                    <w:tcW w:w="656" w:type="pct"/>
                    <w:shd w:val="clear" w:color="auto" w:fill="auto"/>
                    <w:vAlign w:val="center"/>
                  </w:tcPr>
                  <w:p w:rsidR="00AD20D3" w:rsidRPr="008A457F" w:rsidRDefault="00AD20D3" w:rsidP="00E53FD3">
                    <w:pPr>
                      <w:ind w:right="73"/>
                      <w:jc w:val="right"/>
                      <w:rPr>
                        <w:sz w:val="15"/>
                        <w:szCs w:val="15"/>
                      </w:rPr>
                    </w:pPr>
                  </w:p>
                </w:tc>
                <w:tc>
                  <w:tcPr>
                    <w:tcW w:w="174" w:type="pct"/>
                    <w:shd w:val="clear" w:color="auto" w:fill="auto"/>
                    <w:vAlign w:val="center"/>
                  </w:tcPr>
                  <w:p w:rsidR="00AD20D3" w:rsidRPr="008A457F" w:rsidRDefault="00AD20D3" w:rsidP="00E53FD3">
                    <w:pPr>
                      <w:jc w:val="right"/>
                      <w:rPr>
                        <w:sz w:val="15"/>
                        <w:szCs w:val="15"/>
                      </w:rPr>
                    </w:pPr>
                  </w:p>
                </w:tc>
                <w:tc>
                  <w:tcPr>
                    <w:tcW w:w="618" w:type="pct"/>
                    <w:vAlign w:val="center"/>
                  </w:tcPr>
                  <w:p w:rsidR="00AD20D3" w:rsidRPr="008A457F" w:rsidRDefault="00AD20D3" w:rsidP="00E53FD3">
                    <w:pPr>
                      <w:jc w:val="right"/>
                      <w:rPr>
                        <w:sz w:val="15"/>
                        <w:szCs w:val="15"/>
                      </w:rPr>
                    </w:pPr>
                    <w:r w:rsidRPr="008A457F">
                      <w:rPr>
                        <w:sz w:val="15"/>
                        <w:szCs w:val="15"/>
                      </w:rPr>
                      <w:t>13,130,271.79</w:t>
                    </w:r>
                  </w:p>
                </w:tc>
                <w:tc>
                  <w:tcPr>
                    <w:tcW w:w="190" w:type="pct"/>
                    <w:shd w:val="clear" w:color="auto" w:fill="auto"/>
                    <w:vAlign w:val="center"/>
                  </w:tcPr>
                  <w:p w:rsidR="00AD20D3" w:rsidRDefault="00AD20D3" w:rsidP="00E53FD3">
                    <w:pPr>
                      <w:jc w:val="right"/>
                      <w:rPr>
                        <w:szCs w:val="21"/>
                      </w:rPr>
                    </w:pPr>
                  </w:p>
                </w:tc>
                <w:tc>
                  <w:tcPr>
                    <w:tcW w:w="172" w:type="pct"/>
                    <w:shd w:val="clear" w:color="auto" w:fill="auto"/>
                    <w:vAlign w:val="center"/>
                  </w:tcPr>
                  <w:p w:rsidR="00AD20D3" w:rsidRDefault="00AD20D3" w:rsidP="00E53FD3">
                    <w:pPr>
                      <w:jc w:val="right"/>
                      <w:rPr>
                        <w:szCs w:val="21"/>
                      </w:rPr>
                    </w:pPr>
                  </w:p>
                </w:tc>
                <w:tc>
                  <w:tcPr>
                    <w:tcW w:w="137" w:type="pct"/>
                    <w:shd w:val="clear" w:color="auto" w:fill="auto"/>
                    <w:vAlign w:val="center"/>
                  </w:tcPr>
                  <w:p w:rsidR="00AD20D3" w:rsidRDefault="00AD20D3" w:rsidP="00E53FD3">
                    <w:pPr>
                      <w:jc w:val="right"/>
                      <w:rPr>
                        <w:szCs w:val="21"/>
                      </w:rPr>
                    </w:pPr>
                  </w:p>
                </w:tc>
                <w:tc>
                  <w:tcPr>
                    <w:tcW w:w="243" w:type="pct"/>
                    <w:shd w:val="clear" w:color="auto" w:fill="auto"/>
                    <w:vAlign w:val="center"/>
                  </w:tcPr>
                  <w:p w:rsidR="00AD20D3" w:rsidRDefault="00AD20D3" w:rsidP="00E53FD3">
                    <w:pPr>
                      <w:jc w:val="right"/>
                      <w:rPr>
                        <w:szCs w:val="21"/>
                      </w:rPr>
                    </w:pPr>
                  </w:p>
                </w:tc>
                <w:tc>
                  <w:tcPr>
                    <w:tcW w:w="190" w:type="pct"/>
                    <w:shd w:val="clear" w:color="auto" w:fill="auto"/>
                    <w:vAlign w:val="center"/>
                  </w:tcPr>
                  <w:p w:rsidR="00AD20D3" w:rsidRDefault="00AD20D3" w:rsidP="00E53FD3">
                    <w:pPr>
                      <w:jc w:val="right"/>
                      <w:rPr>
                        <w:szCs w:val="21"/>
                      </w:rPr>
                    </w:pPr>
                  </w:p>
                </w:tc>
                <w:tc>
                  <w:tcPr>
                    <w:tcW w:w="415" w:type="pct"/>
                    <w:shd w:val="clear" w:color="auto" w:fill="auto"/>
                    <w:vAlign w:val="center"/>
                  </w:tcPr>
                  <w:p w:rsidR="00AD20D3" w:rsidRPr="008A457F" w:rsidRDefault="00AD20D3" w:rsidP="00E53FD3">
                    <w:pPr>
                      <w:jc w:val="right"/>
                      <w:rPr>
                        <w:sz w:val="18"/>
                        <w:szCs w:val="18"/>
                      </w:rPr>
                    </w:pPr>
                    <w:r w:rsidRPr="008A457F">
                      <w:rPr>
                        <w:sz w:val="18"/>
                        <w:szCs w:val="18"/>
                      </w:rPr>
                      <w:t>自筹资金</w:t>
                    </w:r>
                  </w:p>
                </w:tc>
              </w:tr>
            </w:sdtContent>
          </w:sdt>
          <w:sdt>
            <w:sdtPr>
              <w:rPr>
                <w:rFonts w:hint="eastAsia"/>
                <w:sz w:val="15"/>
                <w:szCs w:val="15"/>
              </w:rPr>
              <w:alias w:val="在建工程明细"/>
              <w:tag w:val="_GBC_b84d9018f52b45beabeca7c2371cdc18"/>
              <w:id w:val="24908912"/>
              <w:lock w:val="sdtLocked"/>
            </w:sdtPr>
            <w:sdtEndPr>
              <w:rPr>
                <w:sz w:val="18"/>
                <w:szCs w:val="18"/>
              </w:rPr>
            </w:sdtEndPr>
            <w:sdtContent>
              <w:tr w:rsidR="00AD20D3" w:rsidTr="00AD20D3">
                <w:trPr>
                  <w:cantSplit/>
                </w:trPr>
                <w:tc>
                  <w:tcPr>
                    <w:tcW w:w="469" w:type="pct"/>
                    <w:shd w:val="clear" w:color="auto" w:fill="auto"/>
                  </w:tcPr>
                  <w:p w:rsidR="00AD20D3" w:rsidRPr="008A457F" w:rsidRDefault="00AD20D3" w:rsidP="00E53FD3">
                    <w:pPr>
                      <w:ind w:right="105"/>
                      <w:rPr>
                        <w:sz w:val="15"/>
                        <w:szCs w:val="15"/>
                      </w:rPr>
                    </w:pPr>
                    <w:r w:rsidRPr="008A457F">
                      <w:rPr>
                        <w:sz w:val="15"/>
                        <w:szCs w:val="15"/>
                      </w:rPr>
                      <w:t>其他零星工程</w:t>
                    </w:r>
                  </w:p>
                </w:tc>
                <w:tc>
                  <w:tcPr>
                    <w:tcW w:w="462" w:type="pct"/>
                    <w:shd w:val="clear" w:color="auto" w:fill="auto"/>
                    <w:vAlign w:val="center"/>
                  </w:tcPr>
                  <w:p w:rsidR="00AD20D3" w:rsidRPr="008A457F" w:rsidRDefault="00AD20D3" w:rsidP="00E53FD3">
                    <w:pPr>
                      <w:ind w:right="105"/>
                      <w:jc w:val="right"/>
                      <w:rPr>
                        <w:sz w:val="15"/>
                        <w:szCs w:val="15"/>
                      </w:rPr>
                    </w:pPr>
                  </w:p>
                </w:tc>
                <w:tc>
                  <w:tcPr>
                    <w:tcW w:w="618" w:type="pct"/>
                    <w:shd w:val="clear" w:color="auto" w:fill="auto"/>
                    <w:vAlign w:val="center"/>
                  </w:tcPr>
                  <w:p w:rsidR="00AD20D3" w:rsidRPr="008A457F" w:rsidRDefault="00AD20D3" w:rsidP="00E53FD3">
                    <w:pPr>
                      <w:jc w:val="right"/>
                      <w:rPr>
                        <w:sz w:val="15"/>
                        <w:szCs w:val="15"/>
                      </w:rPr>
                    </w:pPr>
                    <w:r w:rsidRPr="008A457F">
                      <w:rPr>
                        <w:sz w:val="15"/>
                        <w:szCs w:val="15"/>
                      </w:rPr>
                      <w:t>7,015,620.67</w:t>
                    </w:r>
                  </w:p>
                </w:tc>
                <w:tc>
                  <w:tcPr>
                    <w:tcW w:w="655" w:type="pct"/>
                    <w:shd w:val="clear" w:color="auto" w:fill="auto"/>
                    <w:vAlign w:val="center"/>
                  </w:tcPr>
                  <w:p w:rsidR="00AD20D3" w:rsidRPr="008A457F" w:rsidRDefault="00AD20D3" w:rsidP="00E53FD3">
                    <w:pPr>
                      <w:ind w:right="73"/>
                      <w:jc w:val="right"/>
                      <w:rPr>
                        <w:sz w:val="15"/>
                        <w:szCs w:val="15"/>
                      </w:rPr>
                    </w:pPr>
                    <w:r w:rsidRPr="008A457F">
                      <w:rPr>
                        <w:sz w:val="15"/>
                        <w:szCs w:val="15"/>
                      </w:rPr>
                      <w:t>12,792,887.81</w:t>
                    </w:r>
                  </w:p>
                </w:tc>
                <w:tc>
                  <w:tcPr>
                    <w:tcW w:w="656" w:type="pct"/>
                    <w:shd w:val="clear" w:color="auto" w:fill="auto"/>
                    <w:vAlign w:val="center"/>
                  </w:tcPr>
                  <w:p w:rsidR="00AD20D3" w:rsidRPr="008A457F" w:rsidRDefault="00AD20D3" w:rsidP="00E53FD3">
                    <w:pPr>
                      <w:ind w:right="73"/>
                      <w:jc w:val="right"/>
                      <w:rPr>
                        <w:sz w:val="15"/>
                        <w:szCs w:val="15"/>
                      </w:rPr>
                    </w:pPr>
                    <w:r w:rsidRPr="008A457F">
                      <w:rPr>
                        <w:sz w:val="15"/>
                        <w:szCs w:val="15"/>
                      </w:rPr>
                      <w:t>11,066,319.05</w:t>
                    </w:r>
                  </w:p>
                </w:tc>
                <w:tc>
                  <w:tcPr>
                    <w:tcW w:w="174" w:type="pct"/>
                    <w:shd w:val="clear" w:color="auto" w:fill="auto"/>
                    <w:vAlign w:val="center"/>
                  </w:tcPr>
                  <w:p w:rsidR="00AD20D3" w:rsidRPr="008A457F" w:rsidRDefault="00AD20D3" w:rsidP="00E53FD3">
                    <w:pPr>
                      <w:jc w:val="right"/>
                      <w:rPr>
                        <w:sz w:val="15"/>
                        <w:szCs w:val="15"/>
                      </w:rPr>
                    </w:pPr>
                  </w:p>
                </w:tc>
                <w:tc>
                  <w:tcPr>
                    <w:tcW w:w="618" w:type="pct"/>
                    <w:vAlign w:val="center"/>
                  </w:tcPr>
                  <w:p w:rsidR="00AD20D3" w:rsidRPr="008A457F" w:rsidRDefault="00AD20D3" w:rsidP="00E53FD3">
                    <w:pPr>
                      <w:jc w:val="right"/>
                      <w:rPr>
                        <w:sz w:val="15"/>
                        <w:szCs w:val="15"/>
                      </w:rPr>
                    </w:pPr>
                    <w:r w:rsidRPr="008A457F">
                      <w:rPr>
                        <w:sz w:val="15"/>
                        <w:szCs w:val="15"/>
                      </w:rPr>
                      <w:t>8,742,189.43</w:t>
                    </w:r>
                  </w:p>
                </w:tc>
                <w:tc>
                  <w:tcPr>
                    <w:tcW w:w="190" w:type="pct"/>
                    <w:shd w:val="clear" w:color="auto" w:fill="auto"/>
                    <w:vAlign w:val="center"/>
                  </w:tcPr>
                  <w:p w:rsidR="00AD20D3" w:rsidRDefault="00AD20D3" w:rsidP="00E53FD3">
                    <w:pPr>
                      <w:jc w:val="right"/>
                      <w:rPr>
                        <w:szCs w:val="21"/>
                      </w:rPr>
                    </w:pPr>
                  </w:p>
                </w:tc>
                <w:tc>
                  <w:tcPr>
                    <w:tcW w:w="172" w:type="pct"/>
                    <w:shd w:val="clear" w:color="auto" w:fill="auto"/>
                    <w:vAlign w:val="center"/>
                  </w:tcPr>
                  <w:p w:rsidR="00AD20D3" w:rsidRDefault="00AD20D3" w:rsidP="00E53FD3">
                    <w:pPr>
                      <w:jc w:val="right"/>
                      <w:rPr>
                        <w:szCs w:val="21"/>
                      </w:rPr>
                    </w:pPr>
                  </w:p>
                </w:tc>
                <w:tc>
                  <w:tcPr>
                    <w:tcW w:w="137" w:type="pct"/>
                    <w:shd w:val="clear" w:color="auto" w:fill="auto"/>
                    <w:vAlign w:val="center"/>
                  </w:tcPr>
                  <w:p w:rsidR="00AD20D3" w:rsidRDefault="00AD20D3" w:rsidP="00E53FD3">
                    <w:pPr>
                      <w:jc w:val="right"/>
                      <w:rPr>
                        <w:szCs w:val="21"/>
                      </w:rPr>
                    </w:pPr>
                  </w:p>
                </w:tc>
                <w:tc>
                  <w:tcPr>
                    <w:tcW w:w="243" w:type="pct"/>
                    <w:shd w:val="clear" w:color="auto" w:fill="auto"/>
                    <w:vAlign w:val="center"/>
                  </w:tcPr>
                  <w:p w:rsidR="00AD20D3" w:rsidRDefault="00AD20D3" w:rsidP="00E53FD3">
                    <w:pPr>
                      <w:jc w:val="right"/>
                      <w:rPr>
                        <w:szCs w:val="21"/>
                      </w:rPr>
                    </w:pPr>
                  </w:p>
                </w:tc>
                <w:tc>
                  <w:tcPr>
                    <w:tcW w:w="190" w:type="pct"/>
                    <w:shd w:val="clear" w:color="auto" w:fill="auto"/>
                    <w:vAlign w:val="center"/>
                  </w:tcPr>
                  <w:p w:rsidR="00AD20D3" w:rsidRDefault="00AD20D3" w:rsidP="00E53FD3">
                    <w:pPr>
                      <w:jc w:val="right"/>
                      <w:rPr>
                        <w:szCs w:val="21"/>
                      </w:rPr>
                    </w:pPr>
                  </w:p>
                </w:tc>
                <w:tc>
                  <w:tcPr>
                    <w:tcW w:w="415" w:type="pct"/>
                    <w:shd w:val="clear" w:color="auto" w:fill="auto"/>
                    <w:vAlign w:val="center"/>
                  </w:tcPr>
                  <w:p w:rsidR="00AD20D3" w:rsidRPr="008A457F" w:rsidRDefault="00AD20D3" w:rsidP="00E53FD3">
                    <w:pPr>
                      <w:jc w:val="right"/>
                      <w:rPr>
                        <w:sz w:val="18"/>
                        <w:szCs w:val="18"/>
                      </w:rPr>
                    </w:pPr>
                    <w:r w:rsidRPr="008A457F">
                      <w:rPr>
                        <w:sz w:val="18"/>
                        <w:szCs w:val="18"/>
                      </w:rPr>
                      <w:t>自筹资金</w:t>
                    </w:r>
                  </w:p>
                </w:tc>
              </w:tr>
            </w:sdtContent>
          </w:sdt>
          <w:tr w:rsidR="00AD20D3" w:rsidTr="00AD20D3">
            <w:trPr>
              <w:cantSplit/>
            </w:trPr>
            <w:sdt>
              <w:sdtPr>
                <w:tag w:val="_PLD_942a3001646f41f087960bab251b2bbb"/>
                <w:id w:val="24908913"/>
                <w:lock w:val="sdtLocked"/>
              </w:sdtPr>
              <w:sdtContent>
                <w:tc>
                  <w:tcPr>
                    <w:tcW w:w="469" w:type="pct"/>
                    <w:shd w:val="clear" w:color="auto" w:fill="auto"/>
                    <w:vAlign w:val="center"/>
                  </w:tcPr>
                  <w:p w:rsidR="00AD20D3" w:rsidRDefault="00AD20D3" w:rsidP="00E53FD3">
                    <w:pPr>
                      <w:ind w:right="105"/>
                      <w:jc w:val="center"/>
                      <w:rPr>
                        <w:szCs w:val="21"/>
                      </w:rPr>
                    </w:pPr>
                    <w:r>
                      <w:rPr>
                        <w:rFonts w:hint="eastAsia"/>
                        <w:szCs w:val="21"/>
                      </w:rPr>
                      <w:t>合计</w:t>
                    </w:r>
                  </w:p>
                </w:tc>
              </w:sdtContent>
            </w:sdt>
            <w:tc>
              <w:tcPr>
                <w:tcW w:w="462" w:type="pct"/>
                <w:shd w:val="clear" w:color="auto" w:fill="auto"/>
                <w:vAlign w:val="center"/>
              </w:tcPr>
              <w:p w:rsidR="00AD20D3" w:rsidRPr="008A457F" w:rsidRDefault="00AD20D3" w:rsidP="00E53FD3">
                <w:pPr>
                  <w:ind w:right="105"/>
                  <w:jc w:val="right"/>
                  <w:rPr>
                    <w:sz w:val="15"/>
                    <w:szCs w:val="15"/>
                  </w:rPr>
                </w:pPr>
                <w:r>
                  <w:rPr>
                    <w:sz w:val="15"/>
                    <w:szCs w:val="15"/>
                  </w:rPr>
                  <w:t>85,532,000</w:t>
                </w:r>
              </w:p>
            </w:tc>
            <w:tc>
              <w:tcPr>
                <w:tcW w:w="618" w:type="pct"/>
                <w:shd w:val="clear" w:color="auto" w:fill="auto"/>
                <w:vAlign w:val="center"/>
              </w:tcPr>
              <w:p w:rsidR="00AD20D3" w:rsidRPr="008A457F" w:rsidRDefault="00AD20D3" w:rsidP="00E53FD3">
                <w:pPr>
                  <w:jc w:val="right"/>
                  <w:rPr>
                    <w:sz w:val="15"/>
                    <w:szCs w:val="15"/>
                  </w:rPr>
                </w:pPr>
                <w:r w:rsidRPr="008A457F">
                  <w:rPr>
                    <w:sz w:val="15"/>
                    <w:szCs w:val="15"/>
                  </w:rPr>
                  <w:t>17,167,643.12</w:t>
                </w:r>
              </w:p>
            </w:tc>
            <w:tc>
              <w:tcPr>
                <w:tcW w:w="655" w:type="pct"/>
                <w:shd w:val="clear" w:color="auto" w:fill="auto"/>
                <w:vAlign w:val="center"/>
              </w:tcPr>
              <w:p w:rsidR="00AD20D3" w:rsidRPr="008A457F" w:rsidRDefault="00AD20D3" w:rsidP="00E53FD3">
                <w:pPr>
                  <w:ind w:right="73"/>
                  <w:jc w:val="right"/>
                  <w:rPr>
                    <w:sz w:val="15"/>
                    <w:szCs w:val="15"/>
                  </w:rPr>
                </w:pPr>
                <w:r w:rsidRPr="008A457F">
                  <w:rPr>
                    <w:sz w:val="15"/>
                    <w:szCs w:val="15"/>
                  </w:rPr>
                  <w:t>20,770,726.16</w:t>
                </w:r>
              </w:p>
            </w:tc>
            <w:tc>
              <w:tcPr>
                <w:tcW w:w="656" w:type="pct"/>
                <w:shd w:val="clear" w:color="auto" w:fill="auto"/>
                <w:vAlign w:val="center"/>
              </w:tcPr>
              <w:p w:rsidR="00AD20D3" w:rsidRPr="008A457F" w:rsidRDefault="00AD20D3" w:rsidP="00E53FD3">
                <w:pPr>
                  <w:ind w:right="73"/>
                  <w:jc w:val="right"/>
                  <w:rPr>
                    <w:sz w:val="15"/>
                    <w:szCs w:val="15"/>
                  </w:rPr>
                </w:pPr>
                <w:r w:rsidRPr="008A457F">
                  <w:rPr>
                    <w:sz w:val="15"/>
                    <w:szCs w:val="15"/>
                  </w:rPr>
                  <w:t>13,689,485.97</w:t>
                </w:r>
              </w:p>
            </w:tc>
            <w:tc>
              <w:tcPr>
                <w:tcW w:w="174" w:type="pct"/>
                <w:shd w:val="clear" w:color="auto" w:fill="auto"/>
                <w:vAlign w:val="center"/>
              </w:tcPr>
              <w:p w:rsidR="00AD20D3" w:rsidRPr="008A457F" w:rsidRDefault="00AD20D3" w:rsidP="00E53FD3">
                <w:pPr>
                  <w:jc w:val="right"/>
                  <w:rPr>
                    <w:sz w:val="15"/>
                    <w:szCs w:val="15"/>
                  </w:rPr>
                </w:pPr>
              </w:p>
            </w:tc>
            <w:tc>
              <w:tcPr>
                <w:tcW w:w="618" w:type="pct"/>
                <w:vAlign w:val="center"/>
              </w:tcPr>
              <w:p w:rsidR="00AD20D3" w:rsidRPr="008A457F" w:rsidRDefault="00AD20D3" w:rsidP="00E53FD3">
                <w:pPr>
                  <w:jc w:val="right"/>
                  <w:rPr>
                    <w:sz w:val="15"/>
                    <w:szCs w:val="15"/>
                  </w:rPr>
                </w:pPr>
                <w:r w:rsidRPr="008A457F">
                  <w:rPr>
                    <w:sz w:val="15"/>
                    <w:szCs w:val="15"/>
                  </w:rPr>
                  <w:t>24,248,883.31</w:t>
                </w:r>
              </w:p>
            </w:tc>
            <w:tc>
              <w:tcPr>
                <w:tcW w:w="190" w:type="pct"/>
                <w:shd w:val="clear" w:color="auto" w:fill="auto"/>
                <w:vAlign w:val="center"/>
              </w:tcPr>
              <w:p w:rsidR="00AD20D3" w:rsidRDefault="00AD20D3" w:rsidP="00E53FD3">
                <w:pPr>
                  <w:ind w:right="174"/>
                  <w:jc w:val="right"/>
                  <w:rPr>
                    <w:szCs w:val="21"/>
                  </w:rPr>
                </w:pPr>
                <w:r>
                  <w:rPr>
                    <w:szCs w:val="21"/>
                  </w:rPr>
                  <w:t>/</w:t>
                </w:r>
              </w:p>
            </w:tc>
            <w:tc>
              <w:tcPr>
                <w:tcW w:w="172" w:type="pct"/>
                <w:shd w:val="clear" w:color="auto" w:fill="auto"/>
                <w:vAlign w:val="center"/>
              </w:tcPr>
              <w:p w:rsidR="00AD20D3" w:rsidRDefault="00AD20D3" w:rsidP="00E53FD3">
                <w:pPr>
                  <w:ind w:right="174"/>
                  <w:jc w:val="right"/>
                  <w:rPr>
                    <w:szCs w:val="21"/>
                  </w:rPr>
                </w:pPr>
                <w:r>
                  <w:rPr>
                    <w:szCs w:val="21"/>
                  </w:rPr>
                  <w:t>/</w:t>
                </w:r>
              </w:p>
            </w:tc>
            <w:tc>
              <w:tcPr>
                <w:tcW w:w="137" w:type="pct"/>
                <w:shd w:val="clear" w:color="auto" w:fill="auto"/>
                <w:vAlign w:val="center"/>
              </w:tcPr>
              <w:p w:rsidR="00AD20D3" w:rsidRDefault="00AD20D3" w:rsidP="00E53FD3">
                <w:pPr>
                  <w:jc w:val="right"/>
                  <w:rPr>
                    <w:szCs w:val="21"/>
                  </w:rPr>
                </w:pPr>
              </w:p>
            </w:tc>
            <w:tc>
              <w:tcPr>
                <w:tcW w:w="243" w:type="pct"/>
                <w:shd w:val="clear" w:color="auto" w:fill="auto"/>
                <w:vAlign w:val="center"/>
              </w:tcPr>
              <w:p w:rsidR="00AD20D3" w:rsidRDefault="00AD20D3" w:rsidP="00E53FD3">
                <w:pPr>
                  <w:jc w:val="right"/>
                  <w:rPr>
                    <w:szCs w:val="21"/>
                  </w:rPr>
                </w:pPr>
              </w:p>
            </w:tc>
            <w:tc>
              <w:tcPr>
                <w:tcW w:w="190" w:type="pct"/>
                <w:shd w:val="clear" w:color="auto" w:fill="auto"/>
                <w:vAlign w:val="center"/>
              </w:tcPr>
              <w:p w:rsidR="00AD20D3" w:rsidRDefault="00AD20D3" w:rsidP="00E53FD3">
                <w:pPr>
                  <w:ind w:right="174"/>
                  <w:jc w:val="right"/>
                  <w:rPr>
                    <w:szCs w:val="21"/>
                  </w:rPr>
                </w:pPr>
                <w:r>
                  <w:rPr>
                    <w:szCs w:val="21"/>
                  </w:rPr>
                  <w:t>/</w:t>
                </w:r>
              </w:p>
            </w:tc>
            <w:tc>
              <w:tcPr>
                <w:tcW w:w="415" w:type="pct"/>
                <w:shd w:val="clear" w:color="auto" w:fill="auto"/>
                <w:vAlign w:val="center"/>
              </w:tcPr>
              <w:p w:rsidR="00AD20D3" w:rsidRDefault="00AD20D3" w:rsidP="00E53FD3">
                <w:pPr>
                  <w:ind w:right="174"/>
                  <w:jc w:val="right"/>
                  <w:rPr>
                    <w:szCs w:val="21"/>
                  </w:rPr>
                </w:pPr>
                <w:r>
                  <w:rPr>
                    <w:szCs w:val="21"/>
                  </w:rPr>
                  <w:t>/</w:t>
                </w:r>
              </w:p>
            </w:tc>
          </w:tr>
        </w:tbl>
        <w:p w:rsidR="00AD20D3" w:rsidRDefault="00AD20D3"/>
        <w:p w:rsidR="00331927" w:rsidRDefault="00331927" w:rsidP="00331927">
          <w:pPr>
            <w:adjustRightInd w:val="0"/>
            <w:snapToGrid w:val="0"/>
            <w:spacing w:line="360" w:lineRule="auto"/>
            <w:ind w:firstLine="480"/>
            <w:rPr>
              <w:bCs/>
            </w:rPr>
          </w:pPr>
          <w:r>
            <w:rPr>
              <w:rFonts w:hint="eastAsia"/>
              <w:bCs/>
            </w:rPr>
            <w:t>报告期内无利息资本化金额。</w:t>
          </w:r>
        </w:p>
        <w:p w:rsidR="00303177" w:rsidRDefault="00BF5C98">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asciiTheme="minorHAnsi" w:hAnsiTheme="minorHAnsi" w:cstheme="minorBidi"/>
          <w:kern w:val="2"/>
          <w:szCs w:val="22"/>
        </w:rPr>
      </w:sdtEndPr>
      <w:sdtContent>
        <w:p w:rsidR="00303177" w:rsidRDefault="002B2C08">
          <w:pPr>
            <w:pStyle w:val="4"/>
            <w:numPr>
              <w:ilvl w:val="0"/>
              <w:numId w:val="52"/>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Content>
            <w:p w:rsidR="00303177" w:rsidRDefault="00BF5C98" w:rsidP="00331927">
              <w:r>
                <w:fldChar w:fldCharType="begin"/>
              </w:r>
              <w:r w:rsidR="00331927">
                <w:instrText xml:space="preserve"> MACROBUTTON  SnrToggleCheckbox □适用 </w:instrText>
              </w:r>
              <w:r>
                <w:fldChar w:fldCharType="end"/>
              </w:r>
              <w:r>
                <w:fldChar w:fldCharType="begin"/>
              </w:r>
              <w:r w:rsidR="00331927">
                <w:instrText xml:space="preserve"> MACROBUTTON  SnrToggleCheckbox √不适用 </w:instrText>
              </w:r>
              <w:r>
                <w:fldChar w:fldCharType="end"/>
              </w:r>
            </w:p>
          </w:sdtContent>
        </w:sdt>
      </w:sdtContent>
    </w:sdt>
    <w:p w:rsidR="00303177" w:rsidRDefault="00331927" w:rsidP="005928A4">
      <w:pPr>
        <w:ind w:firstLineChars="200" w:firstLine="420"/>
        <w:rPr>
          <w:szCs w:val="21"/>
        </w:rPr>
      </w:pPr>
      <w:r>
        <w:rPr>
          <w:rFonts w:hint="eastAsia"/>
        </w:rPr>
        <w:t>本报告期无计提在建工程减值准备的情况。</w:t>
      </w:r>
    </w:p>
    <w:p w:rsidR="00303177" w:rsidRDefault="002B2C08">
      <w:pPr>
        <w:pStyle w:val="3"/>
        <w:numPr>
          <w:ilvl w:val="0"/>
          <w:numId w:val="21"/>
        </w:numPr>
        <w:tabs>
          <w:tab w:val="left" w:pos="504"/>
        </w:tabs>
        <w:rPr>
          <w:rFonts w:ascii="宋体" w:hAnsi="宋体"/>
          <w:szCs w:val="21"/>
        </w:rPr>
      </w:pPr>
      <w:r>
        <w:rPr>
          <w:rFonts w:ascii="宋体" w:hAnsi="宋体" w:hint="eastAsia"/>
          <w:szCs w:val="21"/>
        </w:rPr>
        <w:t>无形资产</w:t>
      </w:r>
    </w:p>
    <w:p w:rsidR="00303177" w:rsidRDefault="002B2C08">
      <w:pPr>
        <w:pStyle w:val="4"/>
        <w:numPr>
          <w:ilvl w:val="0"/>
          <w:numId w:val="54"/>
        </w:numPr>
        <w:tabs>
          <w:tab w:val="left" w:pos="602"/>
        </w:tabs>
        <w:rPr>
          <w:rFonts w:ascii="宋体" w:hAnsi="宋体"/>
          <w:szCs w:val="21"/>
        </w:rPr>
      </w:pPr>
      <w:r>
        <w:rPr>
          <w:rFonts w:ascii="宋体" w:hAnsi="宋体" w:hint="eastAsia"/>
          <w:szCs w:val="21"/>
        </w:rPr>
        <w:t>无形资产情况</w:t>
      </w:r>
    </w:p>
    <w:p w:rsidR="00303177" w:rsidRDefault="00BF5C98">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fldChar w:fldCharType="begin"/>
          </w:r>
          <w:r w:rsidR="00331927">
            <w:instrText xml:space="preserve"> MACROBUTTON  SnrToggleCheckbox √适用 </w:instrText>
          </w:r>
          <w:r>
            <w:fldChar w:fldCharType="end"/>
          </w:r>
          <w:r>
            <w:fldChar w:fldCharType="begin"/>
          </w:r>
          <w:r w:rsidR="00331927">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6A36F6" w:rsidRDefault="006A36F6">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3"/>
            <w:gridCol w:w="1821"/>
            <w:gridCol w:w="1267"/>
            <w:gridCol w:w="1477"/>
            <w:gridCol w:w="2041"/>
          </w:tblGrid>
          <w:tr w:rsidR="003646ED" w:rsidTr="00E53FD3">
            <w:trPr>
              <w:trHeight w:val="284"/>
            </w:trPr>
            <w:sdt>
              <w:sdtPr>
                <w:tag w:val="_PLD_16e062da10ef4301a1526b8633f88a31"/>
                <w:id w:val="24909590"/>
                <w:lock w:val="sdtLocked"/>
              </w:sdtPr>
              <w:sdtContent>
                <w:tc>
                  <w:tcPr>
                    <w:tcW w:w="1350" w:type="pct"/>
                    <w:shd w:val="clear" w:color="auto" w:fill="auto"/>
                    <w:vAlign w:val="center"/>
                  </w:tcPr>
                  <w:p w:rsidR="003646ED" w:rsidRDefault="003646ED" w:rsidP="00E53FD3">
                    <w:pPr>
                      <w:jc w:val="center"/>
                      <w:rPr>
                        <w:szCs w:val="21"/>
                      </w:rPr>
                    </w:pPr>
                    <w:r>
                      <w:rPr>
                        <w:rFonts w:hint="eastAsia"/>
                        <w:szCs w:val="21"/>
                      </w:rPr>
                      <w:t>项目</w:t>
                    </w:r>
                  </w:p>
                </w:tc>
              </w:sdtContent>
            </w:sdt>
            <w:sdt>
              <w:sdtPr>
                <w:tag w:val="_PLD_8b465b50cb10415c8931fdb66ee29ca3"/>
                <w:id w:val="24909591"/>
                <w:lock w:val="sdtLocked"/>
              </w:sdtPr>
              <w:sdtContent>
                <w:tc>
                  <w:tcPr>
                    <w:tcW w:w="1006" w:type="pct"/>
                    <w:shd w:val="clear" w:color="auto" w:fill="auto"/>
                    <w:vAlign w:val="center"/>
                  </w:tcPr>
                  <w:p w:rsidR="003646ED" w:rsidRDefault="003646ED" w:rsidP="00E53FD3">
                    <w:pPr>
                      <w:jc w:val="center"/>
                      <w:rPr>
                        <w:szCs w:val="21"/>
                      </w:rPr>
                    </w:pPr>
                    <w:r>
                      <w:rPr>
                        <w:rFonts w:hint="eastAsia"/>
                        <w:szCs w:val="21"/>
                      </w:rPr>
                      <w:t>土地使用权</w:t>
                    </w:r>
                  </w:p>
                </w:tc>
              </w:sdtContent>
            </w:sdt>
            <w:sdt>
              <w:sdtPr>
                <w:rPr>
                  <w:szCs w:val="21"/>
                </w:rPr>
                <w:alias w:val="无形资产明细－项目"/>
                <w:tag w:val="_GBC_ee2531f58c0a420e83919cd1efe46139"/>
                <w:id w:val="24909592"/>
                <w:lock w:val="sdtLocked"/>
              </w:sdtPr>
              <w:sdtEndPr>
                <w:rPr>
                  <w:rFonts w:hint="eastAsia"/>
                </w:rPr>
              </w:sdtEndPr>
              <w:sdtContent>
                <w:tc>
                  <w:tcPr>
                    <w:tcW w:w="700" w:type="pct"/>
                    <w:shd w:val="clear" w:color="auto" w:fill="auto"/>
                    <w:vAlign w:val="center"/>
                  </w:tcPr>
                  <w:p w:rsidR="003646ED" w:rsidRDefault="003646ED" w:rsidP="00E53FD3">
                    <w:pPr>
                      <w:jc w:val="center"/>
                      <w:rPr>
                        <w:szCs w:val="21"/>
                      </w:rPr>
                    </w:pPr>
                    <w:r>
                      <w:rPr>
                        <w:szCs w:val="21"/>
                      </w:rPr>
                      <w:t>商标</w:t>
                    </w:r>
                  </w:p>
                </w:tc>
              </w:sdtContent>
            </w:sdt>
            <w:sdt>
              <w:sdtPr>
                <w:rPr>
                  <w:szCs w:val="21"/>
                </w:rPr>
                <w:alias w:val="无形资产明细－项目"/>
                <w:tag w:val="_GBC_ee2531f58c0a420e83919cd1efe46139"/>
                <w:id w:val="24909593"/>
                <w:lock w:val="sdtLocked"/>
              </w:sdtPr>
              <w:sdtEndPr>
                <w:rPr>
                  <w:rFonts w:hint="eastAsia"/>
                </w:rPr>
              </w:sdtEndPr>
              <w:sdtContent>
                <w:tc>
                  <w:tcPr>
                    <w:tcW w:w="816" w:type="pct"/>
                    <w:shd w:val="clear" w:color="auto" w:fill="auto"/>
                    <w:vAlign w:val="center"/>
                  </w:tcPr>
                  <w:p w:rsidR="003646ED" w:rsidRDefault="003646ED" w:rsidP="00E53FD3">
                    <w:pPr>
                      <w:jc w:val="center"/>
                      <w:rPr>
                        <w:szCs w:val="21"/>
                      </w:rPr>
                    </w:pPr>
                    <w:r>
                      <w:rPr>
                        <w:szCs w:val="21"/>
                      </w:rPr>
                      <w:t>软件</w:t>
                    </w:r>
                  </w:p>
                </w:tc>
              </w:sdtContent>
            </w:sdt>
            <w:sdt>
              <w:sdtPr>
                <w:tag w:val="_PLD_57620ddc57e34012a99d49f2280a99e2"/>
                <w:id w:val="24909594"/>
                <w:lock w:val="sdtLocked"/>
              </w:sdtPr>
              <w:sdtContent>
                <w:tc>
                  <w:tcPr>
                    <w:tcW w:w="1128" w:type="pct"/>
                    <w:shd w:val="clear" w:color="auto" w:fill="auto"/>
                    <w:vAlign w:val="center"/>
                  </w:tcPr>
                  <w:p w:rsidR="003646ED" w:rsidRDefault="003646ED" w:rsidP="00E53FD3">
                    <w:pPr>
                      <w:jc w:val="center"/>
                      <w:rPr>
                        <w:szCs w:val="21"/>
                      </w:rPr>
                    </w:pPr>
                    <w:r>
                      <w:rPr>
                        <w:szCs w:val="21"/>
                      </w:rPr>
                      <w:t>合计</w:t>
                    </w:r>
                  </w:p>
                </w:tc>
              </w:sdtContent>
            </w:sdt>
          </w:tr>
          <w:tr w:rsidR="003646ED" w:rsidTr="00E53FD3">
            <w:trPr>
              <w:trHeight w:val="284"/>
            </w:trPr>
            <w:sdt>
              <w:sdtPr>
                <w:tag w:val="_PLD_97ce5956782c457c89e9607c943b01d4"/>
                <w:id w:val="24909595"/>
                <w:lock w:val="sdtLocked"/>
              </w:sdtPr>
              <w:sdtContent>
                <w:tc>
                  <w:tcPr>
                    <w:tcW w:w="1350" w:type="pct"/>
                    <w:shd w:val="clear" w:color="auto" w:fill="auto"/>
                    <w:vAlign w:val="center"/>
                  </w:tcPr>
                  <w:p w:rsidR="003646ED" w:rsidRDefault="003646ED" w:rsidP="00E53FD3">
                    <w:pPr>
                      <w:rPr>
                        <w:szCs w:val="21"/>
                      </w:rPr>
                    </w:pPr>
                    <w:r>
                      <w:rPr>
                        <w:szCs w:val="21"/>
                      </w:rPr>
                      <w:t>一、</w:t>
                    </w:r>
                    <w:r>
                      <w:rPr>
                        <w:rFonts w:hint="eastAsia"/>
                        <w:szCs w:val="21"/>
                      </w:rPr>
                      <w:t>账面原值</w:t>
                    </w:r>
                  </w:p>
                </w:tc>
              </w:sdtContent>
            </w:sdt>
            <w:tc>
              <w:tcPr>
                <w:tcW w:w="1006" w:type="pct"/>
                <w:shd w:val="clear" w:color="auto" w:fill="auto"/>
              </w:tcPr>
              <w:p w:rsidR="003646ED" w:rsidRDefault="003646ED" w:rsidP="00E53FD3">
                <w:pPr>
                  <w:rPr>
                    <w:szCs w:val="21"/>
                  </w:rPr>
                </w:pPr>
              </w:p>
            </w:tc>
            <w:tc>
              <w:tcPr>
                <w:tcW w:w="700" w:type="pct"/>
                <w:shd w:val="clear" w:color="auto" w:fill="auto"/>
              </w:tcPr>
              <w:p w:rsidR="003646ED" w:rsidRDefault="003646ED" w:rsidP="00E53FD3">
                <w:pPr>
                  <w:rPr>
                    <w:szCs w:val="21"/>
                  </w:rPr>
                </w:pPr>
              </w:p>
            </w:tc>
            <w:tc>
              <w:tcPr>
                <w:tcW w:w="816" w:type="pct"/>
                <w:shd w:val="clear" w:color="auto" w:fill="auto"/>
              </w:tcPr>
              <w:p w:rsidR="003646ED" w:rsidRDefault="003646ED" w:rsidP="00E53FD3">
                <w:pPr>
                  <w:rPr>
                    <w:szCs w:val="21"/>
                  </w:rPr>
                </w:pPr>
              </w:p>
            </w:tc>
            <w:tc>
              <w:tcPr>
                <w:tcW w:w="1128" w:type="pct"/>
                <w:shd w:val="clear" w:color="auto" w:fill="auto"/>
              </w:tcPr>
              <w:p w:rsidR="003646ED" w:rsidRDefault="003646ED" w:rsidP="00E53FD3">
                <w:pPr>
                  <w:rPr>
                    <w:szCs w:val="21"/>
                  </w:rPr>
                </w:pPr>
              </w:p>
            </w:tc>
          </w:tr>
          <w:tr w:rsidR="003646ED" w:rsidTr="00E53FD3">
            <w:trPr>
              <w:trHeight w:val="284"/>
            </w:trPr>
            <w:sdt>
              <w:sdtPr>
                <w:tag w:val="_PLD_3ece69191bc64684a4f52dc219040125"/>
                <w:id w:val="24909596"/>
                <w:lock w:val="sdtLocked"/>
              </w:sdtPr>
              <w:sdtContent>
                <w:tc>
                  <w:tcPr>
                    <w:tcW w:w="1350" w:type="pct"/>
                    <w:shd w:val="clear" w:color="auto" w:fill="auto"/>
                    <w:vAlign w:val="center"/>
                  </w:tcPr>
                  <w:p w:rsidR="003646ED" w:rsidRDefault="003646ED" w:rsidP="00E53FD3">
                    <w:pPr>
                      <w:rPr>
                        <w:szCs w:val="21"/>
                      </w:rPr>
                    </w:pPr>
                    <w:r>
                      <w:rPr>
                        <w:szCs w:val="21"/>
                      </w:rPr>
                      <w:t xml:space="preserve">    1.</w:t>
                    </w:r>
                    <w:r>
                      <w:rPr>
                        <w:rFonts w:hint="eastAsia"/>
                        <w:szCs w:val="21"/>
                      </w:rPr>
                      <w:t>期</w:t>
                    </w:r>
                    <w:r>
                      <w:rPr>
                        <w:szCs w:val="21"/>
                      </w:rPr>
                      <w:t>初余额</w:t>
                    </w:r>
                  </w:p>
                </w:tc>
              </w:sdtContent>
            </w:sdt>
            <w:tc>
              <w:tcPr>
                <w:tcW w:w="1006" w:type="pct"/>
                <w:shd w:val="clear" w:color="auto" w:fill="auto"/>
              </w:tcPr>
              <w:p w:rsidR="003646ED" w:rsidRDefault="003646ED" w:rsidP="00E53FD3">
                <w:pPr>
                  <w:jc w:val="right"/>
                  <w:rPr>
                    <w:szCs w:val="21"/>
                  </w:rPr>
                </w:pPr>
                <w:r>
                  <w:t>100,639,005.50</w:t>
                </w:r>
              </w:p>
            </w:tc>
            <w:tc>
              <w:tcPr>
                <w:tcW w:w="700" w:type="pct"/>
                <w:shd w:val="clear" w:color="auto" w:fill="auto"/>
              </w:tcPr>
              <w:p w:rsidR="003646ED" w:rsidRDefault="003646ED" w:rsidP="00E53FD3">
                <w:pPr>
                  <w:jc w:val="right"/>
                  <w:rPr>
                    <w:szCs w:val="21"/>
                  </w:rPr>
                </w:pPr>
                <w:r>
                  <w:t>806,000.00</w:t>
                </w:r>
              </w:p>
            </w:tc>
            <w:tc>
              <w:tcPr>
                <w:tcW w:w="816" w:type="pct"/>
                <w:shd w:val="clear" w:color="auto" w:fill="auto"/>
              </w:tcPr>
              <w:p w:rsidR="003646ED" w:rsidRDefault="003646ED" w:rsidP="00E53FD3">
                <w:pPr>
                  <w:jc w:val="right"/>
                  <w:rPr>
                    <w:szCs w:val="21"/>
                  </w:rPr>
                </w:pPr>
                <w:r>
                  <w:t>8,302,598.90</w:t>
                </w:r>
              </w:p>
            </w:tc>
            <w:tc>
              <w:tcPr>
                <w:tcW w:w="1128" w:type="pct"/>
                <w:shd w:val="clear" w:color="auto" w:fill="auto"/>
              </w:tcPr>
              <w:p w:rsidR="003646ED" w:rsidRDefault="003646ED" w:rsidP="00E53FD3">
                <w:pPr>
                  <w:jc w:val="right"/>
                  <w:rPr>
                    <w:szCs w:val="21"/>
                  </w:rPr>
                </w:pPr>
                <w:r>
                  <w:t>109,747,604.40</w:t>
                </w:r>
              </w:p>
            </w:tc>
          </w:tr>
          <w:tr w:rsidR="003646ED" w:rsidTr="00E53FD3">
            <w:trPr>
              <w:trHeight w:val="284"/>
            </w:trPr>
            <w:sdt>
              <w:sdtPr>
                <w:tag w:val="_PLD_619b832ec5e340dc899fb93538a5459d"/>
                <w:id w:val="24909597"/>
                <w:lock w:val="sdtLocked"/>
              </w:sdtPr>
              <w:sdtContent>
                <w:tc>
                  <w:tcPr>
                    <w:tcW w:w="1350" w:type="pct"/>
                    <w:shd w:val="clear" w:color="auto" w:fill="auto"/>
                    <w:vAlign w:val="center"/>
                  </w:tcPr>
                  <w:p w:rsidR="003646ED" w:rsidRDefault="003646ED" w:rsidP="00E53FD3">
                    <w:pPr>
                      <w:ind w:firstLineChars="100" w:firstLine="210"/>
                      <w:rPr>
                        <w:szCs w:val="21"/>
                      </w:rPr>
                    </w:pPr>
                    <w:r>
                      <w:rPr>
                        <w:szCs w:val="21"/>
                      </w:rPr>
                      <w:t>2.本期增加</w:t>
                    </w:r>
                    <w:r>
                      <w:rPr>
                        <w:rFonts w:hint="eastAsia"/>
                        <w:szCs w:val="21"/>
                      </w:rPr>
                      <w:t>金额</w:t>
                    </w:r>
                  </w:p>
                </w:tc>
              </w:sdtContent>
            </w:sdt>
            <w:tc>
              <w:tcPr>
                <w:tcW w:w="1006" w:type="pct"/>
                <w:shd w:val="clear" w:color="auto" w:fill="auto"/>
              </w:tcPr>
              <w:p w:rsidR="003646ED" w:rsidRDefault="003646ED" w:rsidP="00E53FD3">
                <w:pPr>
                  <w:jc w:val="right"/>
                  <w:rPr>
                    <w:szCs w:val="21"/>
                  </w:rPr>
                </w:pPr>
                <w:r>
                  <w:t>2,663,117.25</w:t>
                </w: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r>
                  <w:t>470,081.05</w:t>
                </w:r>
              </w:p>
            </w:tc>
            <w:tc>
              <w:tcPr>
                <w:tcW w:w="1128" w:type="pct"/>
                <w:shd w:val="clear" w:color="auto" w:fill="auto"/>
              </w:tcPr>
              <w:p w:rsidR="003646ED" w:rsidRDefault="003646ED" w:rsidP="00E53FD3">
                <w:pPr>
                  <w:jc w:val="right"/>
                  <w:rPr>
                    <w:szCs w:val="21"/>
                  </w:rPr>
                </w:pPr>
                <w:r>
                  <w:t>3,133,198.30</w:t>
                </w:r>
              </w:p>
            </w:tc>
          </w:tr>
          <w:tr w:rsidR="003646ED" w:rsidTr="00E53FD3">
            <w:trPr>
              <w:trHeight w:val="284"/>
            </w:trPr>
            <w:sdt>
              <w:sdtPr>
                <w:tag w:val="_PLD_90ef4a07fa3c4f969161b700396d9ac5"/>
                <w:id w:val="24909598"/>
                <w:lock w:val="sdtLocked"/>
              </w:sdtPr>
              <w:sdtContent>
                <w:tc>
                  <w:tcPr>
                    <w:tcW w:w="1350" w:type="pct"/>
                    <w:shd w:val="clear" w:color="auto" w:fill="auto"/>
                    <w:vAlign w:val="center"/>
                  </w:tcPr>
                  <w:p w:rsidR="003646ED" w:rsidRDefault="003646ED" w:rsidP="00E53FD3">
                    <w:pPr>
                      <w:ind w:firstLineChars="300" w:firstLine="630"/>
                      <w:rPr>
                        <w:szCs w:val="21"/>
                      </w:rPr>
                    </w:pPr>
                    <w:r>
                      <w:rPr>
                        <w:szCs w:val="21"/>
                      </w:rPr>
                      <w:t>(1)</w:t>
                    </w:r>
                    <w:r>
                      <w:rPr>
                        <w:rFonts w:hint="eastAsia"/>
                        <w:szCs w:val="21"/>
                      </w:rPr>
                      <w:t>购置</w:t>
                    </w:r>
                  </w:p>
                </w:tc>
              </w:sdtContent>
            </w:sdt>
            <w:tc>
              <w:tcPr>
                <w:tcW w:w="1006" w:type="pct"/>
                <w:shd w:val="clear" w:color="auto" w:fill="auto"/>
              </w:tcPr>
              <w:p w:rsidR="003646ED" w:rsidRDefault="003646ED" w:rsidP="00E53FD3">
                <w:pPr>
                  <w:jc w:val="right"/>
                  <w:rPr>
                    <w:szCs w:val="21"/>
                  </w:rPr>
                </w:pPr>
                <w:r>
                  <w:t>2,663,117.25</w:t>
                </w: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r>
                  <w:t>470,081.05</w:t>
                </w:r>
              </w:p>
            </w:tc>
            <w:tc>
              <w:tcPr>
                <w:tcW w:w="1128" w:type="pct"/>
                <w:shd w:val="clear" w:color="auto" w:fill="auto"/>
              </w:tcPr>
              <w:p w:rsidR="003646ED" w:rsidRDefault="003646ED" w:rsidP="00E53FD3">
                <w:pPr>
                  <w:jc w:val="right"/>
                  <w:rPr>
                    <w:szCs w:val="21"/>
                  </w:rPr>
                </w:pPr>
                <w:r>
                  <w:t>3,133,198.30</w:t>
                </w:r>
              </w:p>
            </w:tc>
          </w:tr>
          <w:tr w:rsidR="003646ED" w:rsidTr="00E53FD3">
            <w:trPr>
              <w:trHeight w:val="284"/>
            </w:trPr>
            <w:sdt>
              <w:sdtPr>
                <w:tag w:val="_PLD_fdfb103746a24d0281c1e921b5c8be79"/>
                <w:id w:val="24909599"/>
                <w:lock w:val="sdtLocked"/>
              </w:sdtPr>
              <w:sdtContent>
                <w:tc>
                  <w:tcPr>
                    <w:tcW w:w="1350" w:type="pct"/>
                    <w:shd w:val="clear" w:color="auto" w:fill="auto"/>
                    <w:vAlign w:val="center"/>
                  </w:tcPr>
                  <w:p w:rsidR="003646ED" w:rsidRDefault="003646ED" w:rsidP="00E53FD3">
                    <w:pPr>
                      <w:ind w:firstLineChars="300" w:firstLine="630"/>
                      <w:rPr>
                        <w:szCs w:val="21"/>
                      </w:rPr>
                    </w:pPr>
                    <w:r>
                      <w:rPr>
                        <w:rFonts w:hint="eastAsia"/>
                        <w:szCs w:val="21"/>
                      </w:rPr>
                      <w:t>(</w:t>
                    </w:r>
                    <w:r>
                      <w:rPr>
                        <w:szCs w:val="21"/>
                      </w:rPr>
                      <w:t>2)</w:t>
                    </w:r>
                    <w:r>
                      <w:rPr>
                        <w:rFonts w:hint="eastAsia"/>
                        <w:szCs w:val="21"/>
                      </w:rPr>
                      <w:t>内部研发</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r>
                  <w:rPr>
                    <w:rFonts w:hint="eastAsia"/>
                    <w:szCs w:val="21"/>
                  </w:rPr>
                  <w:t>0.00</w:t>
                </w:r>
              </w:p>
            </w:tc>
          </w:tr>
          <w:tr w:rsidR="003646ED" w:rsidTr="00E53FD3">
            <w:trPr>
              <w:trHeight w:val="284"/>
            </w:trPr>
            <w:sdt>
              <w:sdtPr>
                <w:tag w:val="_PLD_e2ff397d9d9a4a48baa098333a2effda"/>
                <w:id w:val="24909600"/>
                <w:lock w:val="sdtLocked"/>
              </w:sdtPr>
              <w:sdtContent>
                <w:tc>
                  <w:tcPr>
                    <w:tcW w:w="1350" w:type="pct"/>
                    <w:shd w:val="clear" w:color="auto" w:fill="auto"/>
                    <w:vAlign w:val="center"/>
                  </w:tcPr>
                  <w:p w:rsidR="003646ED" w:rsidRDefault="003646ED" w:rsidP="00E53FD3">
                    <w:pPr>
                      <w:rPr>
                        <w:szCs w:val="21"/>
                      </w:rPr>
                    </w:pPr>
                    <w:r>
                      <w:rPr>
                        <w:szCs w:val="21"/>
                      </w:rPr>
                      <w:t xml:space="preserve">  3.本期减少</w:t>
                    </w:r>
                    <w:r>
                      <w:rPr>
                        <w:rFonts w:hint="eastAsia"/>
                        <w:szCs w:val="21"/>
                      </w:rPr>
                      <w:t>金额</w:t>
                    </w:r>
                  </w:p>
                </w:tc>
              </w:sdtContent>
            </w:sdt>
            <w:tc>
              <w:tcPr>
                <w:tcW w:w="1006" w:type="pct"/>
                <w:shd w:val="clear" w:color="auto" w:fill="auto"/>
              </w:tcPr>
              <w:p w:rsidR="003646ED" w:rsidRDefault="003646ED" w:rsidP="00E53FD3">
                <w:pPr>
                  <w:jc w:val="right"/>
                  <w:rPr>
                    <w:szCs w:val="21"/>
                  </w:rPr>
                </w:pPr>
                <w:r>
                  <w:t>4,902,989.60</w:t>
                </w: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r>
                  <w:t>4,902,989.60</w:t>
                </w:r>
              </w:p>
            </w:tc>
          </w:tr>
          <w:tr w:rsidR="003646ED" w:rsidTr="00E53FD3">
            <w:trPr>
              <w:trHeight w:val="284"/>
            </w:trPr>
            <w:sdt>
              <w:sdtPr>
                <w:tag w:val="_PLD_01039cac859c46279f030f4ef8891ef8"/>
                <w:id w:val="24909601"/>
                <w:lock w:val="sdtLocked"/>
              </w:sdtPr>
              <w:sdtContent>
                <w:tc>
                  <w:tcPr>
                    <w:tcW w:w="1350" w:type="pct"/>
                    <w:shd w:val="clear" w:color="auto" w:fill="auto"/>
                    <w:vAlign w:val="center"/>
                  </w:tcPr>
                  <w:p w:rsidR="003646ED" w:rsidRDefault="003646ED" w:rsidP="00E53FD3">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r>
                  <w:t>0.00</w:t>
                </w:r>
              </w:p>
            </w:tc>
          </w:tr>
          <w:tr w:rsidR="003646ED" w:rsidTr="00E53FD3">
            <w:trPr>
              <w:trHeight w:val="284"/>
            </w:trPr>
            <w:sdt>
              <w:sdtPr>
                <w:rPr>
                  <w:rFonts w:hint="eastAsia"/>
                  <w:szCs w:val="21"/>
                </w:rPr>
                <w:alias w:val="无形资产账面原值减少项目名称"/>
                <w:tag w:val="_GBC_75be63f1efb54632be12885a949e8472"/>
                <w:id w:val="24909602"/>
                <w:lock w:val="sdtLocked"/>
              </w:sdtPr>
              <w:sdtContent>
                <w:tc>
                  <w:tcPr>
                    <w:tcW w:w="1350" w:type="pct"/>
                    <w:shd w:val="clear" w:color="auto" w:fill="auto"/>
                  </w:tcPr>
                  <w:p w:rsidR="003646ED" w:rsidRDefault="003646ED" w:rsidP="00E53FD3">
                    <w:pPr>
                      <w:ind w:firstLineChars="300" w:firstLine="630"/>
                      <w:rPr>
                        <w:szCs w:val="21"/>
                      </w:rPr>
                    </w:pPr>
                    <w:r w:rsidRPr="006A36F6">
                      <w:rPr>
                        <w:szCs w:val="21"/>
                      </w:rPr>
                      <w:t>(</w:t>
                    </w:r>
                    <w:r w:rsidRPr="006A36F6">
                      <w:rPr>
                        <w:rFonts w:hint="eastAsia"/>
                        <w:szCs w:val="21"/>
                      </w:rPr>
                      <w:t>2</w:t>
                    </w:r>
                    <w:r w:rsidRPr="006A36F6">
                      <w:rPr>
                        <w:szCs w:val="21"/>
                      </w:rPr>
                      <w:t>)</w:t>
                    </w:r>
                    <w:r w:rsidRPr="006A36F6">
                      <w:rPr>
                        <w:rFonts w:hint="eastAsia"/>
                        <w:szCs w:val="21"/>
                      </w:rPr>
                      <w:t>其他减少</w:t>
                    </w:r>
                  </w:p>
                </w:tc>
              </w:sdtContent>
            </w:sdt>
            <w:sdt>
              <w:sdtPr>
                <w:rPr>
                  <w:rFonts w:hint="eastAsia"/>
                  <w:szCs w:val="21"/>
                </w:rPr>
                <w:alias w:val="无形资产土地使用权账面原值减少项目金额"/>
                <w:tag w:val="_GBC_5791b9cc56d34ed3a6b1bb5619046fd4"/>
                <w:id w:val="24909603"/>
                <w:lock w:val="sdtLocked"/>
              </w:sdtPr>
              <w:sdtContent>
                <w:tc>
                  <w:tcPr>
                    <w:tcW w:w="1006" w:type="pct"/>
                    <w:shd w:val="clear" w:color="auto" w:fill="auto"/>
                  </w:tcPr>
                  <w:p w:rsidR="003646ED" w:rsidRDefault="003646ED" w:rsidP="00E53FD3">
                    <w:pPr>
                      <w:jc w:val="right"/>
                      <w:rPr>
                        <w:szCs w:val="21"/>
                      </w:rPr>
                    </w:pPr>
                    <w:r>
                      <w:rPr>
                        <w:rFonts w:hint="eastAsia"/>
                        <w:szCs w:val="21"/>
                      </w:rPr>
                      <w:t>4,902,989.60</w:t>
                    </w:r>
                  </w:p>
                </w:tc>
              </w:sdtContent>
            </w:sdt>
            <w:sdt>
              <w:sdtPr>
                <w:rPr>
                  <w:rFonts w:hint="eastAsia"/>
                  <w:szCs w:val="21"/>
                </w:rPr>
                <w:alias w:val="无形资产账面原值减少项目金额"/>
                <w:tag w:val="_GBC_6bbb19b31f594798a9421218462f8883"/>
                <w:id w:val="24909604"/>
                <w:lock w:val="sdtLocked"/>
              </w:sdtPr>
              <w:sdtContent>
                <w:tc>
                  <w:tcPr>
                    <w:tcW w:w="700" w:type="pct"/>
                    <w:shd w:val="clear" w:color="auto" w:fill="auto"/>
                  </w:tcPr>
                  <w:p w:rsidR="003646ED" w:rsidRDefault="003646ED" w:rsidP="00E53FD3">
                    <w:pPr>
                      <w:jc w:val="right"/>
                      <w:rPr>
                        <w:szCs w:val="21"/>
                      </w:rPr>
                    </w:pPr>
                  </w:p>
                </w:tc>
              </w:sdtContent>
            </w:sdt>
            <w:sdt>
              <w:sdtPr>
                <w:rPr>
                  <w:rFonts w:hint="eastAsia"/>
                  <w:szCs w:val="21"/>
                </w:rPr>
                <w:alias w:val="无形资产账面原值减少项目金额"/>
                <w:tag w:val="_GBC_6bbb19b31f594798a9421218462f8883"/>
                <w:id w:val="24909605"/>
                <w:lock w:val="sdtLocked"/>
              </w:sdtPr>
              <w:sdtContent>
                <w:tc>
                  <w:tcPr>
                    <w:tcW w:w="816" w:type="pct"/>
                    <w:shd w:val="clear" w:color="auto" w:fill="auto"/>
                  </w:tcPr>
                  <w:p w:rsidR="003646ED" w:rsidRDefault="003646ED" w:rsidP="00E53FD3">
                    <w:pPr>
                      <w:jc w:val="right"/>
                      <w:rPr>
                        <w:szCs w:val="21"/>
                      </w:rPr>
                    </w:pPr>
                  </w:p>
                </w:tc>
              </w:sdtContent>
            </w:sdt>
            <w:sdt>
              <w:sdtPr>
                <w:rPr>
                  <w:rFonts w:hint="eastAsia"/>
                  <w:szCs w:val="21"/>
                </w:rPr>
                <w:alias w:val="无形资产账面原值减少项目合计金额"/>
                <w:tag w:val="_GBC_333bceb4bfb942ca90170e359bb81b89"/>
                <w:id w:val="24909606"/>
                <w:lock w:val="sdtLocked"/>
              </w:sdtPr>
              <w:sdtContent>
                <w:tc>
                  <w:tcPr>
                    <w:tcW w:w="1128" w:type="pct"/>
                    <w:shd w:val="clear" w:color="auto" w:fill="auto"/>
                  </w:tcPr>
                  <w:p w:rsidR="003646ED" w:rsidRDefault="003646ED" w:rsidP="00E53FD3">
                    <w:pPr>
                      <w:jc w:val="right"/>
                      <w:rPr>
                        <w:szCs w:val="21"/>
                      </w:rPr>
                    </w:pPr>
                    <w:r>
                      <w:rPr>
                        <w:rFonts w:hint="eastAsia"/>
                        <w:szCs w:val="21"/>
                      </w:rPr>
                      <w:t>4,902,989.60</w:t>
                    </w:r>
                  </w:p>
                </w:tc>
              </w:sdtContent>
            </w:sdt>
          </w:tr>
          <w:tr w:rsidR="003646ED" w:rsidTr="00E53FD3">
            <w:trPr>
              <w:trHeight w:val="284"/>
            </w:trPr>
            <w:sdt>
              <w:sdtPr>
                <w:tag w:val="_PLD_4f7e6faa1a2a40ff9644db9d2bcd8070"/>
                <w:id w:val="24909607"/>
                <w:lock w:val="sdtLocked"/>
              </w:sdtPr>
              <w:sdtContent>
                <w:tc>
                  <w:tcPr>
                    <w:tcW w:w="1350" w:type="pct"/>
                    <w:shd w:val="clear" w:color="auto" w:fill="auto"/>
                    <w:vAlign w:val="center"/>
                  </w:tcPr>
                  <w:p w:rsidR="003646ED" w:rsidRDefault="003646ED" w:rsidP="00E53FD3">
                    <w:pPr>
                      <w:rPr>
                        <w:szCs w:val="21"/>
                      </w:rPr>
                    </w:pPr>
                    <w:r>
                      <w:rPr>
                        <w:szCs w:val="21"/>
                      </w:rPr>
                      <w:t xml:space="preserve">   4.期末余额</w:t>
                    </w:r>
                  </w:p>
                </w:tc>
              </w:sdtContent>
            </w:sdt>
            <w:tc>
              <w:tcPr>
                <w:tcW w:w="1006" w:type="pct"/>
                <w:shd w:val="clear" w:color="auto" w:fill="auto"/>
              </w:tcPr>
              <w:p w:rsidR="003646ED" w:rsidRDefault="003646ED" w:rsidP="00E53FD3">
                <w:pPr>
                  <w:jc w:val="right"/>
                  <w:rPr>
                    <w:szCs w:val="21"/>
                  </w:rPr>
                </w:pPr>
                <w:r>
                  <w:t>98,399,133.15</w:t>
                </w:r>
              </w:p>
            </w:tc>
            <w:tc>
              <w:tcPr>
                <w:tcW w:w="700" w:type="pct"/>
                <w:shd w:val="clear" w:color="auto" w:fill="auto"/>
              </w:tcPr>
              <w:p w:rsidR="003646ED" w:rsidRDefault="003646ED" w:rsidP="00E53FD3">
                <w:pPr>
                  <w:jc w:val="right"/>
                  <w:rPr>
                    <w:szCs w:val="21"/>
                  </w:rPr>
                </w:pPr>
                <w:r>
                  <w:t>806,000.00</w:t>
                </w:r>
              </w:p>
            </w:tc>
            <w:tc>
              <w:tcPr>
                <w:tcW w:w="816" w:type="pct"/>
                <w:shd w:val="clear" w:color="auto" w:fill="auto"/>
              </w:tcPr>
              <w:p w:rsidR="003646ED" w:rsidRDefault="003646ED" w:rsidP="00E53FD3">
                <w:pPr>
                  <w:jc w:val="right"/>
                  <w:rPr>
                    <w:szCs w:val="21"/>
                  </w:rPr>
                </w:pPr>
                <w:r>
                  <w:t>8,772,679.95</w:t>
                </w:r>
              </w:p>
            </w:tc>
            <w:tc>
              <w:tcPr>
                <w:tcW w:w="1128" w:type="pct"/>
                <w:shd w:val="clear" w:color="auto" w:fill="auto"/>
              </w:tcPr>
              <w:p w:rsidR="003646ED" w:rsidRDefault="003646ED" w:rsidP="00E53FD3">
                <w:pPr>
                  <w:jc w:val="right"/>
                  <w:rPr>
                    <w:szCs w:val="21"/>
                  </w:rPr>
                </w:pPr>
                <w:r>
                  <w:t>107,977,813.10</w:t>
                </w:r>
              </w:p>
            </w:tc>
          </w:tr>
          <w:tr w:rsidR="003646ED" w:rsidTr="00E53FD3">
            <w:trPr>
              <w:trHeight w:val="284"/>
            </w:trPr>
            <w:sdt>
              <w:sdtPr>
                <w:tag w:val="_PLD_3d92ef615d3b41e5abb58e018e2db72b"/>
                <w:id w:val="24909608"/>
                <w:lock w:val="sdtLocked"/>
              </w:sdtPr>
              <w:sdtContent>
                <w:tc>
                  <w:tcPr>
                    <w:tcW w:w="1350" w:type="pct"/>
                    <w:shd w:val="clear" w:color="auto" w:fill="auto"/>
                    <w:vAlign w:val="center"/>
                  </w:tcPr>
                  <w:p w:rsidR="003646ED" w:rsidRDefault="003646ED" w:rsidP="00E53FD3">
                    <w:pPr>
                      <w:rPr>
                        <w:szCs w:val="21"/>
                      </w:rPr>
                    </w:pPr>
                    <w:r>
                      <w:rPr>
                        <w:szCs w:val="21"/>
                      </w:rPr>
                      <w:t>二、累计</w:t>
                    </w:r>
                    <w:r>
                      <w:rPr>
                        <w:rFonts w:hint="eastAsia"/>
                        <w:szCs w:val="21"/>
                      </w:rPr>
                      <w:t>摊销</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193e5febfa90446ca630ebb42ca96e06"/>
                <w:id w:val="24909609"/>
                <w:lock w:val="sdtLocked"/>
              </w:sdtPr>
              <w:sdtContent>
                <w:tc>
                  <w:tcPr>
                    <w:tcW w:w="1350" w:type="pct"/>
                    <w:shd w:val="clear" w:color="auto" w:fill="auto"/>
                    <w:vAlign w:val="center"/>
                  </w:tcPr>
                  <w:p w:rsidR="003646ED" w:rsidRDefault="003646ED" w:rsidP="00E53FD3">
                    <w:pPr>
                      <w:ind w:firstLineChars="200" w:firstLine="420"/>
                      <w:rPr>
                        <w:szCs w:val="21"/>
                      </w:rPr>
                    </w:pPr>
                    <w:r>
                      <w:rPr>
                        <w:rFonts w:hint="eastAsia"/>
                        <w:szCs w:val="21"/>
                      </w:rPr>
                      <w:t>1.期</w:t>
                    </w:r>
                    <w:r>
                      <w:rPr>
                        <w:szCs w:val="21"/>
                      </w:rPr>
                      <w:t>初余额</w:t>
                    </w:r>
                  </w:p>
                </w:tc>
              </w:sdtContent>
            </w:sdt>
            <w:tc>
              <w:tcPr>
                <w:tcW w:w="1006" w:type="pct"/>
                <w:shd w:val="clear" w:color="auto" w:fill="auto"/>
              </w:tcPr>
              <w:p w:rsidR="003646ED" w:rsidRDefault="003646ED" w:rsidP="00E53FD3">
                <w:pPr>
                  <w:jc w:val="right"/>
                  <w:rPr>
                    <w:szCs w:val="21"/>
                  </w:rPr>
                </w:pPr>
                <w:r>
                  <w:t>16,136,450.93</w:t>
                </w:r>
              </w:p>
            </w:tc>
            <w:tc>
              <w:tcPr>
                <w:tcW w:w="700" w:type="pct"/>
                <w:shd w:val="clear" w:color="auto" w:fill="auto"/>
              </w:tcPr>
              <w:p w:rsidR="003646ED" w:rsidRDefault="003646ED" w:rsidP="00E53FD3">
                <w:pPr>
                  <w:jc w:val="right"/>
                  <w:rPr>
                    <w:szCs w:val="21"/>
                  </w:rPr>
                </w:pPr>
                <w:r>
                  <w:t>806,000.00</w:t>
                </w:r>
              </w:p>
            </w:tc>
            <w:tc>
              <w:tcPr>
                <w:tcW w:w="816" w:type="pct"/>
                <w:shd w:val="clear" w:color="auto" w:fill="auto"/>
              </w:tcPr>
              <w:p w:rsidR="003646ED" w:rsidRDefault="003646ED" w:rsidP="00E53FD3">
                <w:pPr>
                  <w:jc w:val="right"/>
                  <w:rPr>
                    <w:szCs w:val="21"/>
                  </w:rPr>
                </w:pPr>
                <w:r>
                  <w:t>5,532,092.26</w:t>
                </w:r>
              </w:p>
            </w:tc>
            <w:tc>
              <w:tcPr>
                <w:tcW w:w="1128" w:type="pct"/>
                <w:shd w:val="clear" w:color="auto" w:fill="auto"/>
              </w:tcPr>
              <w:p w:rsidR="003646ED" w:rsidRDefault="003646ED" w:rsidP="00E53FD3">
                <w:pPr>
                  <w:jc w:val="right"/>
                  <w:rPr>
                    <w:szCs w:val="21"/>
                  </w:rPr>
                </w:pPr>
                <w:r>
                  <w:t>22,474,543.19</w:t>
                </w:r>
              </w:p>
            </w:tc>
          </w:tr>
          <w:tr w:rsidR="003646ED" w:rsidTr="00E53FD3">
            <w:trPr>
              <w:trHeight w:val="284"/>
            </w:trPr>
            <w:sdt>
              <w:sdtPr>
                <w:tag w:val="_PLD_1002de94b721483c99b3b05a42a37601"/>
                <w:id w:val="24909610"/>
                <w:lock w:val="sdtLocked"/>
              </w:sdtPr>
              <w:sdtContent>
                <w:tc>
                  <w:tcPr>
                    <w:tcW w:w="1350" w:type="pct"/>
                    <w:shd w:val="clear" w:color="auto" w:fill="auto"/>
                    <w:vAlign w:val="center"/>
                  </w:tcPr>
                  <w:p w:rsidR="003646ED" w:rsidRDefault="003646ED" w:rsidP="00E53FD3">
                    <w:pPr>
                      <w:ind w:firstLineChars="100" w:firstLine="210"/>
                      <w:rPr>
                        <w:szCs w:val="21"/>
                      </w:rPr>
                    </w:pPr>
                    <w:r>
                      <w:rPr>
                        <w:szCs w:val="21"/>
                      </w:rPr>
                      <w:t>2.本期增加</w:t>
                    </w:r>
                    <w:r>
                      <w:rPr>
                        <w:rFonts w:hint="eastAsia"/>
                        <w:szCs w:val="21"/>
                      </w:rPr>
                      <w:t>金额</w:t>
                    </w:r>
                  </w:p>
                </w:tc>
              </w:sdtContent>
            </w:sdt>
            <w:tc>
              <w:tcPr>
                <w:tcW w:w="1006" w:type="pct"/>
                <w:shd w:val="clear" w:color="auto" w:fill="auto"/>
              </w:tcPr>
              <w:p w:rsidR="003646ED" w:rsidRDefault="003646ED" w:rsidP="00E53FD3">
                <w:pPr>
                  <w:jc w:val="right"/>
                  <w:rPr>
                    <w:szCs w:val="21"/>
                  </w:rPr>
                </w:pPr>
                <w:r>
                  <w:t>1,353,864.68</w:t>
                </w:r>
              </w:p>
            </w:tc>
            <w:tc>
              <w:tcPr>
                <w:tcW w:w="700" w:type="pct"/>
                <w:shd w:val="clear" w:color="auto" w:fill="auto"/>
              </w:tcPr>
              <w:p w:rsidR="003646ED" w:rsidRDefault="003646ED" w:rsidP="00E53FD3">
                <w:pPr>
                  <w:jc w:val="right"/>
                  <w:rPr>
                    <w:szCs w:val="21"/>
                  </w:rPr>
                </w:pPr>
                <w:r>
                  <w:t>0.00</w:t>
                </w:r>
              </w:p>
            </w:tc>
            <w:tc>
              <w:tcPr>
                <w:tcW w:w="816" w:type="pct"/>
                <w:shd w:val="clear" w:color="auto" w:fill="auto"/>
              </w:tcPr>
              <w:p w:rsidR="003646ED" w:rsidRDefault="003646ED" w:rsidP="00E53FD3">
                <w:pPr>
                  <w:jc w:val="right"/>
                  <w:rPr>
                    <w:szCs w:val="21"/>
                  </w:rPr>
                </w:pPr>
                <w:r>
                  <w:t>892,484.43</w:t>
                </w:r>
              </w:p>
            </w:tc>
            <w:tc>
              <w:tcPr>
                <w:tcW w:w="1128" w:type="pct"/>
                <w:shd w:val="clear" w:color="auto" w:fill="auto"/>
              </w:tcPr>
              <w:p w:rsidR="003646ED" w:rsidRDefault="003646ED" w:rsidP="00E53FD3">
                <w:pPr>
                  <w:jc w:val="right"/>
                  <w:rPr>
                    <w:szCs w:val="21"/>
                  </w:rPr>
                </w:pPr>
                <w:r>
                  <w:t>2,246,349.11</w:t>
                </w:r>
              </w:p>
            </w:tc>
          </w:tr>
          <w:tr w:rsidR="003646ED" w:rsidTr="00E53FD3">
            <w:trPr>
              <w:trHeight w:val="284"/>
            </w:trPr>
            <w:sdt>
              <w:sdtPr>
                <w:tag w:val="_PLD_8a3c7c560c054537b4caae539fe46c59"/>
                <w:id w:val="24909611"/>
                <w:lock w:val="sdtLocked"/>
              </w:sdtPr>
              <w:sdtContent>
                <w:tc>
                  <w:tcPr>
                    <w:tcW w:w="1350" w:type="pct"/>
                    <w:shd w:val="clear" w:color="auto" w:fill="auto"/>
                    <w:vAlign w:val="center"/>
                  </w:tcPr>
                  <w:p w:rsidR="003646ED" w:rsidRDefault="003646ED" w:rsidP="00E53FD3">
                    <w:pPr>
                      <w:ind w:firstLineChars="300" w:firstLine="630"/>
                      <w:rPr>
                        <w:szCs w:val="21"/>
                      </w:rPr>
                    </w:pPr>
                    <w:r>
                      <w:rPr>
                        <w:rFonts w:hint="eastAsia"/>
                        <w:szCs w:val="21"/>
                      </w:rPr>
                      <w:t>（1）</w:t>
                    </w:r>
                    <w:r>
                      <w:rPr>
                        <w:szCs w:val="21"/>
                      </w:rPr>
                      <w:t>计提</w:t>
                    </w:r>
                  </w:p>
                </w:tc>
              </w:sdtContent>
            </w:sdt>
            <w:tc>
              <w:tcPr>
                <w:tcW w:w="1006" w:type="pct"/>
                <w:shd w:val="clear" w:color="auto" w:fill="auto"/>
              </w:tcPr>
              <w:p w:rsidR="003646ED" w:rsidRDefault="003646ED" w:rsidP="00E53FD3">
                <w:pPr>
                  <w:jc w:val="right"/>
                  <w:rPr>
                    <w:szCs w:val="21"/>
                  </w:rPr>
                </w:pPr>
                <w:r>
                  <w:t>1,353,864.68</w:t>
                </w: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r>
                  <w:t>892,484.43</w:t>
                </w:r>
              </w:p>
            </w:tc>
            <w:tc>
              <w:tcPr>
                <w:tcW w:w="1128" w:type="pct"/>
                <w:shd w:val="clear" w:color="auto" w:fill="auto"/>
              </w:tcPr>
              <w:p w:rsidR="003646ED" w:rsidRDefault="003646ED" w:rsidP="00E53FD3">
                <w:pPr>
                  <w:jc w:val="right"/>
                  <w:rPr>
                    <w:szCs w:val="21"/>
                  </w:rPr>
                </w:pPr>
                <w:r>
                  <w:t>2,246,349.11</w:t>
                </w:r>
              </w:p>
            </w:tc>
          </w:tr>
          <w:tr w:rsidR="003646ED" w:rsidTr="00E53FD3">
            <w:trPr>
              <w:trHeight w:val="284"/>
            </w:trPr>
            <w:sdt>
              <w:sdtPr>
                <w:tag w:val="_PLD_915cb31bb4224f868e630c1166a0d717"/>
                <w:id w:val="24909612"/>
                <w:lock w:val="sdtLocked"/>
              </w:sdtPr>
              <w:sdtContent>
                <w:tc>
                  <w:tcPr>
                    <w:tcW w:w="1350" w:type="pct"/>
                    <w:shd w:val="clear" w:color="auto" w:fill="auto"/>
                    <w:vAlign w:val="center"/>
                  </w:tcPr>
                  <w:p w:rsidR="003646ED" w:rsidRDefault="003646ED" w:rsidP="00E53FD3">
                    <w:pPr>
                      <w:ind w:firstLineChars="100" w:firstLine="210"/>
                      <w:rPr>
                        <w:szCs w:val="21"/>
                      </w:rPr>
                    </w:pPr>
                    <w:r>
                      <w:rPr>
                        <w:rFonts w:hint="eastAsia"/>
                        <w:szCs w:val="21"/>
                      </w:rPr>
                      <w:t>3.</w:t>
                    </w:r>
                    <w:r>
                      <w:rPr>
                        <w:szCs w:val="21"/>
                      </w:rPr>
                      <w:t>本期减少</w:t>
                    </w:r>
                    <w:r>
                      <w:rPr>
                        <w:rFonts w:hint="eastAsia"/>
                        <w:szCs w:val="21"/>
                      </w:rPr>
                      <w:t>金额</w:t>
                    </w:r>
                  </w:p>
                </w:tc>
              </w:sdtContent>
            </w:sdt>
            <w:tc>
              <w:tcPr>
                <w:tcW w:w="1006" w:type="pct"/>
                <w:shd w:val="clear" w:color="auto" w:fill="auto"/>
              </w:tcPr>
              <w:p w:rsidR="003646ED" w:rsidRDefault="003646ED" w:rsidP="00E53FD3">
                <w:pPr>
                  <w:jc w:val="right"/>
                  <w:rPr>
                    <w:szCs w:val="21"/>
                  </w:rPr>
                </w:pPr>
                <w:r>
                  <w:t>282,854.52</w:t>
                </w:r>
              </w:p>
            </w:tc>
            <w:tc>
              <w:tcPr>
                <w:tcW w:w="700" w:type="pct"/>
                <w:shd w:val="clear" w:color="auto" w:fill="auto"/>
              </w:tcPr>
              <w:p w:rsidR="003646ED" w:rsidRDefault="003646ED" w:rsidP="00E53FD3">
                <w:pPr>
                  <w:jc w:val="right"/>
                  <w:rPr>
                    <w:szCs w:val="21"/>
                  </w:rPr>
                </w:pPr>
                <w:r>
                  <w:t>0.00</w:t>
                </w:r>
              </w:p>
            </w:tc>
            <w:tc>
              <w:tcPr>
                <w:tcW w:w="816" w:type="pct"/>
                <w:shd w:val="clear" w:color="auto" w:fill="auto"/>
              </w:tcPr>
              <w:p w:rsidR="003646ED" w:rsidRDefault="003646ED" w:rsidP="00E53FD3">
                <w:pPr>
                  <w:jc w:val="right"/>
                  <w:rPr>
                    <w:szCs w:val="21"/>
                  </w:rPr>
                </w:pPr>
                <w:r>
                  <w:t>0.00</w:t>
                </w:r>
              </w:p>
            </w:tc>
            <w:tc>
              <w:tcPr>
                <w:tcW w:w="1128" w:type="pct"/>
                <w:shd w:val="clear" w:color="auto" w:fill="auto"/>
              </w:tcPr>
              <w:p w:rsidR="003646ED" w:rsidRDefault="003646ED" w:rsidP="00E53FD3">
                <w:pPr>
                  <w:jc w:val="right"/>
                  <w:rPr>
                    <w:szCs w:val="21"/>
                  </w:rPr>
                </w:pPr>
                <w:r>
                  <w:t>282,854.52</w:t>
                </w:r>
              </w:p>
            </w:tc>
          </w:tr>
          <w:tr w:rsidR="003646ED" w:rsidTr="00E53FD3">
            <w:trPr>
              <w:trHeight w:val="284"/>
            </w:trPr>
            <w:sdt>
              <w:sdtPr>
                <w:tag w:val="_PLD_0d3cdfa6a81e4a8ab3796288b6ac246d"/>
                <w:id w:val="24909613"/>
                <w:lock w:val="sdtLocked"/>
              </w:sdtPr>
              <w:sdtContent>
                <w:tc>
                  <w:tcPr>
                    <w:tcW w:w="1350" w:type="pct"/>
                    <w:shd w:val="clear" w:color="auto" w:fill="auto"/>
                    <w:vAlign w:val="center"/>
                  </w:tcPr>
                  <w:p w:rsidR="003646ED" w:rsidRDefault="003646ED" w:rsidP="00E53FD3">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r>
                  <w:t>0.00</w:t>
                </w:r>
              </w:p>
            </w:tc>
          </w:tr>
          <w:tr w:rsidR="003646ED" w:rsidTr="00E53FD3">
            <w:trPr>
              <w:trHeight w:val="284"/>
            </w:trPr>
            <w:sdt>
              <w:sdtPr>
                <w:rPr>
                  <w:rFonts w:hint="eastAsia"/>
                  <w:szCs w:val="21"/>
                </w:rPr>
                <w:alias w:val="无形资产累计摊销减少项目名称"/>
                <w:tag w:val="_GBC_8d1d573ce9514131bd88f011a71031e5"/>
                <w:id w:val="24909614"/>
                <w:lock w:val="sdtLocked"/>
              </w:sdtPr>
              <w:sdtContent>
                <w:tc>
                  <w:tcPr>
                    <w:tcW w:w="1350" w:type="pct"/>
                    <w:shd w:val="clear" w:color="auto" w:fill="auto"/>
                  </w:tcPr>
                  <w:p w:rsidR="003646ED" w:rsidRDefault="003646ED" w:rsidP="00E53FD3">
                    <w:pPr>
                      <w:ind w:firstLineChars="300" w:firstLine="630"/>
                      <w:rPr>
                        <w:szCs w:val="21"/>
                      </w:rPr>
                    </w:pPr>
                    <w:r w:rsidRPr="00A21593">
                      <w:rPr>
                        <w:szCs w:val="21"/>
                      </w:rPr>
                      <w:t>(</w:t>
                    </w:r>
                    <w:r w:rsidRPr="00A21593">
                      <w:rPr>
                        <w:rFonts w:hint="eastAsia"/>
                        <w:szCs w:val="21"/>
                      </w:rPr>
                      <w:t>2</w:t>
                    </w:r>
                    <w:r w:rsidRPr="00A21593">
                      <w:rPr>
                        <w:szCs w:val="21"/>
                      </w:rPr>
                      <w:t>)</w:t>
                    </w:r>
                    <w:r w:rsidRPr="00A21593">
                      <w:rPr>
                        <w:rFonts w:hint="eastAsia"/>
                        <w:szCs w:val="21"/>
                      </w:rPr>
                      <w:t>其他减少</w:t>
                    </w:r>
                  </w:p>
                </w:tc>
              </w:sdtContent>
            </w:sdt>
            <w:sdt>
              <w:sdtPr>
                <w:rPr>
                  <w:rFonts w:hint="eastAsia"/>
                  <w:szCs w:val="21"/>
                </w:rPr>
                <w:alias w:val="无形资产土地使用权累计摊销减少项目金额"/>
                <w:tag w:val="_GBC_987ef0db30024afcb4aface24a92b120"/>
                <w:id w:val="24909615"/>
                <w:lock w:val="sdtLocked"/>
              </w:sdtPr>
              <w:sdtContent>
                <w:tc>
                  <w:tcPr>
                    <w:tcW w:w="1006" w:type="pct"/>
                    <w:shd w:val="clear" w:color="auto" w:fill="auto"/>
                  </w:tcPr>
                  <w:p w:rsidR="003646ED" w:rsidRDefault="003646ED" w:rsidP="00E53FD3">
                    <w:pPr>
                      <w:jc w:val="right"/>
                      <w:rPr>
                        <w:szCs w:val="21"/>
                      </w:rPr>
                    </w:pPr>
                    <w:r>
                      <w:rPr>
                        <w:rFonts w:hint="eastAsia"/>
                        <w:szCs w:val="21"/>
                      </w:rPr>
                      <w:t>282,854.52</w:t>
                    </w:r>
                  </w:p>
                </w:tc>
              </w:sdtContent>
            </w:sdt>
            <w:sdt>
              <w:sdtPr>
                <w:rPr>
                  <w:rFonts w:hint="eastAsia"/>
                  <w:szCs w:val="21"/>
                </w:rPr>
                <w:alias w:val="无形资产累计摊销减少项目金额"/>
                <w:tag w:val="_GBC_d780250aa2144176a5374f9330f1e913"/>
                <w:id w:val="24909616"/>
                <w:lock w:val="sdtLocked"/>
              </w:sdtPr>
              <w:sdtContent>
                <w:tc>
                  <w:tcPr>
                    <w:tcW w:w="700" w:type="pct"/>
                    <w:shd w:val="clear" w:color="auto" w:fill="auto"/>
                  </w:tcPr>
                  <w:p w:rsidR="003646ED" w:rsidRDefault="003646ED" w:rsidP="00E53FD3">
                    <w:pPr>
                      <w:jc w:val="right"/>
                      <w:rPr>
                        <w:szCs w:val="21"/>
                      </w:rPr>
                    </w:pPr>
                  </w:p>
                </w:tc>
              </w:sdtContent>
            </w:sdt>
            <w:sdt>
              <w:sdtPr>
                <w:rPr>
                  <w:rFonts w:hint="eastAsia"/>
                  <w:szCs w:val="21"/>
                </w:rPr>
                <w:alias w:val="无形资产累计摊销减少项目金额"/>
                <w:tag w:val="_GBC_d780250aa2144176a5374f9330f1e913"/>
                <w:id w:val="24909617"/>
                <w:lock w:val="sdtLocked"/>
              </w:sdtPr>
              <w:sdtContent>
                <w:tc>
                  <w:tcPr>
                    <w:tcW w:w="816" w:type="pct"/>
                    <w:shd w:val="clear" w:color="auto" w:fill="auto"/>
                  </w:tcPr>
                  <w:p w:rsidR="003646ED" w:rsidRDefault="003646ED" w:rsidP="00E53FD3">
                    <w:pPr>
                      <w:jc w:val="right"/>
                      <w:rPr>
                        <w:szCs w:val="21"/>
                      </w:rPr>
                    </w:pPr>
                  </w:p>
                </w:tc>
              </w:sdtContent>
            </w:sdt>
            <w:sdt>
              <w:sdtPr>
                <w:rPr>
                  <w:rFonts w:hint="eastAsia"/>
                  <w:szCs w:val="21"/>
                </w:rPr>
                <w:alias w:val="无形资产累计摊销减少项目合计金额"/>
                <w:tag w:val="_GBC_ce3de533f641438f96cdd26f528b12f9"/>
                <w:id w:val="24909618"/>
                <w:lock w:val="sdtLocked"/>
              </w:sdtPr>
              <w:sdtContent>
                <w:tc>
                  <w:tcPr>
                    <w:tcW w:w="1128" w:type="pct"/>
                    <w:shd w:val="clear" w:color="auto" w:fill="auto"/>
                  </w:tcPr>
                  <w:p w:rsidR="003646ED" w:rsidRDefault="003646ED" w:rsidP="00E53FD3">
                    <w:pPr>
                      <w:jc w:val="right"/>
                      <w:rPr>
                        <w:szCs w:val="21"/>
                      </w:rPr>
                    </w:pPr>
                    <w:r>
                      <w:rPr>
                        <w:rFonts w:hint="eastAsia"/>
                        <w:szCs w:val="21"/>
                      </w:rPr>
                      <w:t>282,854.52</w:t>
                    </w:r>
                  </w:p>
                </w:tc>
              </w:sdtContent>
            </w:sdt>
          </w:tr>
          <w:tr w:rsidR="003646ED" w:rsidTr="00E53FD3">
            <w:trPr>
              <w:trHeight w:val="284"/>
            </w:trPr>
            <w:sdt>
              <w:sdtPr>
                <w:tag w:val="_PLD_6b52e77de021464b99b9a2d55cb6dc5b"/>
                <w:id w:val="24909619"/>
                <w:lock w:val="sdtLocked"/>
              </w:sdtPr>
              <w:sdtContent>
                <w:tc>
                  <w:tcPr>
                    <w:tcW w:w="1350" w:type="pct"/>
                    <w:shd w:val="clear" w:color="auto" w:fill="auto"/>
                    <w:vAlign w:val="center"/>
                  </w:tcPr>
                  <w:p w:rsidR="003646ED" w:rsidRDefault="003646ED" w:rsidP="00E53FD3">
                    <w:pPr>
                      <w:ind w:firstLineChars="200" w:firstLine="420"/>
                      <w:rPr>
                        <w:szCs w:val="21"/>
                      </w:rPr>
                    </w:pPr>
                    <w:r>
                      <w:rPr>
                        <w:rFonts w:hint="eastAsia"/>
                        <w:szCs w:val="21"/>
                      </w:rPr>
                      <w:t>4.</w:t>
                    </w:r>
                    <w:r>
                      <w:rPr>
                        <w:szCs w:val="21"/>
                      </w:rPr>
                      <w:t>期末余额</w:t>
                    </w:r>
                  </w:p>
                </w:tc>
              </w:sdtContent>
            </w:sdt>
            <w:tc>
              <w:tcPr>
                <w:tcW w:w="1006" w:type="pct"/>
                <w:shd w:val="clear" w:color="auto" w:fill="auto"/>
              </w:tcPr>
              <w:p w:rsidR="003646ED" w:rsidRDefault="003646ED" w:rsidP="00E53FD3">
                <w:pPr>
                  <w:jc w:val="right"/>
                  <w:rPr>
                    <w:szCs w:val="21"/>
                  </w:rPr>
                </w:pPr>
                <w:r>
                  <w:t>17,207,461.09</w:t>
                </w:r>
              </w:p>
            </w:tc>
            <w:tc>
              <w:tcPr>
                <w:tcW w:w="700" w:type="pct"/>
                <w:shd w:val="clear" w:color="auto" w:fill="auto"/>
              </w:tcPr>
              <w:p w:rsidR="003646ED" w:rsidRDefault="003646ED" w:rsidP="00E53FD3">
                <w:pPr>
                  <w:jc w:val="right"/>
                  <w:rPr>
                    <w:szCs w:val="21"/>
                  </w:rPr>
                </w:pPr>
                <w:r>
                  <w:t>806,000.00</w:t>
                </w:r>
              </w:p>
            </w:tc>
            <w:tc>
              <w:tcPr>
                <w:tcW w:w="816" w:type="pct"/>
                <w:shd w:val="clear" w:color="auto" w:fill="auto"/>
              </w:tcPr>
              <w:p w:rsidR="003646ED" w:rsidRDefault="003646ED" w:rsidP="00E53FD3">
                <w:pPr>
                  <w:jc w:val="right"/>
                  <w:rPr>
                    <w:szCs w:val="21"/>
                  </w:rPr>
                </w:pPr>
                <w:r>
                  <w:t>6,424,576.69</w:t>
                </w:r>
              </w:p>
            </w:tc>
            <w:tc>
              <w:tcPr>
                <w:tcW w:w="1128" w:type="pct"/>
                <w:shd w:val="clear" w:color="auto" w:fill="auto"/>
              </w:tcPr>
              <w:p w:rsidR="003646ED" w:rsidRDefault="003646ED" w:rsidP="00E53FD3">
                <w:pPr>
                  <w:jc w:val="right"/>
                  <w:rPr>
                    <w:szCs w:val="21"/>
                  </w:rPr>
                </w:pPr>
                <w:r>
                  <w:t>24,438,037.78</w:t>
                </w:r>
              </w:p>
            </w:tc>
          </w:tr>
          <w:tr w:rsidR="003646ED" w:rsidTr="00E53FD3">
            <w:trPr>
              <w:trHeight w:val="284"/>
            </w:trPr>
            <w:sdt>
              <w:sdtPr>
                <w:tag w:val="_PLD_100d3bc56cc142c1b30c3998528f8af2"/>
                <w:id w:val="24909620"/>
                <w:lock w:val="sdtLocked"/>
              </w:sdtPr>
              <w:sdtContent>
                <w:tc>
                  <w:tcPr>
                    <w:tcW w:w="1350" w:type="pct"/>
                    <w:shd w:val="clear" w:color="auto" w:fill="auto"/>
                    <w:vAlign w:val="center"/>
                  </w:tcPr>
                  <w:p w:rsidR="003646ED" w:rsidRDefault="003646ED" w:rsidP="00E53FD3">
                    <w:pPr>
                      <w:rPr>
                        <w:szCs w:val="21"/>
                      </w:rPr>
                    </w:pPr>
                    <w:r>
                      <w:rPr>
                        <w:szCs w:val="21"/>
                      </w:rPr>
                      <w:t>三、减值准备</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420f955ca82e4f579c5533e44e7054ff"/>
                <w:id w:val="24909621"/>
                <w:lock w:val="sdtLocked"/>
              </w:sdtPr>
              <w:sdtContent>
                <w:tc>
                  <w:tcPr>
                    <w:tcW w:w="1350" w:type="pct"/>
                    <w:shd w:val="clear" w:color="auto" w:fill="auto"/>
                    <w:vAlign w:val="center"/>
                  </w:tcPr>
                  <w:p w:rsidR="003646ED" w:rsidRDefault="003646ED" w:rsidP="00E53FD3">
                    <w:pPr>
                      <w:ind w:firstLineChars="200" w:firstLine="420"/>
                      <w:rPr>
                        <w:szCs w:val="21"/>
                      </w:rPr>
                    </w:pPr>
                    <w:r>
                      <w:rPr>
                        <w:rFonts w:hint="eastAsia"/>
                        <w:szCs w:val="21"/>
                      </w:rPr>
                      <w:t>1.期</w:t>
                    </w:r>
                    <w:r>
                      <w:rPr>
                        <w:szCs w:val="21"/>
                      </w:rPr>
                      <w:t>初余额</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7efb2ccf9b504b529547ebac5b8ce675"/>
                <w:id w:val="24909622"/>
                <w:lock w:val="sdtLocked"/>
              </w:sdtPr>
              <w:sdtContent>
                <w:tc>
                  <w:tcPr>
                    <w:tcW w:w="1350" w:type="pct"/>
                    <w:shd w:val="clear" w:color="auto" w:fill="auto"/>
                    <w:vAlign w:val="center"/>
                  </w:tcPr>
                  <w:p w:rsidR="003646ED" w:rsidRDefault="003646ED" w:rsidP="00E53FD3">
                    <w:pPr>
                      <w:ind w:firstLineChars="100" w:firstLine="210"/>
                      <w:rPr>
                        <w:szCs w:val="21"/>
                      </w:rPr>
                    </w:pPr>
                    <w:r>
                      <w:rPr>
                        <w:szCs w:val="21"/>
                      </w:rPr>
                      <w:t>2.本期增加</w:t>
                    </w:r>
                    <w:r>
                      <w:rPr>
                        <w:rFonts w:hint="eastAsia"/>
                        <w:szCs w:val="21"/>
                      </w:rPr>
                      <w:t>金额</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c13e2ead7b5f41d0891abcff97ced932"/>
                <w:id w:val="24909623"/>
                <w:lock w:val="sdtLocked"/>
              </w:sdtPr>
              <w:sdtContent>
                <w:tc>
                  <w:tcPr>
                    <w:tcW w:w="1350" w:type="pct"/>
                    <w:shd w:val="clear" w:color="auto" w:fill="auto"/>
                    <w:vAlign w:val="center"/>
                  </w:tcPr>
                  <w:p w:rsidR="003646ED" w:rsidRDefault="003646ED" w:rsidP="00E53FD3">
                    <w:pPr>
                      <w:ind w:firstLineChars="300" w:firstLine="630"/>
                      <w:rPr>
                        <w:szCs w:val="21"/>
                      </w:rPr>
                    </w:pPr>
                    <w:r>
                      <w:rPr>
                        <w:rFonts w:hint="eastAsia"/>
                        <w:szCs w:val="21"/>
                      </w:rPr>
                      <w:t>（1）</w:t>
                    </w:r>
                    <w:r>
                      <w:rPr>
                        <w:szCs w:val="21"/>
                      </w:rPr>
                      <w:t>计提</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80ddaa0f1cfd432483c808ea875d3645"/>
                <w:id w:val="24909624"/>
                <w:lock w:val="sdtLocked"/>
              </w:sdtPr>
              <w:sdtContent>
                <w:tc>
                  <w:tcPr>
                    <w:tcW w:w="1350" w:type="pct"/>
                    <w:shd w:val="clear" w:color="auto" w:fill="auto"/>
                    <w:vAlign w:val="center"/>
                  </w:tcPr>
                  <w:p w:rsidR="003646ED" w:rsidRDefault="003646ED" w:rsidP="00E53FD3">
                    <w:pPr>
                      <w:ind w:firstLineChars="100" w:firstLine="210"/>
                      <w:rPr>
                        <w:szCs w:val="21"/>
                      </w:rPr>
                    </w:pPr>
                    <w:r>
                      <w:rPr>
                        <w:rFonts w:hint="eastAsia"/>
                        <w:szCs w:val="21"/>
                      </w:rPr>
                      <w:t>3.</w:t>
                    </w:r>
                    <w:r>
                      <w:rPr>
                        <w:szCs w:val="21"/>
                      </w:rPr>
                      <w:t>本期减少</w:t>
                    </w:r>
                    <w:r>
                      <w:rPr>
                        <w:rFonts w:hint="eastAsia"/>
                        <w:szCs w:val="21"/>
                      </w:rPr>
                      <w:t>金额</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2737286ed2dd4f3f95206ad01cd11070"/>
                <w:id w:val="24909625"/>
                <w:lock w:val="sdtLocked"/>
              </w:sdtPr>
              <w:sdtContent>
                <w:tc>
                  <w:tcPr>
                    <w:tcW w:w="1350" w:type="pct"/>
                    <w:shd w:val="clear" w:color="auto" w:fill="auto"/>
                    <w:vAlign w:val="center"/>
                  </w:tcPr>
                  <w:p w:rsidR="003646ED" w:rsidRDefault="003646ED" w:rsidP="00E53FD3">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4a919606beac465fb30f547b86305b00"/>
                <w:id w:val="24909626"/>
                <w:lock w:val="sdtLocked"/>
              </w:sdtPr>
              <w:sdtContent>
                <w:tc>
                  <w:tcPr>
                    <w:tcW w:w="1350" w:type="pct"/>
                    <w:shd w:val="clear" w:color="auto" w:fill="auto"/>
                    <w:vAlign w:val="center"/>
                  </w:tcPr>
                  <w:p w:rsidR="003646ED" w:rsidRDefault="003646ED" w:rsidP="00E53FD3">
                    <w:pPr>
                      <w:ind w:firstLineChars="200" w:firstLine="420"/>
                      <w:rPr>
                        <w:szCs w:val="21"/>
                      </w:rPr>
                    </w:pPr>
                    <w:r>
                      <w:rPr>
                        <w:rFonts w:hint="eastAsia"/>
                        <w:szCs w:val="21"/>
                      </w:rPr>
                      <w:t>4.</w:t>
                    </w:r>
                    <w:r>
                      <w:rPr>
                        <w:szCs w:val="21"/>
                      </w:rPr>
                      <w:t>期末余额</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77aceef1b70d43c0846f7e8f529b7784"/>
                <w:id w:val="24909627"/>
                <w:lock w:val="sdtLocked"/>
              </w:sdtPr>
              <w:sdtContent>
                <w:tc>
                  <w:tcPr>
                    <w:tcW w:w="1350" w:type="pct"/>
                    <w:shd w:val="clear" w:color="auto" w:fill="auto"/>
                    <w:vAlign w:val="center"/>
                  </w:tcPr>
                  <w:p w:rsidR="003646ED" w:rsidRDefault="003646ED" w:rsidP="00E53FD3">
                    <w:pPr>
                      <w:rPr>
                        <w:szCs w:val="21"/>
                      </w:rPr>
                    </w:pPr>
                    <w:r>
                      <w:rPr>
                        <w:szCs w:val="21"/>
                      </w:rPr>
                      <w:t>四、账面价值</w:t>
                    </w:r>
                  </w:p>
                </w:tc>
              </w:sdtContent>
            </w:sdt>
            <w:tc>
              <w:tcPr>
                <w:tcW w:w="1006" w:type="pct"/>
                <w:shd w:val="clear" w:color="auto" w:fill="auto"/>
              </w:tcPr>
              <w:p w:rsidR="003646ED" w:rsidRDefault="003646ED" w:rsidP="00E53FD3">
                <w:pPr>
                  <w:jc w:val="right"/>
                  <w:rPr>
                    <w:szCs w:val="21"/>
                  </w:rPr>
                </w:pP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p>
            </w:tc>
            <w:tc>
              <w:tcPr>
                <w:tcW w:w="1128" w:type="pct"/>
                <w:shd w:val="clear" w:color="auto" w:fill="auto"/>
              </w:tcPr>
              <w:p w:rsidR="003646ED" w:rsidRDefault="003646ED" w:rsidP="00E53FD3">
                <w:pPr>
                  <w:jc w:val="right"/>
                  <w:rPr>
                    <w:szCs w:val="21"/>
                  </w:rPr>
                </w:pPr>
              </w:p>
            </w:tc>
          </w:tr>
          <w:tr w:rsidR="003646ED" w:rsidTr="00E53FD3">
            <w:trPr>
              <w:trHeight w:val="284"/>
            </w:trPr>
            <w:sdt>
              <w:sdtPr>
                <w:tag w:val="_PLD_7b3cabd4024540c8bf9dc83469ecf7d4"/>
                <w:id w:val="24909628"/>
                <w:lock w:val="sdtLocked"/>
              </w:sdtPr>
              <w:sdtContent>
                <w:tc>
                  <w:tcPr>
                    <w:tcW w:w="1350" w:type="pct"/>
                    <w:shd w:val="clear" w:color="auto" w:fill="auto"/>
                    <w:vAlign w:val="center"/>
                  </w:tcPr>
                  <w:p w:rsidR="003646ED" w:rsidRDefault="003646ED" w:rsidP="00E53FD3">
                    <w:pPr>
                      <w:rPr>
                        <w:szCs w:val="21"/>
                      </w:rPr>
                    </w:pPr>
                    <w:r>
                      <w:rPr>
                        <w:szCs w:val="21"/>
                      </w:rPr>
                      <w:t xml:space="preserve">  1.期末账面价值</w:t>
                    </w:r>
                  </w:p>
                </w:tc>
              </w:sdtContent>
            </w:sdt>
            <w:tc>
              <w:tcPr>
                <w:tcW w:w="1006" w:type="pct"/>
                <w:shd w:val="clear" w:color="auto" w:fill="auto"/>
              </w:tcPr>
              <w:p w:rsidR="003646ED" w:rsidRDefault="003646ED" w:rsidP="00E53FD3">
                <w:pPr>
                  <w:jc w:val="right"/>
                  <w:rPr>
                    <w:szCs w:val="21"/>
                  </w:rPr>
                </w:pPr>
                <w:r>
                  <w:t>81,191,672.06</w:t>
                </w: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r>
                  <w:t>2,348,103.26</w:t>
                </w:r>
              </w:p>
            </w:tc>
            <w:tc>
              <w:tcPr>
                <w:tcW w:w="1128" w:type="pct"/>
                <w:shd w:val="clear" w:color="auto" w:fill="auto"/>
              </w:tcPr>
              <w:p w:rsidR="003646ED" w:rsidRDefault="003646ED" w:rsidP="00E53FD3">
                <w:pPr>
                  <w:jc w:val="right"/>
                  <w:rPr>
                    <w:szCs w:val="21"/>
                  </w:rPr>
                </w:pPr>
                <w:r>
                  <w:t>83,539,775.32</w:t>
                </w:r>
              </w:p>
            </w:tc>
          </w:tr>
          <w:tr w:rsidR="003646ED" w:rsidTr="00E53FD3">
            <w:trPr>
              <w:trHeight w:val="284"/>
            </w:trPr>
            <w:sdt>
              <w:sdtPr>
                <w:tag w:val="_PLD_04cb9e53cf0d4d8b83570453ac161e64"/>
                <w:id w:val="24909629"/>
                <w:lock w:val="sdtLocked"/>
              </w:sdtPr>
              <w:sdtContent>
                <w:tc>
                  <w:tcPr>
                    <w:tcW w:w="1350" w:type="pct"/>
                    <w:shd w:val="clear" w:color="auto" w:fill="auto"/>
                    <w:vAlign w:val="center"/>
                  </w:tcPr>
                  <w:p w:rsidR="003646ED" w:rsidRDefault="003646ED" w:rsidP="00E53FD3">
                    <w:pPr>
                      <w:rPr>
                        <w:szCs w:val="21"/>
                      </w:rPr>
                    </w:pPr>
                    <w:r>
                      <w:rPr>
                        <w:szCs w:val="21"/>
                      </w:rPr>
                      <w:t xml:space="preserve">  2.</w:t>
                    </w:r>
                    <w:r>
                      <w:rPr>
                        <w:rFonts w:hint="eastAsia"/>
                        <w:szCs w:val="21"/>
                      </w:rPr>
                      <w:t>期初</w:t>
                    </w:r>
                    <w:r>
                      <w:rPr>
                        <w:szCs w:val="21"/>
                      </w:rPr>
                      <w:t>账面价值</w:t>
                    </w:r>
                  </w:p>
                </w:tc>
              </w:sdtContent>
            </w:sdt>
            <w:tc>
              <w:tcPr>
                <w:tcW w:w="1006" w:type="pct"/>
                <w:shd w:val="clear" w:color="auto" w:fill="auto"/>
              </w:tcPr>
              <w:p w:rsidR="003646ED" w:rsidRDefault="003646ED" w:rsidP="00E53FD3">
                <w:pPr>
                  <w:jc w:val="right"/>
                  <w:rPr>
                    <w:szCs w:val="21"/>
                  </w:rPr>
                </w:pPr>
                <w:r>
                  <w:t>84,502,554.57</w:t>
                </w:r>
              </w:p>
            </w:tc>
            <w:tc>
              <w:tcPr>
                <w:tcW w:w="700" w:type="pct"/>
                <w:shd w:val="clear" w:color="auto" w:fill="auto"/>
              </w:tcPr>
              <w:p w:rsidR="003646ED" w:rsidRDefault="003646ED" w:rsidP="00E53FD3">
                <w:pPr>
                  <w:jc w:val="right"/>
                  <w:rPr>
                    <w:szCs w:val="21"/>
                  </w:rPr>
                </w:pPr>
              </w:p>
            </w:tc>
            <w:tc>
              <w:tcPr>
                <w:tcW w:w="816" w:type="pct"/>
                <w:shd w:val="clear" w:color="auto" w:fill="auto"/>
              </w:tcPr>
              <w:p w:rsidR="003646ED" w:rsidRDefault="003646ED" w:rsidP="00E53FD3">
                <w:pPr>
                  <w:jc w:val="right"/>
                  <w:rPr>
                    <w:szCs w:val="21"/>
                  </w:rPr>
                </w:pPr>
                <w:r>
                  <w:t>2,770,506.64</w:t>
                </w:r>
              </w:p>
            </w:tc>
            <w:tc>
              <w:tcPr>
                <w:tcW w:w="1128" w:type="pct"/>
                <w:shd w:val="clear" w:color="auto" w:fill="auto"/>
              </w:tcPr>
              <w:p w:rsidR="003646ED" w:rsidRDefault="003646ED" w:rsidP="00E53FD3">
                <w:pPr>
                  <w:jc w:val="right"/>
                  <w:rPr>
                    <w:szCs w:val="21"/>
                  </w:rPr>
                </w:pPr>
                <w:r>
                  <w:t>87,273,061.21</w:t>
                </w:r>
              </w:p>
            </w:tc>
          </w:tr>
        </w:tbl>
        <w:p w:rsidR="003646ED" w:rsidRDefault="003646ED"/>
        <w:p w:rsidR="00303177" w:rsidRDefault="006A36F6">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BA0E77">
                <w:rPr>
                  <w:rFonts w:hint="eastAsia"/>
                  <w:szCs w:val="21"/>
                </w:rPr>
                <w:t>0.00</w:t>
              </w:r>
            </w:sdtContent>
          </w:sdt>
          <w:r>
            <w:rPr>
              <w:rFonts w:hint="eastAsia"/>
              <w:szCs w:val="21"/>
            </w:rPr>
            <w:t>%</w:t>
          </w:r>
        </w:p>
      </w:sdtContent>
    </w:sdt>
    <w:p w:rsidR="00303177" w:rsidRDefault="00303177">
      <w:pPr>
        <w:snapToGrid w:val="0"/>
        <w:spacing w:line="240" w:lineRule="atLeast"/>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Content>
        <w:p w:rsidR="00303177" w:rsidRDefault="002B2C08">
          <w:pPr>
            <w:pStyle w:val="4"/>
            <w:numPr>
              <w:ilvl w:val="0"/>
              <w:numId w:val="55"/>
            </w:numPr>
            <w:tabs>
              <w:tab w:val="left" w:pos="588"/>
            </w:tabs>
          </w:pPr>
          <w:r>
            <w:rPr>
              <w:rFonts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Content>
            <w:p w:rsidR="00303177" w:rsidRDefault="00BF5C98">
              <w:r>
                <w:fldChar w:fldCharType="begin"/>
              </w:r>
              <w:r w:rsidR="00BA0E77">
                <w:instrText xml:space="preserve"> MACROBUTTON  SnrToggleCheckbox √适用 </w:instrText>
              </w:r>
              <w:r>
                <w:fldChar w:fldCharType="end"/>
              </w:r>
              <w:r>
                <w:fldChar w:fldCharType="begin"/>
              </w:r>
              <w:r w:rsidR="00BA0E77">
                <w:instrText xml:space="preserve"> MACROBUTTON  SnrToggleCheckbox □不适用 </w:instrText>
              </w:r>
              <w:r>
                <w:fldChar w:fldCharType="end"/>
              </w:r>
            </w:p>
          </w:sdtContent>
        </w:sdt>
        <w:p w:rsidR="00BA0E77" w:rsidRDefault="002B2C08">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9"/>
            <w:gridCol w:w="1571"/>
            <w:gridCol w:w="1703"/>
            <w:gridCol w:w="709"/>
            <w:gridCol w:w="780"/>
            <w:gridCol w:w="639"/>
            <w:gridCol w:w="1708"/>
          </w:tblGrid>
          <w:tr w:rsidR="00BA0E77" w:rsidTr="00BA0E77">
            <w:trPr>
              <w:trHeight w:val="284"/>
              <w:jc w:val="center"/>
            </w:trPr>
            <w:sdt>
              <w:sdtPr>
                <w:tag w:val="_PLD_b248be5460bf4bb299c4579815256238"/>
                <w:id w:val="624273063"/>
                <w:lock w:val="sdtLocked"/>
              </w:sdtPr>
              <w:sdtContent>
                <w:tc>
                  <w:tcPr>
                    <w:tcW w:w="1071" w:type="pct"/>
                    <w:vMerge w:val="restar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624273064"/>
                <w:lock w:val="sdtLocked"/>
              </w:sdtPr>
              <w:sdtContent>
                <w:tc>
                  <w:tcPr>
                    <w:tcW w:w="868" w:type="pct"/>
                    <w:vMerge w:val="restar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624273065"/>
                <w:lock w:val="sdtLocked"/>
              </w:sdtPr>
              <w:sdtContent>
                <w:tc>
                  <w:tcPr>
                    <w:tcW w:w="1333" w:type="pct"/>
                    <w:gridSpan w:val="2"/>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624273066"/>
                <w:lock w:val="sdtLocked"/>
              </w:sdtPr>
              <w:sdtContent>
                <w:tc>
                  <w:tcPr>
                    <w:tcW w:w="784" w:type="pct"/>
                    <w:gridSpan w:val="2"/>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624273067"/>
                <w:lock w:val="sdtLocked"/>
              </w:sdtPr>
              <w:sdtContent>
                <w:tc>
                  <w:tcPr>
                    <w:tcW w:w="944" w:type="pct"/>
                    <w:vMerge w:val="restar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期末余额</w:t>
                    </w:r>
                  </w:p>
                </w:tc>
              </w:sdtContent>
            </w:sdt>
          </w:tr>
          <w:tr w:rsidR="00BA0E77" w:rsidTr="00BA0E77">
            <w:trPr>
              <w:trHeight w:val="535"/>
              <w:jc w:val="center"/>
            </w:trPr>
            <w:tc>
              <w:tcPr>
                <w:tcW w:w="1071" w:type="pct"/>
                <w:vMerge/>
                <w:shd w:val="clear" w:color="auto" w:fill="auto"/>
              </w:tcPr>
              <w:p w:rsidR="00BA0E77" w:rsidRDefault="00BA0E77" w:rsidP="00276773">
                <w:pPr>
                  <w:autoSpaceDE w:val="0"/>
                  <w:autoSpaceDN w:val="0"/>
                  <w:adjustRightInd w:val="0"/>
                  <w:snapToGrid w:val="0"/>
                  <w:jc w:val="center"/>
                  <w:rPr>
                    <w:szCs w:val="21"/>
                  </w:rPr>
                </w:pPr>
              </w:p>
            </w:tc>
            <w:tc>
              <w:tcPr>
                <w:tcW w:w="868" w:type="pct"/>
                <w:vMerge/>
                <w:shd w:val="clear" w:color="auto" w:fill="auto"/>
              </w:tcPr>
              <w:p w:rsidR="00BA0E77" w:rsidRDefault="00BA0E77" w:rsidP="00276773">
                <w:pPr>
                  <w:autoSpaceDE w:val="0"/>
                  <w:autoSpaceDN w:val="0"/>
                  <w:adjustRightInd w:val="0"/>
                  <w:snapToGrid w:val="0"/>
                  <w:jc w:val="center"/>
                  <w:rPr>
                    <w:szCs w:val="21"/>
                  </w:rPr>
                </w:pPr>
              </w:p>
            </w:tc>
            <w:sdt>
              <w:sdtPr>
                <w:tag w:val="_PLD_1553ab7e041e4cd0bdd59c30d303dc84"/>
                <w:id w:val="624273068"/>
                <w:lock w:val="sdtLocked"/>
              </w:sdtPr>
              <w:sdtContent>
                <w:tc>
                  <w:tcPr>
                    <w:tcW w:w="941" w:type="pc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c14b754516e24efd9115d33500cd04df"/>
                <w:id w:val="624273069"/>
                <w:lock w:val="sdtLocked"/>
              </w:sdtPr>
              <w:sdtEndPr>
                <w:rPr>
                  <w:rFonts w:hint="eastAsia"/>
                </w:rPr>
              </w:sdtEndPr>
              <w:sdtContent>
                <w:tc>
                  <w:tcPr>
                    <w:tcW w:w="392" w:type="pct"/>
                    <w:shd w:val="clear" w:color="auto" w:fill="auto"/>
                    <w:vAlign w:val="center"/>
                  </w:tcPr>
                  <w:p w:rsidR="00BA0E77" w:rsidRDefault="00BA0E77" w:rsidP="00276773">
                    <w:pPr>
                      <w:autoSpaceDE w:val="0"/>
                      <w:autoSpaceDN w:val="0"/>
                      <w:adjustRightInd w:val="0"/>
                      <w:snapToGrid w:val="0"/>
                      <w:jc w:val="center"/>
                      <w:rPr>
                        <w:szCs w:val="21"/>
                      </w:rPr>
                    </w:pPr>
                    <w:r w:rsidRPr="00BA0E77">
                      <w:rPr>
                        <w:rFonts w:hint="eastAsia"/>
                        <w:szCs w:val="21"/>
                      </w:rPr>
                      <w:t>其他</w:t>
                    </w:r>
                  </w:p>
                </w:tc>
              </w:sdtContent>
            </w:sdt>
            <w:sdt>
              <w:sdtPr>
                <w:tag w:val="_PLD_52f6eef41a0247f195c94af6823a4b67"/>
                <w:id w:val="624273070"/>
                <w:lock w:val="sdtLocked"/>
              </w:sdtPr>
              <w:sdtContent>
                <w:tc>
                  <w:tcPr>
                    <w:tcW w:w="431" w:type="pc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5ba36aaca8144cb8979636970f4c6ae3"/>
                <w:id w:val="624273071"/>
                <w:lock w:val="sdtLocked"/>
              </w:sdtPr>
              <w:sdtEndPr>
                <w:rPr>
                  <w:rFonts w:hint="eastAsia"/>
                </w:rPr>
              </w:sdtEndPr>
              <w:sdtContent>
                <w:tc>
                  <w:tcPr>
                    <w:tcW w:w="353" w:type="pct"/>
                    <w:shd w:val="clear" w:color="auto" w:fill="auto"/>
                    <w:vAlign w:val="center"/>
                  </w:tcPr>
                  <w:p w:rsidR="00BA0E77" w:rsidRDefault="00BA0E77" w:rsidP="00276773">
                    <w:pPr>
                      <w:autoSpaceDE w:val="0"/>
                      <w:autoSpaceDN w:val="0"/>
                      <w:adjustRightInd w:val="0"/>
                      <w:snapToGrid w:val="0"/>
                      <w:jc w:val="center"/>
                      <w:rPr>
                        <w:szCs w:val="21"/>
                      </w:rPr>
                    </w:pPr>
                    <w:r w:rsidRPr="00BA0E77">
                      <w:rPr>
                        <w:rFonts w:hint="eastAsia"/>
                        <w:szCs w:val="21"/>
                      </w:rPr>
                      <w:t>其他</w:t>
                    </w:r>
                  </w:p>
                </w:tc>
              </w:sdtContent>
            </w:sdt>
            <w:tc>
              <w:tcPr>
                <w:tcW w:w="944" w:type="pct"/>
                <w:vMerge/>
                <w:shd w:val="clear" w:color="auto" w:fill="auto"/>
              </w:tcPr>
              <w:p w:rsidR="00BA0E77" w:rsidRDefault="00BA0E77" w:rsidP="00276773">
                <w:pPr>
                  <w:autoSpaceDE w:val="0"/>
                  <w:autoSpaceDN w:val="0"/>
                  <w:adjustRightInd w:val="0"/>
                  <w:snapToGrid w:val="0"/>
                  <w:jc w:val="center"/>
                  <w:rPr>
                    <w:szCs w:val="21"/>
                  </w:rPr>
                </w:pPr>
              </w:p>
            </w:tc>
          </w:tr>
          <w:sdt>
            <w:sdtPr>
              <w:rPr>
                <w:szCs w:val="21"/>
              </w:rPr>
              <w:alias w:val="商誉明细"/>
              <w:tag w:val="_GBC_916c5c3712e44d7db6b8c9e16bcf5865"/>
              <w:id w:val="624273072"/>
              <w:lock w:val="sdtLocked"/>
            </w:sdtPr>
            <w:sdtContent>
              <w:tr w:rsidR="00BA0E77" w:rsidTr="00BA0E77">
                <w:trPr>
                  <w:trHeight w:val="338"/>
                  <w:jc w:val="center"/>
                </w:trPr>
                <w:tc>
                  <w:tcPr>
                    <w:tcW w:w="1071" w:type="pct"/>
                    <w:shd w:val="clear" w:color="auto" w:fill="auto"/>
                  </w:tcPr>
                  <w:p w:rsidR="00BA0E77" w:rsidRDefault="00BA0E77" w:rsidP="00276773">
                    <w:pPr>
                      <w:autoSpaceDE w:val="0"/>
                      <w:autoSpaceDN w:val="0"/>
                      <w:adjustRightInd w:val="0"/>
                      <w:snapToGrid w:val="0"/>
                      <w:rPr>
                        <w:szCs w:val="21"/>
                      </w:rPr>
                    </w:pPr>
                    <w:r>
                      <w:t>镇江恒欣生物科技有限公司</w:t>
                    </w:r>
                  </w:p>
                </w:tc>
                <w:tc>
                  <w:tcPr>
                    <w:tcW w:w="868" w:type="pct"/>
                    <w:shd w:val="clear" w:color="auto" w:fill="auto"/>
                    <w:vAlign w:val="center"/>
                  </w:tcPr>
                  <w:p w:rsidR="00BA0E77" w:rsidRDefault="00BA0E77" w:rsidP="00BA0E77">
                    <w:pPr>
                      <w:autoSpaceDE w:val="0"/>
                      <w:autoSpaceDN w:val="0"/>
                      <w:adjustRightInd w:val="0"/>
                      <w:snapToGrid w:val="0"/>
                      <w:jc w:val="right"/>
                      <w:rPr>
                        <w:szCs w:val="21"/>
                      </w:rPr>
                    </w:pPr>
                    <w:r>
                      <w:t>303,621.72</w:t>
                    </w:r>
                  </w:p>
                </w:tc>
                <w:tc>
                  <w:tcPr>
                    <w:tcW w:w="941" w:type="pct"/>
                    <w:shd w:val="clear" w:color="auto" w:fill="auto"/>
                    <w:vAlign w:val="center"/>
                  </w:tcPr>
                  <w:p w:rsidR="00BA0E77" w:rsidRDefault="00BA0E77" w:rsidP="00BA0E77">
                    <w:pPr>
                      <w:autoSpaceDE w:val="0"/>
                      <w:autoSpaceDN w:val="0"/>
                      <w:adjustRightInd w:val="0"/>
                      <w:snapToGrid w:val="0"/>
                      <w:jc w:val="right"/>
                      <w:rPr>
                        <w:szCs w:val="21"/>
                      </w:rPr>
                    </w:pPr>
                  </w:p>
                </w:tc>
                <w:tc>
                  <w:tcPr>
                    <w:tcW w:w="392" w:type="pct"/>
                    <w:shd w:val="clear" w:color="auto" w:fill="auto"/>
                    <w:vAlign w:val="center"/>
                  </w:tcPr>
                  <w:p w:rsidR="00BA0E77" w:rsidRDefault="00BA0E77" w:rsidP="00BA0E77">
                    <w:pPr>
                      <w:autoSpaceDE w:val="0"/>
                      <w:autoSpaceDN w:val="0"/>
                      <w:adjustRightInd w:val="0"/>
                      <w:snapToGrid w:val="0"/>
                      <w:jc w:val="right"/>
                      <w:rPr>
                        <w:szCs w:val="21"/>
                      </w:rPr>
                    </w:pPr>
                  </w:p>
                </w:tc>
                <w:tc>
                  <w:tcPr>
                    <w:tcW w:w="431" w:type="pct"/>
                    <w:shd w:val="clear" w:color="auto" w:fill="auto"/>
                    <w:vAlign w:val="center"/>
                  </w:tcPr>
                  <w:p w:rsidR="00BA0E77" w:rsidRDefault="00BA0E77" w:rsidP="00BA0E77">
                    <w:pPr>
                      <w:autoSpaceDE w:val="0"/>
                      <w:autoSpaceDN w:val="0"/>
                      <w:adjustRightInd w:val="0"/>
                      <w:snapToGrid w:val="0"/>
                      <w:jc w:val="right"/>
                      <w:rPr>
                        <w:szCs w:val="21"/>
                      </w:rPr>
                    </w:pPr>
                  </w:p>
                </w:tc>
                <w:tc>
                  <w:tcPr>
                    <w:tcW w:w="353" w:type="pct"/>
                    <w:shd w:val="clear" w:color="auto" w:fill="auto"/>
                    <w:vAlign w:val="center"/>
                  </w:tcPr>
                  <w:p w:rsidR="00BA0E77" w:rsidRDefault="00BA0E77" w:rsidP="00BA0E77">
                    <w:pPr>
                      <w:autoSpaceDE w:val="0"/>
                      <w:autoSpaceDN w:val="0"/>
                      <w:adjustRightInd w:val="0"/>
                      <w:snapToGrid w:val="0"/>
                      <w:jc w:val="right"/>
                      <w:rPr>
                        <w:szCs w:val="21"/>
                      </w:rPr>
                    </w:pPr>
                  </w:p>
                </w:tc>
                <w:tc>
                  <w:tcPr>
                    <w:tcW w:w="944" w:type="pct"/>
                    <w:shd w:val="clear" w:color="auto" w:fill="auto"/>
                    <w:vAlign w:val="center"/>
                  </w:tcPr>
                  <w:p w:rsidR="00BA0E77" w:rsidRDefault="00BA0E77" w:rsidP="00BA0E77">
                    <w:pPr>
                      <w:autoSpaceDE w:val="0"/>
                      <w:autoSpaceDN w:val="0"/>
                      <w:adjustRightInd w:val="0"/>
                      <w:snapToGrid w:val="0"/>
                      <w:jc w:val="right"/>
                      <w:rPr>
                        <w:szCs w:val="21"/>
                      </w:rPr>
                    </w:pPr>
                    <w:r>
                      <w:t>303,621.72</w:t>
                    </w:r>
                  </w:p>
                </w:tc>
              </w:tr>
            </w:sdtContent>
          </w:sdt>
          <w:sdt>
            <w:sdtPr>
              <w:rPr>
                <w:szCs w:val="21"/>
              </w:rPr>
              <w:alias w:val="商誉明细"/>
              <w:tag w:val="_GBC_916c5c3712e44d7db6b8c9e16bcf5865"/>
              <w:id w:val="624273073"/>
              <w:lock w:val="sdtLocked"/>
            </w:sdtPr>
            <w:sdtContent>
              <w:tr w:rsidR="00BA0E77" w:rsidTr="00BA0E77">
                <w:trPr>
                  <w:trHeight w:val="338"/>
                  <w:jc w:val="center"/>
                </w:trPr>
                <w:tc>
                  <w:tcPr>
                    <w:tcW w:w="1071" w:type="pct"/>
                    <w:shd w:val="clear" w:color="auto" w:fill="auto"/>
                  </w:tcPr>
                  <w:p w:rsidR="00BA0E77" w:rsidRDefault="00BA0E77" w:rsidP="00276773">
                    <w:pPr>
                      <w:autoSpaceDE w:val="0"/>
                      <w:autoSpaceDN w:val="0"/>
                      <w:adjustRightInd w:val="0"/>
                      <w:snapToGrid w:val="0"/>
                      <w:rPr>
                        <w:szCs w:val="21"/>
                      </w:rPr>
                    </w:pPr>
                    <w:r>
                      <w:t>江苏恒顺饮品有限公司</w:t>
                    </w:r>
                  </w:p>
                </w:tc>
                <w:tc>
                  <w:tcPr>
                    <w:tcW w:w="868" w:type="pct"/>
                    <w:shd w:val="clear" w:color="auto" w:fill="auto"/>
                    <w:vAlign w:val="center"/>
                  </w:tcPr>
                  <w:p w:rsidR="00BA0E77" w:rsidRDefault="00BA0E77" w:rsidP="00BA0E77">
                    <w:pPr>
                      <w:autoSpaceDE w:val="0"/>
                      <w:autoSpaceDN w:val="0"/>
                      <w:adjustRightInd w:val="0"/>
                      <w:snapToGrid w:val="0"/>
                      <w:jc w:val="right"/>
                      <w:rPr>
                        <w:szCs w:val="21"/>
                      </w:rPr>
                    </w:pPr>
                    <w:r>
                      <w:t>424,387.22</w:t>
                    </w:r>
                  </w:p>
                </w:tc>
                <w:tc>
                  <w:tcPr>
                    <w:tcW w:w="941" w:type="pct"/>
                    <w:shd w:val="clear" w:color="auto" w:fill="auto"/>
                    <w:vAlign w:val="center"/>
                  </w:tcPr>
                  <w:p w:rsidR="00BA0E77" w:rsidRDefault="00BA0E77" w:rsidP="00BA0E77">
                    <w:pPr>
                      <w:autoSpaceDE w:val="0"/>
                      <w:autoSpaceDN w:val="0"/>
                      <w:adjustRightInd w:val="0"/>
                      <w:snapToGrid w:val="0"/>
                      <w:jc w:val="right"/>
                      <w:rPr>
                        <w:szCs w:val="21"/>
                      </w:rPr>
                    </w:pPr>
                  </w:p>
                </w:tc>
                <w:tc>
                  <w:tcPr>
                    <w:tcW w:w="392" w:type="pct"/>
                    <w:shd w:val="clear" w:color="auto" w:fill="auto"/>
                    <w:vAlign w:val="center"/>
                  </w:tcPr>
                  <w:p w:rsidR="00BA0E77" w:rsidRDefault="00BA0E77" w:rsidP="00BA0E77">
                    <w:pPr>
                      <w:autoSpaceDE w:val="0"/>
                      <w:autoSpaceDN w:val="0"/>
                      <w:adjustRightInd w:val="0"/>
                      <w:snapToGrid w:val="0"/>
                      <w:jc w:val="right"/>
                      <w:rPr>
                        <w:szCs w:val="21"/>
                      </w:rPr>
                    </w:pPr>
                  </w:p>
                </w:tc>
                <w:tc>
                  <w:tcPr>
                    <w:tcW w:w="431" w:type="pct"/>
                    <w:shd w:val="clear" w:color="auto" w:fill="auto"/>
                    <w:vAlign w:val="center"/>
                  </w:tcPr>
                  <w:p w:rsidR="00BA0E77" w:rsidRDefault="00BA0E77" w:rsidP="00BA0E77">
                    <w:pPr>
                      <w:autoSpaceDE w:val="0"/>
                      <w:autoSpaceDN w:val="0"/>
                      <w:adjustRightInd w:val="0"/>
                      <w:snapToGrid w:val="0"/>
                      <w:jc w:val="right"/>
                      <w:rPr>
                        <w:szCs w:val="21"/>
                      </w:rPr>
                    </w:pPr>
                  </w:p>
                </w:tc>
                <w:tc>
                  <w:tcPr>
                    <w:tcW w:w="353" w:type="pct"/>
                    <w:shd w:val="clear" w:color="auto" w:fill="auto"/>
                    <w:vAlign w:val="center"/>
                  </w:tcPr>
                  <w:p w:rsidR="00BA0E77" w:rsidRDefault="00BA0E77" w:rsidP="00BA0E77">
                    <w:pPr>
                      <w:autoSpaceDE w:val="0"/>
                      <w:autoSpaceDN w:val="0"/>
                      <w:adjustRightInd w:val="0"/>
                      <w:snapToGrid w:val="0"/>
                      <w:jc w:val="right"/>
                      <w:rPr>
                        <w:szCs w:val="21"/>
                      </w:rPr>
                    </w:pPr>
                  </w:p>
                </w:tc>
                <w:tc>
                  <w:tcPr>
                    <w:tcW w:w="944" w:type="pct"/>
                    <w:shd w:val="clear" w:color="auto" w:fill="auto"/>
                    <w:vAlign w:val="center"/>
                  </w:tcPr>
                  <w:p w:rsidR="00BA0E77" w:rsidRDefault="00BA0E77" w:rsidP="00BA0E77">
                    <w:pPr>
                      <w:autoSpaceDE w:val="0"/>
                      <w:autoSpaceDN w:val="0"/>
                      <w:adjustRightInd w:val="0"/>
                      <w:snapToGrid w:val="0"/>
                      <w:jc w:val="right"/>
                      <w:rPr>
                        <w:szCs w:val="21"/>
                      </w:rPr>
                    </w:pPr>
                    <w:r>
                      <w:t>424,387.22</w:t>
                    </w:r>
                  </w:p>
                </w:tc>
              </w:tr>
            </w:sdtContent>
          </w:sdt>
          <w:tr w:rsidR="00BA0E77" w:rsidRPr="00BA0E77" w:rsidTr="00BA0E77">
            <w:trPr>
              <w:trHeight w:val="296"/>
              <w:jc w:val="center"/>
            </w:trPr>
            <w:sdt>
              <w:sdtPr>
                <w:tag w:val="_PLD_e45c45262afc495e90b6033bd7a17ec4"/>
                <w:id w:val="624273074"/>
                <w:lock w:val="sdtLocked"/>
              </w:sdtPr>
              <w:sdtContent>
                <w:tc>
                  <w:tcPr>
                    <w:tcW w:w="1071" w:type="pct"/>
                    <w:shd w:val="clear" w:color="auto" w:fill="auto"/>
                    <w:vAlign w:val="center"/>
                  </w:tcPr>
                  <w:p w:rsidR="00BA0E77" w:rsidRDefault="00BA0E77" w:rsidP="00276773">
                    <w:pPr>
                      <w:autoSpaceDE w:val="0"/>
                      <w:autoSpaceDN w:val="0"/>
                      <w:adjustRightInd w:val="0"/>
                      <w:snapToGrid w:val="0"/>
                      <w:jc w:val="center"/>
                      <w:rPr>
                        <w:szCs w:val="21"/>
                        <w:u w:val="double"/>
                      </w:rPr>
                    </w:pPr>
                    <w:r>
                      <w:rPr>
                        <w:rFonts w:hint="eastAsia"/>
                        <w:szCs w:val="21"/>
                      </w:rPr>
                      <w:t>合计</w:t>
                    </w:r>
                  </w:p>
                </w:tc>
              </w:sdtContent>
            </w:sdt>
            <w:tc>
              <w:tcPr>
                <w:tcW w:w="868" w:type="pct"/>
                <w:shd w:val="clear" w:color="auto" w:fill="auto"/>
                <w:vAlign w:val="center"/>
              </w:tcPr>
              <w:p w:rsidR="00BA0E77" w:rsidRPr="00BA0E77" w:rsidRDefault="00BA0E77" w:rsidP="00BA0E77">
                <w:pPr>
                  <w:jc w:val="right"/>
                </w:pPr>
                <w:r>
                  <w:t>728,008.94</w:t>
                </w:r>
              </w:p>
            </w:tc>
            <w:tc>
              <w:tcPr>
                <w:tcW w:w="941" w:type="pct"/>
                <w:shd w:val="clear" w:color="auto" w:fill="auto"/>
                <w:vAlign w:val="center"/>
              </w:tcPr>
              <w:p w:rsidR="00BA0E77" w:rsidRPr="00BA0E77" w:rsidRDefault="00BA0E77" w:rsidP="00BA0E77">
                <w:pPr>
                  <w:jc w:val="right"/>
                </w:pPr>
              </w:p>
            </w:tc>
            <w:tc>
              <w:tcPr>
                <w:tcW w:w="392" w:type="pct"/>
                <w:shd w:val="clear" w:color="auto" w:fill="auto"/>
                <w:vAlign w:val="center"/>
              </w:tcPr>
              <w:p w:rsidR="00BA0E77" w:rsidRPr="00BA0E77" w:rsidRDefault="00BA0E77" w:rsidP="00BA0E77">
                <w:pPr>
                  <w:jc w:val="right"/>
                </w:pPr>
              </w:p>
            </w:tc>
            <w:tc>
              <w:tcPr>
                <w:tcW w:w="431" w:type="pct"/>
                <w:shd w:val="clear" w:color="auto" w:fill="auto"/>
                <w:vAlign w:val="center"/>
              </w:tcPr>
              <w:p w:rsidR="00BA0E77" w:rsidRPr="00BA0E77" w:rsidRDefault="00BA0E77" w:rsidP="00BA0E77">
                <w:pPr>
                  <w:jc w:val="right"/>
                </w:pPr>
              </w:p>
            </w:tc>
            <w:tc>
              <w:tcPr>
                <w:tcW w:w="353" w:type="pct"/>
                <w:shd w:val="clear" w:color="auto" w:fill="auto"/>
                <w:vAlign w:val="center"/>
              </w:tcPr>
              <w:p w:rsidR="00BA0E77" w:rsidRPr="00BA0E77" w:rsidRDefault="00BA0E77" w:rsidP="00BA0E77">
                <w:pPr>
                  <w:jc w:val="right"/>
                </w:pPr>
              </w:p>
            </w:tc>
            <w:tc>
              <w:tcPr>
                <w:tcW w:w="944" w:type="pct"/>
                <w:shd w:val="clear" w:color="auto" w:fill="auto"/>
                <w:vAlign w:val="center"/>
              </w:tcPr>
              <w:p w:rsidR="00BA0E77" w:rsidRPr="00BA0E77" w:rsidRDefault="00BA0E77" w:rsidP="00BA0E77">
                <w:pPr>
                  <w:jc w:val="right"/>
                </w:pPr>
                <w:r>
                  <w:t>728,008.94</w:t>
                </w:r>
              </w:p>
            </w:tc>
          </w:tr>
        </w:tbl>
        <w:p w:rsidR="00303177" w:rsidRPr="00BA0E77" w:rsidRDefault="00BF5C98" w:rsidP="00BA0E77"/>
      </w:sdtContent>
    </w:sdt>
    <w:p w:rsidR="00303177" w:rsidRDefault="00303177">
      <w:pPr>
        <w:rPr>
          <w:szCs w:val="21"/>
        </w:rPr>
      </w:pPr>
    </w:p>
    <w:sdt>
      <w:sdtPr>
        <w:rPr>
          <w:rFonts w:ascii="宋体" w:hAnsi="宋体" w:cs="宋体" w:hint="eastAsia"/>
          <w:b w:val="0"/>
          <w:bCs w:val="0"/>
          <w:kern w:val="0"/>
          <w:szCs w:val="24"/>
        </w:rPr>
        <w:alias w:val="模块:商誉减值准备"/>
        <w:tag w:val="_SEC_6fe538077d4746d4ba51a5610b4bd03b"/>
        <w:id w:val="-2015294069"/>
        <w:lock w:val="sdtLocked"/>
        <w:placeholder>
          <w:docPart w:val="GBC22222222222222222222222222222"/>
        </w:placeholder>
      </w:sdtPr>
      <w:sdtContent>
        <w:p w:rsidR="00303177" w:rsidRDefault="002B2C08">
          <w:pPr>
            <w:pStyle w:val="4"/>
            <w:numPr>
              <w:ilvl w:val="0"/>
              <w:numId w:val="55"/>
            </w:numPr>
            <w:tabs>
              <w:tab w:val="left" w:pos="588"/>
            </w:tabs>
          </w:pPr>
          <w:r>
            <w:rPr>
              <w:rFonts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Content>
            <w:p w:rsidR="00303177" w:rsidRDefault="00BF5C98">
              <w:r>
                <w:fldChar w:fldCharType="begin"/>
              </w:r>
              <w:r w:rsidR="00BA0E77">
                <w:instrText xml:space="preserve"> MACROBUTTON  SnrToggleCheckbox √适用 </w:instrText>
              </w:r>
              <w:r>
                <w:fldChar w:fldCharType="end"/>
              </w:r>
              <w:r>
                <w:fldChar w:fldCharType="begin"/>
              </w:r>
              <w:r w:rsidR="00BA0E77">
                <w:instrText xml:space="preserve"> MACROBUTTON  SnrToggleCheckbox □不适用 </w:instrText>
              </w:r>
              <w:r>
                <w:fldChar w:fldCharType="end"/>
              </w:r>
            </w:p>
          </w:sdtContent>
        </w:sdt>
        <w:p w:rsidR="00BA0E77" w:rsidRDefault="002B2C08">
          <w:pPr>
            <w:jc w:val="right"/>
          </w:pPr>
          <w:r>
            <w:rPr>
              <w:rFonts w:hint="eastAsia"/>
            </w:rPr>
            <w:t>单位:</w:t>
          </w:r>
          <w:sdt>
            <w:sdtPr>
              <w:rPr>
                <w:rFonts w:hint="eastAsia"/>
              </w:rPr>
              <w:alias w:val="单位：财务附注：商誉减值准备"/>
              <w:tag w:val="_GBC_81f58baed09c46a3bf97830ea3adfd98"/>
              <w:id w:val="-3536559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商誉减值准备"/>
              <w:tag w:val="_GBC_67c9edd209fb4492bdb662edf79314f5"/>
              <w:id w:val="-7949847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7"/>
            <w:gridCol w:w="1266"/>
            <w:gridCol w:w="1157"/>
            <w:gridCol w:w="1130"/>
            <w:gridCol w:w="1141"/>
            <w:gridCol w:w="1192"/>
            <w:gridCol w:w="1266"/>
          </w:tblGrid>
          <w:tr w:rsidR="00BA0E77" w:rsidTr="00276773">
            <w:trPr>
              <w:trHeight w:val="255"/>
              <w:jc w:val="center"/>
            </w:trPr>
            <w:sdt>
              <w:sdtPr>
                <w:tag w:val="_PLD_d1a517071536478f9f7187c625e93763"/>
                <w:id w:val="624273487"/>
                <w:lock w:val="sdtLocked"/>
              </w:sdtPr>
              <w:sdtContent>
                <w:tc>
                  <w:tcPr>
                    <w:tcW w:w="1074" w:type="pct"/>
                    <w:vMerge w:val="restar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被投资单位名称或形成商誉的事项</w:t>
                    </w:r>
                  </w:p>
                </w:tc>
              </w:sdtContent>
            </w:sdt>
            <w:sdt>
              <w:sdtPr>
                <w:tag w:val="_PLD_a1ccc5eef6a041ffadb4dd09605c43f5"/>
                <w:id w:val="624273488"/>
                <w:lock w:val="sdtLocked"/>
              </w:sdtPr>
              <w:sdtContent>
                <w:tc>
                  <w:tcPr>
                    <w:tcW w:w="649" w:type="pct"/>
                    <w:vMerge w:val="restar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期初余额</w:t>
                    </w:r>
                  </w:p>
                </w:tc>
              </w:sdtContent>
            </w:sdt>
            <w:sdt>
              <w:sdtPr>
                <w:tag w:val="_PLD_3dc4c2fbed8640a6acf5f19dd5073967"/>
                <w:id w:val="624273489"/>
                <w:lock w:val="sdtLocked"/>
              </w:sdtPr>
              <w:sdtContent>
                <w:tc>
                  <w:tcPr>
                    <w:tcW w:w="1315" w:type="pct"/>
                    <w:gridSpan w:val="2"/>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本期增加</w:t>
                    </w:r>
                  </w:p>
                </w:tc>
              </w:sdtContent>
            </w:sdt>
            <w:sdt>
              <w:sdtPr>
                <w:tag w:val="_PLD_36789e440c5d4e70969760ec1adf11d6"/>
                <w:id w:val="624273490"/>
                <w:lock w:val="sdtLocked"/>
              </w:sdtPr>
              <w:sdtContent>
                <w:tc>
                  <w:tcPr>
                    <w:tcW w:w="1340" w:type="pct"/>
                    <w:gridSpan w:val="2"/>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本期减少</w:t>
                    </w:r>
                  </w:p>
                </w:tc>
              </w:sdtContent>
            </w:sdt>
            <w:sdt>
              <w:sdtPr>
                <w:tag w:val="_PLD_b4bf3be5aa6c45bea85b5ae1c027be47"/>
                <w:id w:val="624273491"/>
                <w:lock w:val="sdtLocked"/>
              </w:sdtPr>
              <w:sdtContent>
                <w:tc>
                  <w:tcPr>
                    <w:tcW w:w="622" w:type="pct"/>
                    <w:vMerge w:val="restar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期末余额</w:t>
                    </w:r>
                  </w:p>
                </w:tc>
              </w:sdtContent>
            </w:sdt>
          </w:tr>
          <w:tr w:rsidR="00BA0E77" w:rsidTr="00276773">
            <w:trPr>
              <w:trHeight w:val="296"/>
              <w:jc w:val="center"/>
            </w:trPr>
            <w:tc>
              <w:tcPr>
                <w:tcW w:w="1074" w:type="pct"/>
                <w:vMerge/>
                <w:shd w:val="clear" w:color="auto" w:fill="auto"/>
              </w:tcPr>
              <w:p w:rsidR="00BA0E77" w:rsidRDefault="00BA0E77" w:rsidP="00276773">
                <w:pPr>
                  <w:autoSpaceDE w:val="0"/>
                  <w:autoSpaceDN w:val="0"/>
                  <w:adjustRightInd w:val="0"/>
                  <w:snapToGrid w:val="0"/>
                  <w:rPr>
                    <w:szCs w:val="21"/>
                  </w:rPr>
                </w:pPr>
              </w:p>
            </w:tc>
            <w:tc>
              <w:tcPr>
                <w:tcW w:w="649" w:type="pct"/>
                <w:vMerge/>
                <w:shd w:val="clear" w:color="auto" w:fill="auto"/>
                <w:vAlign w:val="center"/>
              </w:tcPr>
              <w:p w:rsidR="00BA0E77" w:rsidRDefault="00BA0E77" w:rsidP="00276773">
                <w:pPr>
                  <w:autoSpaceDE w:val="0"/>
                  <w:autoSpaceDN w:val="0"/>
                  <w:adjustRightInd w:val="0"/>
                  <w:snapToGrid w:val="0"/>
                  <w:jc w:val="right"/>
                  <w:rPr>
                    <w:szCs w:val="21"/>
                  </w:rPr>
                </w:pPr>
              </w:p>
            </w:tc>
            <w:sdt>
              <w:sdtPr>
                <w:tag w:val="_PLD_fe6ebe6f95b64eeabc2aef23beee858c"/>
                <w:id w:val="624273492"/>
                <w:lock w:val="sdtLocked"/>
              </w:sdtPr>
              <w:sdtContent>
                <w:tc>
                  <w:tcPr>
                    <w:tcW w:w="665" w:type="pc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计提</w:t>
                    </w:r>
                  </w:p>
                </w:tc>
              </w:sdtContent>
            </w:sdt>
            <w:sdt>
              <w:sdtPr>
                <w:rPr>
                  <w:szCs w:val="21"/>
                </w:rPr>
                <w:alias w:val="商誉减值准备本期增加额项目名称"/>
                <w:tag w:val="_GBC_65d86954675d4b4f82e4fbc3d21ace02"/>
                <w:id w:val="624273493"/>
                <w:lock w:val="sdtLocked"/>
              </w:sdtPr>
              <w:sdtEndPr>
                <w:rPr>
                  <w:rFonts w:hint="eastAsia"/>
                </w:rPr>
              </w:sdtEndPr>
              <w:sdtContent>
                <w:tc>
                  <w:tcPr>
                    <w:tcW w:w="650" w:type="pct"/>
                    <w:shd w:val="clear" w:color="auto" w:fill="auto"/>
                    <w:vAlign w:val="center"/>
                  </w:tcPr>
                  <w:p w:rsidR="00BA0E77" w:rsidRDefault="00BA0E77" w:rsidP="00276773">
                    <w:pPr>
                      <w:autoSpaceDE w:val="0"/>
                      <w:autoSpaceDN w:val="0"/>
                      <w:adjustRightInd w:val="0"/>
                      <w:snapToGrid w:val="0"/>
                      <w:jc w:val="center"/>
                      <w:rPr>
                        <w:szCs w:val="21"/>
                      </w:rPr>
                    </w:pPr>
                    <w:r w:rsidRPr="00BA0E77">
                      <w:rPr>
                        <w:rFonts w:hint="eastAsia"/>
                        <w:szCs w:val="21"/>
                      </w:rPr>
                      <w:t>其他</w:t>
                    </w:r>
                  </w:p>
                </w:tc>
              </w:sdtContent>
            </w:sdt>
            <w:sdt>
              <w:sdtPr>
                <w:tag w:val="_PLD_aaaa2d8a1fae404e9bab86b79225c7e3"/>
                <w:id w:val="624273494"/>
                <w:lock w:val="sdtLocked"/>
              </w:sdtPr>
              <w:sdtContent>
                <w:tc>
                  <w:tcPr>
                    <w:tcW w:w="656" w:type="pct"/>
                    <w:shd w:val="clear" w:color="auto" w:fill="auto"/>
                    <w:vAlign w:val="center"/>
                  </w:tcPr>
                  <w:p w:rsidR="00BA0E77" w:rsidRDefault="00BA0E77" w:rsidP="00276773">
                    <w:pPr>
                      <w:autoSpaceDE w:val="0"/>
                      <w:autoSpaceDN w:val="0"/>
                      <w:adjustRightInd w:val="0"/>
                      <w:snapToGrid w:val="0"/>
                      <w:jc w:val="center"/>
                      <w:rPr>
                        <w:szCs w:val="21"/>
                      </w:rPr>
                    </w:pPr>
                    <w:r>
                      <w:rPr>
                        <w:rFonts w:hint="eastAsia"/>
                        <w:szCs w:val="21"/>
                      </w:rPr>
                      <w:t>处置</w:t>
                    </w:r>
                  </w:p>
                </w:tc>
              </w:sdtContent>
            </w:sdt>
            <w:sdt>
              <w:sdtPr>
                <w:rPr>
                  <w:szCs w:val="21"/>
                </w:rPr>
                <w:alias w:val="商誉减值准备本期减少额项目名称"/>
                <w:tag w:val="_GBC_aa48e25b6e1f4be9b1276fe009dabf0e"/>
                <w:id w:val="624273495"/>
                <w:lock w:val="sdtLocked"/>
              </w:sdtPr>
              <w:sdtEndPr>
                <w:rPr>
                  <w:rFonts w:hint="eastAsia"/>
                </w:rPr>
              </w:sdtEndPr>
              <w:sdtContent>
                <w:tc>
                  <w:tcPr>
                    <w:tcW w:w="684" w:type="pct"/>
                    <w:shd w:val="clear" w:color="auto" w:fill="auto"/>
                    <w:vAlign w:val="center"/>
                  </w:tcPr>
                  <w:p w:rsidR="00BA0E77" w:rsidRDefault="00BA0E77" w:rsidP="00276773">
                    <w:pPr>
                      <w:autoSpaceDE w:val="0"/>
                      <w:autoSpaceDN w:val="0"/>
                      <w:adjustRightInd w:val="0"/>
                      <w:snapToGrid w:val="0"/>
                      <w:jc w:val="center"/>
                      <w:rPr>
                        <w:szCs w:val="21"/>
                      </w:rPr>
                    </w:pPr>
                    <w:r w:rsidRPr="00BA0E77">
                      <w:rPr>
                        <w:rFonts w:hint="eastAsia"/>
                        <w:szCs w:val="21"/>
                      </w:rPr>
                      <w:t>其他</w:t>
                    </w:r>
                  </w:p>
                </w:tc>
              </w:sdtContent>
            </w:sdt>
            <w:tc>
              <w:tcPr>
                <w:tcW w:w="622" w:type="pct"/>
                <w:vMerge/>
                <w:shd w:val="clear" w:color="auto" w:fill="auto"/>
              </w:tcPr>
              <w:p w:rsidR="00BA0E77" w:rsidRDefault="00BA0E77" w:rsidP="00276773">
                <w:pPr>
                  <w:autoSpaceDE w:val="0"/>
                  <w:autoSpaceDN w:val="0"/>
                  <w:adjustRightInd w:val="0"/>
                  <w:snapToGrid w:val="0"/>
                  <w:jc w:val="center"/>
                  <w:rPr>
                    <w:szCs w:val="21"/>
                  </w:rPr>
                </w:pPr>
              </w:p>
            </w:tc>
          </w:tr>
          <w:sdt>
            <w:sdtPr>
              <w:rPr>
                <w:szCs w:val="21"/>
              </w:rPr>
              <w:alias w:val="商誉减值准备明细"/>
              <w:tag w:val="_GBC_98340a952ec045d0bd3e053903c6a9f6"/>
              <w:id w:val="624273496"/>
              <w:lock w:val="sdtLocked"/>
            </w:sdtPr>
            <w:sdtEndPr>
              <w:rPr>
                <w:rFonts w:hint="eastAsia"/>
              </w:rPr>
            </w:sdtEndPr>
            <w:sdtContent>
              <w:tr w:rsidR="00BA0E77" w:rsidTr="00BA0E77">
                <w:trPr>
                  <w:trHeight w:val="323"/>
                  <w:jc w:val="center"/>
                </w:trPr>
                <w:tc>
                  <w:tcPr>
                    <w:tcW w:w="1074" w:type="pct"/>
                    <w:shd w:val="clear" w:color="auto" w:fill="auto"/>
                  </w:tcPr>
                  <w:p w:rsidR="00BA0E77" w:rsidRDefault="00BA0E77" w:rsidP="00276773">
                    <w:pPr>
                      <w:autoSpaceDE w:val="0"/>
                      <w:autoSpaceDN w:val="0"/>
                      <w:adjustRightInd w:val="0"/>
                      <w:snapToGrid w:val="0"/>
                      <w:rPr>
                        <w:szCs w:val="21"/>
                      </w:rPr>
                    </w:pPr>
                    <w:r>
                      <w:t>镇江恒欣生物科技有限公司</w:t>
                    </w:r>
                  </w:p>
                </w:tc>
                <w:tc>
                  <w:tcPr>
                    <w:tcW w:w="649" w:type="pct"/>
                    <w:shd w:val="clear" w:color="auto" w:fill="auto"/>
                    <w:vAlign w:val="center"/>
                  </w:tcPr>
                  <w:p w:rsidR="00BA0E77" w:rsidRDefault="00BA0E77" w:rsidP="00BA0E77">
                    <w:pPr>
                      <w:autoSpaceDE w:val="0"/>
                      <w:autoSpaceDN w:val="0"/>
                      <w:adjustRightInd w:val="0"/>
                      <w:snapToGrid w:val="0"/>
                      <w:jc w:val="right"/>
                      <w:rPr>
                        <w:szCs w:val="21"/>
                      </w:rPr>
                    </w:pPr>
                    <w:r>
                      <w:t>303,621.72</w:t>
                    </w:r>
                  </w:p>
                </w:tc>
                <w:tc>
                  <w:tcPr>
                    <w:tcW w:w="665" w:type="pct"/>
                    <w:shd w:val="clear" w:color="auto" w:fill="auto"/>
                    <w:vAlign w:val="center"/>
                  </w:tcPr>
                  <w:p w:rsidR="00BA0E77" w:rsidRDefault="00BA0E77" w:rsidP="00BA0E77">
                    <w:pPr>
                      <w:autoSpaceDE w:val="0"/>
                      <w:autoSpaceDN w:val="0"/>
                      <w:adjustRightInd w:val="0"/>
                      <w:snapToGrid w:val="0"/>
                      <w:jc w:val="right"/>
                      <w:rPr>
                        <w:szCs w:val="21"/>
                      </w:rPr>
                    </w:pPr>
                  </w:p>
                </w:tc>
                <w:tc>
                  <w:tcPr>
                    <w:tcW w:w="650" w:type="pct"/>
                    <w:shd w:val="clear" w:color="auto" w:fill="auto"/>
                    <w:vAlign w:val="center"/>
                  </w:tcPr>
                  <w:p w:rsidR="00BA0E77" w:rsidRDefault="00BA0E77" w:rsidP="00BA0E77">
                    <w:pPr>
                      <w:autoSpaceDE w:val="0"/>
                      <w:autoSpaceDN w:val="0"/>
                      <w:adjustRightInd w:val="0"/>
                      <w:snapToGrid w:val="0"/>
                      <w:jc w:val="right"/>
                      <w:rPr>
                        <w:szCs w:val="21"/>
                      </w:rPr>
                    </w:pPr>
                  </w:p>
                </w:tc>
                <w:tc>
                  <w:tcPr>
                    <w:tcW w:w="656" w:type="pct"/>
                    <w:shd w:val="clear" w:color="auto" w:fill="auto"/>
                    <w:vAlign w:val="center"/>
                  </w:tcPr>
                  <w:p w:rsidR="00BA0E77" w:rsidRDefault="00BA0E77" w:rsidP="00BA0E77">
                    <w:pPr>
                      <w:autoSpaceDE w:val="0"/>
                      <w:autoSpaceDN w:val="0"/>
                      <w:adjustRightInd w:val="0"/>
                      <w:snapToGrid w:val="0"/>
                      <w:jc w:val="right"/>
                      <w:rPr>
                        <w:szCs w:val="21"/>
                      </w:rPr>
                    </w:pPr>
                  </w:p>
                </w:tc>
                <w:tc>
                  <w:tcPr>
                    <w:tcW w:w="684" w:type="pct"/>
                    <w:shd w:val="clear" w:color="auto" w:fill="auto"/>
                    <w:vAlign w:val="center"/>
                  </w:tcPr>
                  <w:p w:rsidR="00BA0E77" w:rsidRDefault="00BA0E77" w:rsidP="00BA0E77">
                    <w:pPr>
                      <w:autoSpaceDE w:val="0"/>
                      <w:autoSpaceDN w:val="0"/>
                      <w:adjustRightInd w:val="0"/>
                      <w:snapToGrid w:val="0"/>
                      <w:jc w:val="right"/>
                      <w:rPr>
                        <w:szCs w:val="21"/>
                      </w:rPr>
                    </w:pPr>
                  </w:p>
                </w:tc>
                <w:tc>
                  <w:tcPr>
                    <w:tcW w:w="622" w:type="pct"/>
                    <w:shd w:val="clear" w:color="auto" w:fill="auto"/>
                    <w:vAlign w:val="center"/>
                  </w:tcPr>
                  <w:p w:rsidR="00BA0E77" w:rsidRDefault="00BA0E77" w:rsidP="00BA0E77">
                    <w:pPr>
                      <w:autoSpaceDE w:val="0"/>
                      <w:autoSpaceDN w:val="0"/>
                      <w:adjustRightInd w:val="0"/>
                      <w:snapToGrid w:val="0"/>
                      <w:jc w:val="right"/>
                      <w:rPr>
                        <w:szCs w:val="21"/>
                      </w:rPr>
                    </w:pPr>
                    <w:r>
                      <w:t>303,621.72</w:t>
                    </w:r>
                  </w:p>
                </w:tc>
              </w:tr>
            </w:sdtContent>
          </w:sdt>
          <w:sdt>
            <w:sdtPr>
              <w:rPr>
                <w:szCs w:val="21"/>
              </w:rPr>
              <w:alias w:val="商誉减值准备明细"/>
              <w:tag w:val="_GBC_98340a952ec045d0bd3e053903c6a9f6"/>
              <w:id w:val="624273497"/>
              <w:lock w:val="sdtLocked"/>
            </w:sdtPr>
            <w:sdtEndPr>
              <w:rPr>
                <w:rFonts w:hint="eastAsia"/>
              </w:rPr>
            </w:sdtEndPr>
            <w:sdtContent>
              <w:tr w:rsidR="00BA0E77" w:rsidTr="00BA0E77">
                <w:trPr>
                  <w:trHeight w:val="323"/>
                  <w:jc w:val="center"/>
                </w:trPr>
                <w:tc>
                  <w:tcPr>
                    <w:tcW w:w="1074" w:type="pct"/>
                    <w:shd w:val="clear" w:color="auto" w:fill="auto"/>
                  </w:tcPr>
                  <w:p w:rsidR="00BA0E77" w:rsidRDefault="00BA0E77" w:rsidP="00276773">
                    <w:pPr>
                      <w:autoSpaceDE w:val="0"/>
                      <w:autoSpaceDN w:val="0"/>
                      <w:adjustRightInd w:val="0"/>
                      <w:snapToGrid w:val="0"/>
                      <w:rPr>
                        <w:szCs w:val="21"/>
                      </w:rPr>
                    </w:pPr>
                    <w:r>
                      <w:t>江苏恒顺饮品有限公司</w:t>
                    </w:r>
                  </w:p>
                </w:tc>
                <w:tc>
                  <w:tcPr>
                    <w:tcW w:w="649" w:type="pct"/>
                    <w:shd w:val="clear" w:color="auto" w:fill="auto"/>
                    <w:vAlign w:val="center"/>
                  </w:tcPr>
                  <w:p w:rsidR="00BA0E77" w:rsidRDefault="00BA0E77" w:rsidP="00BA0E77">
                    <w:pPr>
                      <w:autoSpaceDE w:val="0"/>
                      <w:autoSpaceDN w:val="0"/>
                      <w:adjustRightInd w:val="0"/>
                      <w:snapToGrid w:val="0"/>
                      <w:jc w:val="right"/>
                      <w:rPr>
                        <w:szCs w:val="21"/>
                      </w:rPr>
                    </w:pPr>
                    <w:r>
                      <w:t>424,387.22</w:t>
                    </w:r>
                  </w:p>
                </w:tc>
                <w:tc>
                  <w:tcPr>
                    <w:tcW w:w="665" w:type="pct"/>
                    <w:shd w:val="clear" w:color="auto" w:fill="auto"/>
                    <w:vAlign w:val="center"/>
                  </w:tcPr>
                  <w:p w:rsidR="00BA0E77" w:rsidRDefault="00BA0E77" w:rsidP="00BA0E77">
                    <w:pPr>
                      <w:autoSpaceDE w:val="0"/>
                      <w:autoSpaceDN w:val="0"/>
                      <w:adjustRightInd w:val="0"/>
                      <w:snapToGrid w:val="0"/>
                      <w:jc w:val="right"/>
                      <w:rPr>
                        <w:szCs w:val="21"/>
                      </w:rPr>
                    </w:pPr>
                  </w:p>
                </w:tc>
                <w:tc>
                  <w:tcPr>
                    <w:tcW w:w="650" w:type="pct"/>
                    <w:shd w:val="clear" w:color="auto" w:fill="auto"/>
                    <w:vAlign w:val="center"/>
                  </w:tcPr>
                  <w:p w:rsidR="00BA0E77" w:rsidRDefault="00BA0E77" w:rsidP="00BA0E77">
                    <w:pPr>
                      <w:autoSpaceDE w:val="0"/>
                      <w:autoSpaceDN w:val="0"/>
                      <w:adjustRightInd w:val="0"/>
                      <w:snapToGrid w:val="0"/>
                      <w:jc w:val="right"/>
                      <w:rPr>
                        <w:szCs w:val="21"/>
                      </w:rPr>
                    </w:pPr>
                  </w:p>
                </w:tc>
                <w:tc>
                  <w:tcPr>
                    <w:tcW w:w="656" w:type="pct"/>
                    <w:shd w:val="clear" w:color="auto" w:fill="auto"/>
                    <w:vAlign w:val="center"/>
                  </w:tcPr>
                  <w:p w:rsidR="00BA0E77" w:rsidRDefault="00BA0E77" w:rsidP="00BA0E77">
                    <w:pPr>
                      <w:autoSpaceDE w:val="0"/>
                      <w:autoSpaceDN w:val="0"/>
                      <w:adjustRightInd w:val="0"/>
                      <w:snapToGrid w:val="0"/>
                      <w:jc w:val="right"/>
                      <w:rPr>
                        <w:szCs w:val="21"/>
                      </w:rPr>
                    </w:pPr>
                  </w:p>
                </w:tc>
                <w:tc>
                  <w:tcPr>
                    <w:tcW w:w="684" w:type="pct"/>
                    <w:shd w:val="clear" w:color="auto" w:fill="auto"/>
                    <w:vAlign w:val="center"/>
                  </w:tcPr>
                  <w:p w:rsidR="00BA0E77" w:rsidRDefault="00BA0E77" w:rsidP="00BA0E77">
                    <w:pPr>
                      <w:autoSpaceDE w:val="0"/>
                      <w:autoSpaceDN w:val="0"/>
                      <w:adjustRightInd w:val="0"/>
                      <w:snapToGrid w:val="0"/>
                      <w:jc w:val="right"/>
                      <w:rPr>
                        <w:szCs w:val="21"/>
                      </w:rPr>
                    </w:pPr>
                  </w:p>
                </w:tc>
                <w:tc>
                  <w:tcPr>
                    <w:tcW w:w="622" w:type="pct"/>
                    <w:shd w:val="clear" w:color="auto" w:fill="auto"/>
                    <w:vAlign w:val="center"/>
                  </w:tcPr>
                  <w:p w:rsidR="00BA0E77" w:rsidRDefault="00BA0E77" w:rsidP="00BA0E77">
                    <w:pPr>
                      <w:autoSpaceDE w:val="0"/>
                      <w:autoSpaceDN w:val="0"/>
                      <w:adjustRightInd w:val="0"/>
                      <w:snapToGrid w:val="0"/>
                      <w:jc w:val="right"/>
                      <w:rPr>
                        <w:szCs w:val="21"/>
                      </w:rPr>
                    </w:pPr>
                    <w:r>
                      <w:t>424,387.22</w:t>
                    </w:r>
                  </w:p>
                </w:tc>
              </w:tr>
            </w:sdtContent>
          </w:sdt>
          <w:tr w:rsidR="00BA0E77" w:rsidRPr="00BA0E77" w:rsidTr="00BA0E77">
            <w:trPr>
              <w:trHeight w:val="282"/>
              <w:jc w:val="center"/>
            </w:trPr>
            <w:sdt>
              <w:sdtPr>
                <w:tag w:val="_PLD_8723cba7d5f5468da42c45507923f6de"/>
                <w:id w:val="624273498"/>
                <w:lock w:val="sdtLocked"/>
              </w:sdtPr>
              <w:sdtContent>
                <w:tc>
                  <w:tcPr>
                    <w:tcW w:w="1074" w:type="pct"/>
                    <w:shd w:val="clear" w:color="auto" w:fill="auto"/>
                    <w:vAlign w:val="center"/>
                  </w:tcPr>
                  <w:p w:rsidR="00BA0E77" w:rsidRDefault="00BA0E77" w:rsidP="00276773">
                    <w:pPr>
                      <w:autoSpaceDE w:val="0"/>
                      <w:autoSpaceDN w:val="0"/>
                      <w:adjustRightInd w:val="0"/>
                      <w:snapToGrid w:val="0"/>
                      <w:jc w:val="center"/>
                      <w:rPr>
                        <w:szCs w:val="21"/>
                        <w:u w:val="double"/>
                      </w:rPr>
                    </w:pPr>
                    <w:r>
                      <w:rPr>
                        <w:rFonts w:hint="eastAsia"/>
                        <w:szCs w:val="21"/>
                      </w:rPr>
                      <w:t>合计</w:t>
                    </w:r>
                  </w:p>
                </w:tc>
              </w:sdtContent>
            </w:sdt>
            <w:tc>
              <w:tcPr>
                <w:tcW w:w="649" w:type="pct"/>
                <w:shd w:val="clear" w:color="auto" w:fill="auto"/>
                <w:vAlign w:val="center"/>
              </w:tcPr>
              <w:p w:rsidR="00BA0E77" w:rsidRPr="00BA0E77" w:rsidRDefault="00BA0E77" w:rsidP="00BA0E77">
                <w:pPr>
                  <w:jc w:val="right"/>
                </w:pPr>
                <w:r>
                  <w:t>728,008.94</w:t>
                </w:r>
              </w:p>
            </w:tc>
            <w:tc>
              <w:tcPr>
                <w:tcW w:w="665" w:type="pct"/>
                <w:shd w:val="clear" w:color="auto" w:fill="auto"/>
                <w:vAlign w:val="center"/>
              </w:tcPr>
              <w:p w:rsidR="00BA0E77" w:rsidRPr="00BA0E77" w:rsidRDefault="00BA0E77" w:rsidP="00BA0E77">
                <w:pPr>
                  <w:jc w:val="right"/>
                </w:pPr>
              </w:p>
            </w:tc>
            <w:tc>
              <w:tcPr>
                <w:tcW w:w="650" w:type="pct"/>
                <w:shd w:val="clear" w:color="auto" w:fill="auto"/>
                <w:vAlign w:val="center"/>
              </w:tcPr>
              <w:p w:rsidR="00BA0E77" w:rsidRPr="00BA0E77" w:rsidRDefault="00BA0E77" w:rsidP="00BA0E77">
                <w:pPr>
                  <w:jc w:val="right"/>
                </w:pPr>
              </w:p>
            </w:tc>
            <w:tc>
              <w:tcPr>
                <w:tcW w:w="656" w:type="pct"/>
                <w:shd w:val="clear" w:color="auto" w:fill="auto"/>
                <w:vAlign w:val="center"/>
              </w:tcPr>
              <w:p w:rsidR="00BA0E77" w:rsidRPr="00BA0E77" w:rsidRDefault="00BA0E77" w:rsidP="00BA0E77">
                <w:pPr>
                  <w:jc w:val="right"/>
                </w:pPr>
              </w:p>
            </w:tc>
            <w:tc>
              <w:tcPr>
                <w:tcW w:w="684" w:type="pct"/>
                <w:shd w:val="clear" w:color="auto" w:fill="auto"/>
                <w:vAlign w:val="center"/>
              </w:tcPr>
              <w:p w:rsidR="00BA0E77" w:rsidRPr="00BA0E77" w:rsidRDefault="00BA0E77" w:rsidP="00BA0E77">
                <w:pPr>
                  <w:jc w:val="right"/>
                </w:pPr>
              </w:p>
            </w:tc>
            <w:tc>
              <w:tcPr>
                <w:tcW w:w="622" w:type="pct"/>
                <w:shd w:val="clear" w:color="auto" w:fill="auto"/>
                <w:vAlign w:val="center"/>
              </w:tcPr>
              <w:p w:rsidR="00BA0E77" w:rsidRPr="00BA0E77" w:rsidRDefault="00BA0E77" w:rsidP="00BA0E77">
                <w:pPr>
                  <w:jc w:val="right"/>
                </w:pPr>
                <w:r>
                  <w:t>728,008.94</w:t>
                </w:r>
              </w:p>
            </w:tc>
          </w:tr>
        </w:tbl>
        <w:p w:rsidR="00303177" w:rsidRPr="00BA0E77" w:rsidRDefault="00BF5C98" w:rsidP="00BA0E77"/>
      </w:sdtContent>
    </w:sdt>
    <w:p w:rsidR="00303177" w:rsidRDefault="00303177">
      <w:pPr>
        <w:snapToGrid w:val="0"/>
        <w:spacing w:line="240" w:lineRule="atLeast"/>
        <w:rPr>
          <w:szCs w:val="21"/>
        </w:rPr>
      </w:pPr>
    </w:p>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rsidR="00303177" w:rsidRDefault="00BF5C98">
              <w:r>
                <w:fldChar w:fldCharType="begin"/>
              </w:r>
              <w:r w:rsidR="002427EA">
                <w:instrText xml:space="preserve"> MACROBUTTON  SnrToggleCheckbox √适用 </w:instrText>
              </w:r>
              <w:r>
                <w:fldChar w:fldCharType="end"/>
              </w:r>
              <w:r>
                <w:fldChar w:fldCharType="begin"/>
              </w:r>
              <w:r w:rsidR="002427EA">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7"/>
            <w:gridCol w:w="1497"/>
            <w:gridCol w:w="1497"/>
            <w:gridCol w:w="1497"/>
            <w:gridCol w:w="1520"/>
            <w:gridCol w:w="1591"/>
          </w:tblGrid>
          <w:tr w:rsidR="001A564A" w:rsidTr="00E53FD3">
            <w:sdt>
              <w:sdtPr>
                <w:tag w:val="_PLD_20e665ce568e49a5aa1c687384d611b3"/>
                <w:id w:val="24909740"/>
                <w:lock w:val="sdtLocked"/>
              </w:sdtPr>
              <w:sdtContent>
                <w:tc>
                  <w:tcPr>
                    <w:tcW w:w="800" w:type="pct"/>
                    <w:shd w:val="clear" w:color="auto" w:fill="auto"/>
                    <w:vAlign w:val="center"/>
                  </w:tcPr>
                  <w:p w:rsidR="001A564A" w:rsidRDefault="001A564A" w:rsidP="00E53FD3">
                    <w:pPr>
                      <w:jc w:val="center"/>
                      <w:rPr>
                        <w:szCs w:val="21"/>
                      </w:rPr>
                    </w:pPr>
                    <w:r>
                      <w:rPr>
                        <w:rFonts w:hint="eastAsia"/>
                        <w:szCs w:val="21"/>
                      </w:rPr>
                      <w:t>项目</w:t>
                    </w:r>
                  </w:p>
                </w:tc>
              </w:sdtContent>
            </w:sdt>
            <w:sdt>
              <w:sdtPr>
                <w:tag w:val="_PLD_e3597a5d560b48d59d41cd3dc72b1a3a"/>
                <w:id w:val="24909741"/>
                <w:lock w:val="sdtLocked"/>
              </w:sdtPr>
              <w:sdtContent>
                <w:tc>
                  <w:tcPr>
                    <w:tcW w:w="827" w:type="pct"/>
                    <w:shd w:val="clear" w:color="auto" w:fill="auto"/>
                    <w:vAlign w:val="center"/>
                  </w:tcPr>
                  <w:p w:rsidR="001A564A" w:rsidRDefault="001A564A" w:rsidP="00E53FD3">
                    <w:pPr>
                      <w:jc w:val="center"/>
                      <w:rPr>
                        <w:szCs w:val="21"/>
                      </w:rPr>
                    </w:pPr>
                    <w:r>
                      <w:rPr>
                        <w:rFonts w:hint="eastAsia"/>
                        <w:szCs w:val="21"/>
                      </w:rPr>
                      <w:t>期初余额</w:t>
                    </w:r>
                  </w:p>
                </w:tc>
              </w:sdtContent>
            </w:sdt>
            <w:sdt>
              <w:sdtPr>
                <w:tag w:val="_PLD_2edffaf8b24b489e97f2d4a6a5ec5711"/>
                <w:id w:val="24909742"/>
                <w:lock w:val="sdtLocked"/>
              </w:sdtPr>
              <w:sdtContent>
                <w:tc>
                  <w:tcPr>
                    <w:tcW w:w="827" w:type="pct"/>
                    <w:shd w:val="clear" w:color="auto" w:fill="auto"/>
                    <w:vAlign w:val="center"/>
                  </w:tcPr>
                  <w:p w:rsidR="001A564A" w:rsidRDefault="001A564A" w:rsidP="00E53FD3">
                    <w:pPr>
                      <w:jc w:val="center"/>
                      <w:rPr>
                        <w:szCs w:val="21"/>
                      </w:rPr>
                    </w:pPr>
                    <w:r>
                      <w:rPr>
                        <w:rFonts w:hint="eastAsia"/>
                        <w:szCs w:val="21"/>
                      </w:rPr>
                      <w:t>本期增加金额</w:t>
                    </w:r>
                  </w:p>
                </w:tc>
              </w:sdtContent>
            </w:sdt>
            <w:sdt>
              <w:sdtPr>
                <w:tag w:val="_PLD_f6bc6a07519e4f6cab5889776aa0ecbd"/>
                <w:id w:val="24909743"/>
                <w:lock w:val="sdtLocked"/>
              </w:sdtPr>
              <w:sdtContent>
                <w:tc>
                  <w:tcPr>
                    <w:tcW w:w="827" w:type="pct"/>
                    <w:shd w:val="clear" w:color="auto" w:fill="auto"/>
                    <w:vAlign w:val="center"/>
                  </w:tcPr>
                  <w:p w:rsidR="001A564A" w:rsidRDefault="001A564A" w:rsidP="00E53FD3">
                    <w:pPr>
                      <w:jc w:val="center"/>
                      <w:rPr>
                        <w:szCs w:val="21"/>
                      </w:rPr>
                    </w:pPr>
                    <w:r>
                      <w:rPr>
                        <w:rFonts w:hint="eastAsia"/>
                        <w:szCs w:val="21"/>
                      </w:rPr>
                      <w:t>本期摊销金额</w:t>
                    </w:r>
                  </w:p>
                </w:tc>
              </w:sdtContent>
            </w:sdt>
            <w:sdt>
              <w:sdtPr>
                <w:tag w:val="_PLD_f987bb682c974016898d37b474ce35c6"/>
                <w:id w:val="24909744"/>
                <w:lock w:val="sdtLocked"/>
              </w:sdtPr>
              <w:sdtContent>
                <w:tc>
                  <w:tcPr>
                    <w:tcW w:w="840" w:type="pct"/>
                    <w:shd w:val="clear" w:color="auto" w:fill="auto"/>
                    <w:vAlign w:val="center"/>
                  </w:tcPr>
                  <w:p w:rsidR="001A564A" w:rsidRDefault="001A564A" w:rsidP="00E53FD3">
                    <w:pPr>
                      <w:jc w:val="center"/>
                      <w:rPr>
                        <w:szCs w:val="21"/>
                      </w:rPr>
                    </w:pPr>
                    <w:r>
                      <w:rPr>
                        <w:rFonts w:hint="eastAsia"/>
                        <w:szCs w:val="21"/>
                      </w:rPr>
                      <w:t>其他减少金额</w:t>
                    </w:r>
                  </w:p>
                </w:tc>
              </w:sdtContent>
            </w:sdt>
            <w:sdt>
              <w:sdtPr>
                <w:tag w:val="_PLD_dab738986fbc4bd7b942faf77cb39605"/>
                <w:id w:val="24909745"/>
                <w:lock w:val="sdtLocked"/>
              </w:sdtPr>
              <w:sdtContent>
                <w:tc>
                  <w:tcPr>
                    <w:tcW w:w="879" w:type="pct"/>
                    <w:shd w:val="clear" w:color="auto" w:fill="auto"/>
                    <w:vAlign w:val="center"/>
                  </w:tcPr>
                  <w:p w:rsidR="001A564A" w:rsidRDefault="001A564A" w:rsidP="00E53FD3">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24909746"/>
              <w:lock w:val="sdtLocked"/>
            </w:sdtPr>
            <w:sdtContent>
              <w:tr w:rsidR="001A564A" w:rsidTr="00E53FD3">
                <w:tc>
                  <w:tcPr>
                    <w:tcW w:w="800" w:type="pct"/>
                    <w:shd w:val="clear" w:color="auto" w:fill="auto"/>
                  </w:tcPr>
                  <w:p w:rsidR="001A564A" w:rsidRDefault="001A564A" w:rsidP="00E53FD3">
                    <w:pPr>
                      <w:rPr>
                        <w:szCs w:val="21"/>
                      </w:rPr>
                    </w:pPr>
                    <w:r>
                      <w:t>租赁费</w:t>
                    </w:r>
                  </w:p>
                </w:tc>
                <w:tc>
                  <w:tcPr>
                    <w:tcW w:w="827" w:type="pct"/>
                    <w:shd w:val="clear" w:color="auto" w:fill="auto"/>
                  </w:tcPr>
                  <w:p w:rsidR="001A564A" w:rsidRDefault="001A564A" w:rsidP="00E53FD3">
                    <w:pPr>
                      <w:jc w:val="right"/>
                      <w:rPr>
                        <w:szCs w:val="21"/>
                      </w:rPr>
                    </w:pPr>
                    <w:r>
                      <w:t>30,000.00</w:t>
                    </w:r>
                  </w:p>
                </w:tc>
                <w:tc>
                  <w:tcPr>
                    <w:tcW w:w="827" w:type="pct"/>
                    <w:shd w:val="clear" w:color="auto" w:fill="auto"/>
                  </w:tcPr>
                  <w:p w:rsidR="001A564A" w:rsidRDefault="001A564A" w:rsidP="00E53FD3">
                    <w:pPr>
                      <w:jc w:val="right"/>
                      <w:rPr>
                        <w:szCs w:val="21"/>
                      </w:rPr>
                    </w:pPr>
                  </w:p>
                </w:tc>
                <w:tc>
                  <w:tcPr>
                    <w:tcW w:w="827" w:type="pct"/>
                    <w:shd w:val="clear" w:color="auto" w:fill="auto"/>
                  </w:tcPr>
                  <w:p w:rsidR="001A564A" w:rsidRDefault="001A564A" w:rsidP="00E53FD3">
                    <w:pPr>
                      <w:jc w:val="right"/>
                      <w:rPr>
                        <w:szCs w:val="21"/>
                      </w:rPr>
                    </w:pPr>
                  </w:p>
                </w:tc>
                <w:tc>
                  <w:tcPr>
                    <w:tcW w:w="840" w:type="pct"/>
                    <w:shd w:val="clear" w:color="auto" w:fill="auto"/>
                  </w:tcPr>
                  <w:p w:rsidR="001A564A" w:rsidRDefault="001A564A" w:rsidP="00E53FD3">
                    <w:pPr>
                      <w:jc w:val="right"/>
                      <w:rPr>
                        <w:szCs w:val="21"/>
                      </w:rPr>
                    </w:pPr>
                  </w:p>
                </w:tc>
                <w:tc>
                  <w:tcPr>
                    <w:tcW w:w="879" w:type="pct"/>
                    <w:shd w:val="clear" w:color="auto" w:fill="auto"/>
                  </w:tcPr>
                  <w:p w:rsidR="001A564A" w:rsidRDefault="001A564A" w:rsidP="00E53FD3">
                    <w:pPr>
                      <w:jc w:val="right"/>
                      <w:rPr>
                        <w:szCs w:val="21"/>
                      </w:rPr>
                    </w:pPr>
                    <w:r>
                      <w:t>30,000.00</w:t>
                    </w:r>
                  </w:p>
                </w:tc>
              </w:tr>
            </w:sdtContent>
          </w:sdt>
          <w:sdt>
            <w:sdtPr>
              <w:rPr>
                <w:rFonts w:hint="eastAsia"/>
                <w:szCs w:val="21"/>
              </w:rPr>
              <w:alias w:val="长期待摊费用明细"/>
              <w:tag w:val="_GBC_68b20aeabd8c4ce8bf5df712206206af"/>
              <w:id w:val="24909747"/>
              <w:lock w:val="sdtLocked"/>
            </w:sdtPr>
            <w:sdtContent>
              <w:tr w:rsidR="001A564A" w:rsidTr="00E53FD3">
                <w:tc>
                  <w:tcPr>
                    <w:tcW w:w="800" w:type="pct"/>
                    <w:shd w:val="clear" w:color="auto" w:fill="auto"/>
                  </w:tcPr>
                  <w:p w:rsidR="001A564A" w:rsidRDefault="001A564A" w:rsidP="00E53FD3">
                    <w:pPr>
                      <w:rPr>
                        <w:szCs w:val="21"/>
                      </w:rPr>
                    </w:pPr>
                    <w:r>
                      <w:t>装修费</w:t>
                    </w:r>
                  </w:p>
                </w:tc>
                <w:tc>
                  <w:tcPr>
                    <w:tcW w:w="827" w:type="pct"/>
                    <w:shd w:val="clear" w:color="auto" w:fill="auto"/>
                  </w:tcPr>
                  <w:p w:rsidR="001A564A" w:rsidRDefault="001A564A" w:rsidP="00E53FD3">
                    <w:pPr>
                      <w:jc w:val="right"/>
                      <w:rPr>
                        <w:szCs w:val="21"/>
                      </w:rPr>
                    </w:pPr>
                    <w:r>
                      <w:t>1,470,314.72</w:t>
                    </w:r>
                  </w:p>
                </w:tc>
                <w:tc>
                  <w:tcPr>
                    <w:tcW w:w="827" w:type="pct"/>
                    <w:shd w:val="clear" w:color="auto" w:fill="auto"/>
                  </w:tcPr>
                  <w:p w:rsidR="001A564A" w:rsidRDefault="001A564A" w:rsidP="00E53FD3">
                    <w:pPr>
                      <w:jc w:val="right"/>
                      <w:rPr>
                        <w:szCs w:val="21"/>
                      </w:rPr>
                    </w:pPr>
                  </w:p>
                </w:tc>
                <w:tc>
                  <w:tcPr>
                    <w:tcW w:w="827" w:type="pct"/>
                    <w:shd w:val="clear" w:color="auto" w:fill="auto"/>
                  </w:tcPr>
                  <w:p w:rsidR="001A564A" w:rsidRDefault="001A564A" w:rsidP="00E53FD3">
                    <w:pPr>
                      <w:jc w:val="right"/>
                      <w:rPr>
                        <w:szCs w:val="21"/>
                      </w:rPr>
                    </w:pPr>
                    <w:r>
                      <w:t>366,767.01</w:t>
                    </w:r>
                  </w:p>
                </w:tc>
                <w:tc>
                  <w:tcPr>
                    <w:tcW w:w="840" w:type="pct"/>
                    <w:shd w:val="clear" w:color="auto" w:fill="auto"/>
                  </w:tcPr>
                  <w:p w:rsidR="001A564A" w:rsidRDefault="001A564A" w:rsidP="00E53FD3">
                    <w:pPr>
                      <w:jc w:val="right"/>
                      <w:rPr>
                        <w:szCs w:val="21"/>
                      </w:rPr>
                    </w:pPr>
                  </w:p>
                </w:tc>
                <w:tc>
                  <w:tcPr>
                    <w:tcW w:w="879" w:type="pct"/>
                    <w:shd w:val="clear" w:color="auto" w:fill="auto"/>
                  </w:tcPr>
                  <w:p w:rsidR="001A564A" w:rsidRDefault="001A564A" w:rsidP="00E53FD3">
                    <w:pPr>
                      <w:jc w:val="right"/>
                      <w:rPr>
                        <w:szCs w:val="21"/>
                      </w:rPr>
                    </w:pPr>
                    <w:r>
                      <w:t>1,103,547.71</w:t>
                    </w:r>
                  </w:p>
                </w:tc>
              </w:tr>
            </w:sdtContent>
          </w:sdt>
          <w:sdt>
            <w:sdtPr>
              <w:rPr>
                <w:rFonts w:hint="eastAsia"/>
                <w:szCs w:val="21"/>
              </w:rPr>
              <w:alias w:val="长期待摊费用明细"/>
              <w:tag w:val="_GBC_68b20aeabd8c4ce8bf5df712206206af"/>
              <w:id w:val="24909748"/>
              <w:lock w:val="sdtLocked"/>
            </w:sdtPr>
            <w:sdtContent>
              <w:tr w:rsidR="001A564A" w:rsidTr="00E53FD3">
                <w:tc>
                  <w:tcPr>
                    <w:tcW w:w="800" w:type="pct"/>
                    <w:shd w:val="clear" w:color="auto" w:fill="auto"/>
                  </w:tcPr>
                  <w:p w:rsidR="001A564A" w:rsidRDefault="001A564A" w:rsidP="00E53FD3">
                    <w:pPr>
                      <w:rPr>
                        <w:szCs w:val="21"/>
                      </w:rPr>
                    </w:pPr>
                    <w:r>
                      <w:t>其他</w:t>
                    </w:r>
                  </w:p>
                </w:tc>
                <w:tc>
                  <w:tcPr>
                    <w:tcW w:w="827" w:type="pct"/>
                    <w:shd w:val="clear" w:color="auto" w:fill="auto"/>
                  </w:tcPr>
                  <w:p w:rsidR="001A564A" w:rsidRDefault="001A564A" w:rsidP="00E53FD3">
                    <w:pPr>
                      <w:jc w:val="right"/>
                      <w:rPr>
                        <w:szCs w:val="21"/>
                      </w:rPr>
                    </w:pPr>
                    <w:r>
                      <w:t>216,031.31</w:t>
                    </w:r>
                  </w:p>
                </w:tc>
                <w:tc>
                  <w:tcPr>
                    <w:tcW w:w="827" w:type="pct"/>
                    <w:shd w:val="clear" w:color="auto" w:fill="auto"/>
                  </w:tcPr>
                  <w:p w:rsidR="001A564A" w:rsidRDefault="001A564A" w:rsidP="00E53FD3">
                    <w:pPr>
                      <w:jc w:val="right"/>
                      <w:rPr>
                        <w:szCs w:val="21"/>
                      </w:rPr>
                    </w:pPr>
                  </w:p>
                </w:tc>
                <w:tc>
                  <w:tcPr>
                    <w:tcW w:w="827" w:type="pct"/>
                    <w:shd w:val="clear" w:color="auto" w:fill="auto"/>
                  </w:tcPr>
                  <w:p w:rsidR="001A564A" w:rsidRDefault="001A564A" w:rsidP="00E53FD3">
                    <w:pPr>
                      <w:jc w:val="right"/>
                      <w:rPr>
                        <w:szCs w:val="21"/>
                      </w:rPr>
                    </w:pPr>
                    <w:r>
                      <w:t>34,166.67</w:t>
                    </w:r>
                  </w:p>
                </w:tc>
                <w:tc>
                  <w:tcPr>
                    <w:tcW w:w="840" w:type="pct"/>
                    <w:shd w:val="clear" w:color="auto" w:fill="auto"/>
                  </w:tcPr>
                  <w:p w:rsidR="001A564A" w:rsidRDefault="001A564A" w:rsidP="00E53FD3">
                    <w:pPr>
                      <w:jc w:val="right"/>
                      <w:rPr>
                        <w:szCs w:val="21"/>
                      </w:rPr>
                    </w:pPr>
                  </w:p>
                </w:tc>
                <w:tc>
                  <w:tcPr>
                    <w:tcW w:w="879" w:type="pct"/>
                    <w:shd w:val="clear" w:color="auto" w:fill="auto"/>
                  </w:tcPr>
                  <w:p w:rsidR="001A564A" w:rsidRDefault="001A564A" w:rsidP="00E53FD3">
                    <w:pPr>
                      <w:jc w:val="right"/>
                      <w:rPr>
                        <w:szCs w:val="21"/>
                      </w:rPr>
                    </w:pPr>
                    <w:r>
                      <w:t>181,864.64</w:t>
                    </w:r>
                  </w:p>
                </w:tc>
              </w:tr>
            </w:sdtContent>
          </w:sdt>
          <w:tr w:rsidR="001A564A" w:rsidTr="00E53FD3">
            <w:sdt>
              <w:sdtPr>
                <w:tag w:val="_PLD_bd1d6a8046344014824f3cd45e5475be"/>
                <w:id w:val="24909749"/>
                <w:lock w:val="sdtLocked"/>
              </w:sdtPr>
              <w:sdtContent>
                <w:tc>
                  <w:tcPr>
                    <w:tcW w:w="800" w:type="pct"/>
                    <w:shd w:val="clear" w:color="auto" w:fill="auto"/>
                    <w:vAlign w:val="center"/>
                  </w:tcPr>
                  <w:p w:rsidR="001A564A" w:rsidRDefault="001A564A" w:rsidP="00E53FD3">
                    <w:pPr>
                      <w:jc w:val="center"/>
                      <w:rPr>
                        <w:szCs w:val="21"/>
                      </w:rPr>
                    </w:pPr>
                    <w:r>
                      <w:rPr>
                        <w:rFonts w:hint="eastAsia"/>
                        <w:szCs w:val="21"/>
                      </w:rPr>
                      <w:t>合计</w:t>
                    </w:r>
                  </w:p>
                </w:tc>
              </w:sdtContent>
            </w:sdt>
            <w:tc>
              <w:tcPr>
                <w:tcW w:w="827" w:type="pct"/>
                <w:shd w:val="clear" w:color="auto" w:fill="auto"/>
              </w:tcPr>
              <w:p w:rsidR="001A564A" w:rsidRDefault="001A564A" w:rsidP="00E53FD3">
                <w:pPr>
                  <w:jc w:val="right"/>
                  <w:rPr>
                    <w:szCs w:val="21"/>
                  </w:rPr>
                </w:pPr>
                <w:r>
                  <w:t>1,716,346.03</w:t>
                </w:r>
              </w:p>
            </w:tc>
            <w:tc>
              <w:tcPr>
                <w:tcW w:w="827" w:type="pct"/>
                <w:shd w:val="clear" w:color="auto" w:fill="auto"/>
              </w:tcPr>
              <w:p w:rsidR="001A564A" w:rsidRDefault="001A564A" w:rsidP="00E53FD3">
                <w:pPr>
                  <w:jc w:val="right"/>
                  <w:rPr>
                    <w:szCs w:val="21"/>
                  </w:rPr>
                </w:pPr>
                <w:r>
                  <w:t>0.00</w:t>
                </w:r>
              </w:p>
            </w:tc>
            <w:tc>
              <w:tcPr>
                <w:tcW w:w="827" w:type="pct"/>
                <w:shd w:val="clear" w:color="auto" w:fill="auto"/>
              </w:tcPr>
              <w:p w:rsidR="001A564A" w:rsidRDefault="001A564A" w:rsidP="00E53FD3">
                <w:pPr>
                  <w:jc w:val="right"/>
                  <w:rPr>
                    <w:szCs w:val="21"/>
                  </w:rPr>
                </w:pPr>
                <w:r>
                  <w:t>400,933.68</w:t>
                </w:r>
              </w:p>
            </w:tc>
            <w:tc>
              <w:tcPr>
                <w:tcW w:w="840" w:type="pct"/>
                <w:shd w:val="clear" w:color="auto" w:fill="auto"/>
              </w:tcPr>
              <w:p w:rsidR="001A564A" w:rsidRDefault="001A564A" w:rsidP="00E53FD3">
                <w:pPr>
                  <w:jc w:val="right"/>
                  <w:rPr>
                    <w:szCs w:val="21"/>
                  </w:rPr>
                </w:pPr>
                <w:r>
                  <w:t>0.00</w:t>
                </w:r>
              </w:p>
            </w:tc>
            <w:tc>
              <w:tcPr>
                <w:tcW w:w="879" w:type="pct"/>
                <w:shd w:val="clear" w:color="auto" w:fill="auto"/>
              </w:tcPr>
              <w:p w:rsidR="001A564A" w:rsidRDefault="001A564A" w:rsidP="00E53FD3">
                <w:pPr>
                  <w:jc w:val="right"/>
                  <w:rPr>
                    <w:szCs w:val="21"/>
                  </w:rPr>
                </w:pPr>
                <w:r>
                  <w:t>1,315,412.35</w:t>
                </w:r>
              </w:p>
            </w:tc>
          </w:tr>
        </w:tbl>
        <w:p w:rsidR="00303177" w:rsidRDefault="00BF5C98">
          <w:pPr>
            <w:rPr>
              <w:szCs w:val="21"/>
            </w:rPr>
          </w:pPr>
        </w:p>
      </w:sdtContent>
    </w:sdt>
    <w:p w:rsidR="00303177" w:rsidRDefault="00303177">
      <w:pPr>
        <w:rPr>
          <w:szCs w:val="21"/>
        </w:rPr>
      </w:pPr>
    </w:p>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递延所得税资产/ 递延所得税负债</w:t>
          </w:r>
        </w:p>
        <w:p w:rsidR="00303177" w:rsidRDefault="002B2C08">
          <w:pPr>
            <w:pStyle w:val="4"/>
            <w:numPr>
              <w:ilvl w:val="0"/>
              <w:numId w:val="56"/>
            </w:numPr>
            <w:tabs>
              <w:tab w:val="left" w:pos="588"/>
              <w:tab w:val="left" w:pos="616"/>
            </w:tabs>
          </w:pPr>
          <w:bookmarkStart w:id="100" w:name="_Toc215903151"/>
          <w:r>
            <w:rPr>
              <w:rFonts w:hint="eastAsia"/>
            </w:rPr>
            <w:t>未经抵销的递延所得税资产</w:t>
          </w:r>
        </w:p>
        <w:sdt>
          <w:sdtPr>
            <w:alias w:val="是否适用：未经抵销的递延所得税资产[双击切换]"/>
            <w:tag w:val="_GBC_fc6e77974a404dc3bef5fc386ae4e1e7"/>
            <w:id w:val="2104451866"/>
            <w:lock w:val="sdtContentLocked"/>
            <w:placeholder>
              <w:docPart w:val="GBC22222222222222222222222222222"/>
            </w:placeholder>
          </w:sdtPr>
          <w:sdtContent>
            <w:p w:rsidR="00303177" w:rsidRDefault="00BF5C98">
              <w:r>
                <w:fldChar w:fldCharType="begin"/>
              </w:r>
              <w:r w:rsidR="00AF6CC9">
                <w:instrText xml:space="preserve"> MACROBUTTON  SnrToggleCheckbox √适用 </w:instrText>
              </w:r>
              <w:r>
                <w:fldChar w:fldCharType="end"/>
              </w:r>
              <w:r>
                <w:fldChar w:fldCharType="begin"/>
              </w:r>
              <w:r w:rsidR="00AF6CC9">
                <w:instrText xml:space="preserve"> MACROBUTTON  SnrToggleCheckbox □不适用 </w:instrText>
              </w:r>
              <w:r>
                <w:fldChar w:fldCharType="end"/>
              </w:r>
            </w:p>
          </w:sdtContent>
        </w:sdt>
        <w:p w:rsidR="00AF6CC9" w:rsidRDefault="002B2C08">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100"/>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1686"/>
            <w:gridCol w:w="1628"/>
            <w:gridCol w:w="1686"/>
            <w:gridCol w:w="1626"/>
          </w:tblGrid>
          <w:tr w:rsidR="00073FAC" w:rsidTr="00073FAC">
            <w:trPr>
              <w:trHeight w:val="285"/>
            </w:trPr>
            <w:sdt>
              <w:sdtPr>
                <w:tag w:val="_PLD_e45101b3a01946f19f22657bb959574e"/>
                <w:id w:val="24910096"/>
                <w:lock w:val="sdtLocked"/>
              </w:sdtPr>
              <w:sdtContent>
                <w:tc>
                  <w:tcPr>
                    <w:tcW w:w="1340" w:type="pct"/>
                    <w:vMerge w:val="restart"/>
                    <w:shd w:val="clear" w:color="auto" w:fill="auto"/>
                    <w:vAlign w:val="center"/>
                  </w:tcPr>
                  <w:p w:rsidR="00073FAC" w:rsidRDefault="00073FAC" w:rsidP="00E53FD3">
                    <w:pPr>
                      <w:jc w:val="center"/>
                      <w:rPr>
                        <w:szCs w:val="21"/>
                      </w:rPr>
                    </w:pPr>
                    <w:r>
                      <w:rPr>
                        <w:rFonts w:hint="eastAsia"/>
                        <w:szCs w:val="21"/>
                      </w:rPr>
                      <w:t>项目</w:t>
                    </w:r>
                  </w:p>
                </w:tc>
              </w:sdtContent>
            </w:sdt>
            <w:sdt>
              <w:sdtPr>
                <w:tag w:val="_PLD_dd892ffecd234c819059bf10f71b1910"/>
                <w:id w:val="24910097"/>
                <w:lock w:val="sdtLocked"/>
              </w:sdtPr>
              <w:sdtContent>
                <w:tc>
                  <w:tcPr>
                    <w:tcW w:w="1831" w:type="pct"/>
                    <w:gridSpan w:val="2"/>
                    <w:shd w:val="clear" w:color="auto" w:fill="auto"/>
                    <w:vAlign w:val="center"/>
                  </w:tcPr>
                  <w:p w:rsidR="00073FAC" w:rsidRDefault="00073FAC" w:rsidP="00E53FD3">
                    <w:pPr>
                      <w:jc w:val="center"/>
                      <w:rPr>
                        <w:szCs w:val="21"/>
                      </w:rPr>
                    </w:pPr>
                    <w:r>
                      <w:rPr>
                        <w:rFonts w:hint="eastAsia"/>
                        <w:szCs w:val="21"/>
                      </w:rPr>
                      <w:t>期末余额</w:t>
                    </w:r>
                  </w:p>
                </w:tc>
              </w:sdtContent>
            </w:sdt>
            <w:sdt>
              <w:sdtPr>
                <w:tag w:val="_PLD_be855fcb002344d6ae2c74083e90b1c1"/>
                <w:id w:val="24910098"/>
                <w:lock w:val="sdtLocked"/>
              </w:sdtPr>
              <w:sdtContent>
                <w:tc>
                  <w:tcPr>
                    <w:tcW w:w="1830" w:type="pct"/>
                    <w:gridSpan w:val="2"/>
                    <w:shd w:val="clear" w:color="auto" w:fill="auto"/>
                    <w:vAlign w:val="center"/>
                  </w:tcPr>
                  <w:p w:rsidR="00073FAC" w:rsidRDefault="00073FAC" w:rsidP="00E53FD3">
                    <w:pPr>
                      <w:jc w:val="center"/>
                      <w:rPr>
                        <w:szCs w:val="21"/>
                      </w:rPr>
                    </w:pPr>
                    <w:r>
                      <w:rPr>
                        <w:rFonts w:hint="eastAsia"/>
                        <w:szCs w:val="21"/>
                      </w:rPr>
                      <w:t>期初余额</w:t>
                    </w:r>
                  </w:p>
                </w:tc>
              </w:sdtContent>
            </w:sdt>
          </w:tr>
          <w:tr w:rsidR="00073FAC" w:rsidTr="00073FAC">
            <w:trPr>
              <w:trHeight w:val="285"/>
            </w:trPr>
            <w:tc>
              <w:tcPr>
                <w:tcW w:w="1340" w:type="pct"/>
                <w:vMerge/>
                <w:shd w:val="clear" w:color="auto" w:fill="auto"/>
                <w:vAlign w:val="center"/>
              </w:tcPr>
              <w:p w:rsidR="00073FAC" w:rsidRDefault="00073FAC" w:rsidP="00E53FD3">
                <w:pPr>
                  <w:jc w:val="center"/>
                  <w:rPr>
                    <w:b/>
                    <w:szCs w:val="21"/>
                  </w:rPr>
                </w:pPr>
              </w:p>
            </w:tc>
            <w:sdt>
              <w:sdtPr>
                <w:tag w:val="_PLD_c82eb64547054aa39a1b7bfe7c532e2e"/>
                <w:id w:val="24910099"/>
                <w:lock w:val="sdtLocked"/>
              </w:sdtPr>
              <w:sdtContent>
                <w:tc>
                  <w:tcPr>
                    <w:tcW w:w="931" w:type="pct"/>
                    <w:shd w:val="clear" w:color="auto" w:fill="auto"/>
                    <w:vAlign w:val="center"/>
                  </w:tcPr>
                  <w:p w:rsidR="00073FAC" w:rsidRDefault="00073FAC" w:rsidP="00E53FD3">
                    <w:pPr>
                      <w:jc w:val="center"/>
                      <w:rPr>
                        <w:szCs w:val="21"/>
                      </w:rPr>
                    </w:pPr>
                    <w:r>
                      <w:rPr>
                        <w:rFonts w:hint="eastAsia"/>
                        <w:szCs w:val="21"/>
                      </w:rPr>
                      <w:t>可抵扣暂时性差异</w:t>
                    </w:r>
                  </w:p>
                </w:tc>
              </w:sdtContent>
            </w:sdt>
            <w:sdt>
              <w:sdtPr>
                <w:tag w:val="_PLD_ad2e47975c52486d8bfc7fec079252de"/>
                <w:id w:val="24910100"/>
                <w:lock w:val="sdtLocked"/>
              </w:sdtPr>
              <w:sdtContent>
                <w:tc>
                  <w:tcPr>
                    <w:tcW w:w="899" w:type="pct"/>
                    <w:shd w:val="clear" w:color="auto" w:fill="auto"/>
                    <w:vAlign w:val="center"/>
                  </w:tcPr>
                  <w:p w:rsidR="00073FAC" w:rsidRDefault="00073FAC" w:rsidP="00E53FD3">
                    <w:pPr>
                      <w:jc w:val="center"/>
                      <w:rPr>
                        <w:szCs w:val="21"/>
                      </w:rPr>
                    </w:pPr>
                    <w:r>
                      <w:rPr>
                        <w:rFonts w:hint="eastAsia"/>
                        <w:szCs w:val="21"/>
                      </w:rPr>
                      <w:t>递延所得税</w:t>
                    </w:r>
                  </w:p>
                  <w:p w:rsidR="00073FAC" w:rsidRDefault="00073FAC" w:rsidP="00E53FD3">
                    <w:pPr>
                      <w:jc w:val="center"/>
                      <w:rPr>
                        <w:szCs w:val="21"/>
                      </w:rPr>
                    </w:pPr>
                    <w:r>
                      <w:rPr>
                        <w:rFonts w:hint="eastAsia"/>
                        <w:szCs w:val="21"/>
                      </w:rPr>
                      <w:t>资产</w:t>
                    </w:r>
                  </w:p>
                </w:tc>
              </w:sdtContent>
            </w:sdt>
            <w:sdt>
              <w:sdtPr>
                <w:tag w:val="_PLD_0e0e7aabb5f8432ea9da8b4066b2e897"/>
                <w:id w:val="24910101"/>
                <w:lock w:val="sdtLocked"/>
              </w:sdtPr>
              <w:sdtContent>
                <w:tc>
                  <w:tcPr>
                    <w:tcW w:w="931" w:type="pct"/>
                    <w:shd w:val="clear" w:color="auto" w:fill="auto"/>
                    <w:vAlign w:val="center"/>
                  </w:tcPr>
                  <w:p w:rsidR="00073FAC" w:rsidRDefault="00073FAC" w:rsidP="00E53FD3">
                    <w:pPr>
                      <w:jc w:val="center"/>
                      <w:rPr>
                        <w:szCs w:val="21"/>
                      </w:rPr>
                    </w:pPr>
                    <w:r>
                      <w:rPr>
                        <w:rFonts w:hint="eastAsia"/>
                        <w:szCs w:val="21"/>
                      </w:rPr>
                      <w:t>可抵扣暂时性差异</w:t>
                    </w:r>
                  </w:p>
                </w:tc>
              </w:sdtContent>
            </w:sdt>
            <w:sdt>
              <w:sdtPr>
                <w:tag w:val="_PLD_34147e3346eb4b24b314e0dadaab6983"/>
                <w:id w:val="24910102"/>
                <w:lock w:val="sdtLocked"/>
              </w:sdtPr>
              <w:sdtContent>
                <w:tc>
                  <w:tcPr>
                    <w:tcW w:w="898" w:type="pct"/>
                    <w:shd w:val="clear" w:color="auto" w:fill="auto"/>
                    <w:vAlign w:val="center"/>
                  </w:tcPr>
                  <w:p w:rsidR="00073FAC" w:rsidRDefault="00073FAC" w:rsidP="00E53FD3">
                    <w:pPr>
                      <w:jc w:val="center"/>
                      <w:rPr>
                        <w:szCs w:val="21"/>
                      </w:rPr>
                    </w:pPr>
                    <w:r>
                      <w:rPr>
                        <w:rFonts w:hint="eastAsia"/>
                        <w:szCs w:val="21"/>
                      </w:rPr>
                      <w:t>递延所得税</w:t>
                    </w:r>
                  </w:p>
                  <w:p w:rsidR="00073FAC" w:rsidRDefault="00073FAC" w:rsidP="00E53FD3">
                    <w:pPr>
                      <w:jc w:val="center"/>
                      <w:rPr>
                        <w:szCs w:val="21"/>
                      </w:rPr>
                    </w:pPr>
                    <w:r>
                      <w:rPr>
                        <w:rFonts w:hint="eastAsia"/>
                        <w:szCs w:val="21"/>
                      </w:rPr>
                      <w:t>资产</w:t>
                    </w:r>
                  </w:p>
                </w:tc>
              </w:sdtContent>
            </w:sdt>
          </w:tr>
          <w:tr w:rsidR="00073FAC" w:rsidTr="00073FAC">
            <w:trPr>
              <w:trHeight w:val="285"/>
            </w:trPr>
            <w:sdt>
              <w:sdtPr>
                <w:tag w:val="_PLD_024091818f2b4c9386a36ed63f88f791"/>
                <w:id w:val="24910104"/>
                <w:lock w:val="sdtLocked"/>
              </w:sdtPr>
              <w:sdtContent>
                <w:tc>
                  <w:tcPr>
                    <w:tcW w:w="1340" w:type="pct"/>
                    <w:shd w:val="clear" w:color="auto" w:fill="auto"/>
                    <w:vAlign w:val="center"/>
                  </w:tcPr>
                  <w:p w:rsidR="00073FAC" w:rsidRDefault="00073FAC" w:rsidP="00E53FD3">
                    <w:pPr>
                      <w:rPr>
                        <w:szCs w:val="21"/>
                      </w:rPr>
                    </w:pPr>
                    <w:r>
                      <w:rPr>
                        <w:rFonts w:hint="eastAsia"/>
                        <w:szCs w:val="21"/>
                      </w:rPr>
                      <w:t>内部交易未实现利润</w:t>
                    </w:r>
                  </w:p>
                </w:tc>
              </w:sdtContent>
            </w:sdt>
            <w:tc>
              <w:tcPr>
                <w:tcW w:w="931" w:type="pct"/>
                <w:shd w:val="clear" w:color="auto" w:fill="auto"/>
              </w:tcPr>
              <w:p w:rsidR="00073FAC" w:rsidRDefault="00073FAC" w:rsidP="00E53FD3">
                <w:pPr>
                  <w:jc w:val="right"/>
                  <w:rPr>
                    <w:szCs w:val="21"/>
                  </w:rPr>
                </w:pPr>
                <w:r>
                  <w:t>7,826,002.65</w:t>
                </w:r>
              </w:p>
            </w:tc>
            <w:tc>
              <w:tcPr>
                <w:tcW w:w="899" w:type="pct"/>
                <w:shd w:val="clear" w:color="auto" w:fill="auto"/>
              </w:tcPr>
              <w:p w:rsidR="00073FAC" w:rsidRDefault="00073FAC" w:rsidP="00E53FD3">
                <w:pPr>
                  <w:jc w:val="right"/>
                  <w:rPr>
                    <w:szCs w:val="21"/>
                  </w:rPr>
                </w:pPr>
                <w:r>
                  <w:t>1,956,500.66</w:t>
                </w:r>
              </w:p>
            </w:tc>
            <w:tc>
              <w:tcPr>
                <w:tcW w:w="931" w:type="pct"/>
                <w:shd w:val="clear" w:color="auto" w:fill="auto"/>
              </w:tcPr>
              <w:p w:rsidR="00073FAC" w:rsidRDefault="00073FAC" w:rsidP="00E53FD3">
                <w:pPr>
                  <w:jc w:val="right"/>
                  <w:rPr>
                    <w:szCs w:val="21"/>
                  </w:rPr>
                </w:pPr>
                <w:r>
                  <w:t>6,841,912.04</w:t>
                </w:r>
              </w:p>
            </w:tc>
            <w:tc>
              <w:tcPr>
                <w:tcW w:w="898" w:type="pct"/>
                <w:shd w:val="clear" w:color="auto" w:fill="auto"/>
              </w:tcPr>
              <w:p w:rsidR="00073FAC" w:rsidRDefault="00073FAC" w:rsidP="00E53FD3">
                <w:pPr>
                  <w:jc w:val="right"/>
                  <w:rPr>
                    <w:szCs w:val="21"/>
                  </w:rPr>
                </w:pPr>
                <w:r>
                  <w:t>1,710,478.01</w:t>
                </w:r>
              </w:p>
            </w:tc>
          </w:tr>
          <w:tr w:rsidR="00073FAC" w:rsidTr="00073FAC">
            <w:trPr>
              <w:trHeight w:val="285"/>
            </w:trPr>
            <w:sdt>
              <w:sdtPr>
                <w:tag w:val="_PLD_cab9951be3e845939320c38b7e9544d7"/>
                <w:id w:val="24910105"/>
                <w:lock w:val="sdtLocked"/>
              </w:sdtPr>
              <w:sdtContent>
                <w:tc>
                  <w:tcPr>
                    <w:tcW w:w="1340" w:type="pct"/>
                    <w:tcBorders>
                      <w:bottom w:val="single" w:sz="4" w:space="0" w:color="auto"/>
                    </w:tcBorders>
                    <w:shd w:val="clear" w:color="auto" w:fill="auto"/>
                    <w:vAlign w:val="center"/>
                  </w:tcPr>
                  <w:p w:rsidR="00073FAC" w:rsidRDefault="00073FAC" w:rsidP="00E53FD3">
                    <w:pPr>
                      <w:rPr>
                        <w:szCs w:val="21"/>
                      </w:rPr>
                    </w:pPr>
                    <w:r>
                      <w:rPr>
                        <w:rFonts w:hint="eastAsia"/>
                        <w:szCs w:val="21"/>
                      </w:rPr>
                      <w:t>可抵扣亏损</w:t>
                    </w:r>
                  </w:p>
                </w:tc>
              </w:sdtContent>
            </w:sdt>
            <w:tc>
              <w:tcPr>
                <w:tcW w:w="931" w:type="pct"/>
                <w:shd w:val="clear" w:color="auto" w:fill="auto"/>
              </w:tcPr>
              <w:p w:rsidR="00073FAC" w:rsidRDefault="00073FAC" w:rsidP="00E53FD3">
                <w:pPr>
                  <w:jc w:val="right"/>
                  <w:rPr>
                    <w:szCs w:val="21"/>
                  </w:rPr>
                </w:pPr>
                <w:r>
                  <w:t>10,917,547.00</w:t>
                </w:r>
              </w:p>
            </w:tc>
            <w:tc>
              <w:tcPr>
                <w:tcW w:w="899" w:type="pct"/>
                <w:shd w:val="clear" w:color="auto" w:fill="auto"/>
              </w:tcPr>
              <w:p w:rsidR="00073FAC" w:rsidRDefault="00073FAC" w:rsidP="00E53FD3">
                <w:pPr>
                  <w:jc w:val="right"/>
                  <w:rPr>
                    <w:szCs w:val="21"/>
                  </w:rPr>
                </w:pPr>
                <w:r>
                  <w:t>2,729,386.75</w:t>
                </w:r>
              </w:p>
            </w:tc>
            <w:tc>
              <w:tcPr>
                <w:tcW w:w="931" w:type="pct"/>
                <w:shd w:val="clear" w:color="auto" w:fill="auto"/>
              </w:tcPr>
              <w:p w:rsidR="00073FAC" w:rsidRDefault="00073FAC" w:rsidP="00E53FD3">
                <w:pPr>
                  <w:jc w:val="right"/>
                  <w:rPr>
                    <w:szCs w:val="21"/>
                  </w:rPr>
                </w:pPr>
                <w:r>
                  <w:t>10,551,724.34</w:t>
                </w:r>
              </w:p>
            </w:tc>
            <w:tc>
              <w:tcPr>
                <w:tcW w:w="898" w:type="pct"/>
                <w:shd w:val="clear" w:color="auto" w:fill="auto"/>
              </w:tcPr>
              <w:p w:rsidR="00073FAC" w:rsidRDefault="00073FAC" w:rsidP="00E53FD3">
                <w:pPr>
                  <w:jc w:val="right"/>
                  <w:rPr>
                    <w:szCs w:val="21"/>
                  </w:rPr>
                </w:pPr>
                <w:r>
                  <w:t>2,637,931.08</w:t>
                </w:r>
              </w:p>
            </w:tc>
          </w:tr>
          <w:sdt>
            <w:sdtPr>
              <w:rPr>
                <w:szCs w:val="21"/>
              </w:rPr>
              <w:alias w:val="递延所得税资产明细"/>
              <w:tag w:val="_GBC_78d44848a87d4473a54948d3e2adbb46"/>
              <w:id w:val="24910106"/>
              <w:lock w:val="sdtLocked"/>
            </w:sdtPr>
            <w:sdtContent>
              <w:tr w:rsidR="00073FAC" w:rsidTr="00073FAC">
                <w:trPr>
                  <w:trHeight w:val="285"/>
                </w:trPr>
                <w:tc>
                  <w:tcPr>
                    <w:tcW w:w="1340" w:type="pct"/>
                    <w:shd w:val="clear" w:color="auto" w:fill="auto"/>
                    <w:vAlign w:val="center"/>
                  </w:tcPr>
                  <w:p w:rsidR="00073FAC" w:rsidRDefault="00073FAC" w:rsidP="00E53FD3">
                    <w:pPr>
                      <w:rPr>
                        <w:szCs w:val="21"/>
                      </w:rPr>
                    </w:pPr>
                    <w:r>
                      <w:t>坏帐准备</w:t>
                    </w:r>
                  </w:p>
                </w:tc>
                <w:tc>
                  <w:tcPr>
                    <w:tcW w:w="931" w:type="pct"/>
                    <w:shd w:val="clear" w:color="auto" w:fill="auto"/>
                  </w:tcPr>
                  <w:p w:rsidR="00073FAC" w:rsidRDefault="00073FAC" w:rsidP="00E53FD3">
                    <w:pPr>
                      <w:jc w:val="right"/>
                      <w:rPr>
                        <w:szCs w:val="21"/>
                      </w:rPr>
                    </w:pPr>
                    <w:r>
                      <w:t>21,815,268.53</w:t>
                    </w:r>
                  </w:p>
                </w:tc>
                <w:tc>
                  <w:tcPr>
                    <w:tcW w:w="899" w:type="pct"/>
                    <w:shd w:val="clear" w:color="auto" w:fill="auto"/>
                  </w:tcPr>
                  <w:p w:rsidR="00073FAC" w:rsidRDefault="00073FAC" w:rsidP="00E53FD3">
                    <w:pPr>
                      <w:jc w:val="right"/>
                      <w:rPr>
                        <w:szCs w:val="21"/>
                      </w:rPr>
                    </w:pPr>
                    <w:r>
                      <w:t>4,575,043.58</w:t>
                    </w:r>
                  </w:p>
                </w:tc>
                <w:tc>
                  <w:tcPr>
                    <w:tcW w:w="931" w:type="pct"/>
                    <w:shd w:val="clear" w:color="auto" w:fill="auto"/>
                  </w:tcPr>
                  <w:p w:rsidR="00073FAC" w:rsidRDefault="00073FAC" w:rsidP="00E53FD3">
                    <w:pPr>
                      <w:jc w:val="right"/>
                      <w:rPr>
                        <w:szCs w:val="21"/>
                      </w:rPr>
                    </w:pPr>
                    <w:r>
                      <w:t>22,871,254.28</w:t>
                    </w:r>
                  </w:p>
                </w:tc>
                <w:tc>
                  <w:tcPr>
                    <w:tcW w:w="898" w:type="pct"/>
                    <w:shd w:val="clear" w:color="auto" w:fill="auto"/>
                  </w:tcPr>
                  <w:p w:rsidR="00073FAC" w:rsidRDefault="00073FAC" w:rsidP="00E53FD3">
                    <w:pPr>
                      <w:jc w:val="right"/>
                      <w:rPr>
                        <w:szCs w:val="21"/>
                      </w:rPr>
                    </w:pPr>
                    <w:r>
                      <w:t>4,698,699.47</w:t>
                    </w:r>
                  </w:p>
                </w:tc>
              </w:tr>
            </w:sdtContent>
          </w:sdt>
          <w:sdt>
            <w:sdtPr>
              <w:rPr>
                <w:szCs w:val="21"/>
              </w:rPr>
              <w:alias w:val="递延所得税资产明细"/>
              <w:tag w:val="_GBC_78d44848a87d4473a54948d3e2adbb46"/>
              <w:id w:val="24910107"/>
              <w:lock w:val="sdtLocked"/>
            </w:sdtPr>
            <w:sdtContent>
              <w:tr w:rsidR="00073FAC" w:rsidTr="00073FAC">
                <w:trPr>
                  <w:trHeight w:val="285"/>
                </w:trPr>
                <w:tc>
                  <w:tcPr>
                    <w:tcW w:w="1340" w:type="pct"/>
                    <w:shd w:val="clear" w:color="auto" w:fill="auto"/>
                    <w:vAlign w:val="center"/>
                  </w:tcPr>
                  <w:p w:rsidR="00073FAC" w:rsidRDefault="00073FAC" w:rsidP="00E53FD3">
                    <w:pPr>
                      <w:rPr>
                        <w:szCs w:val="21"/>
                      </w:rPr>
                    </w:pPr>
                    <w:r>
                      <w:t>存货跌价准备</w:t>
                    </w:r>
                  </w:p>
                </w:tc>
                <w:tc>
                  <w:tcPr>
                    <w:tcW w:w="931" w:type="pct"/>
                    <w:shd w:val="clear" w:color="auto" w:fill="auto"/>
                  </w:tcPr>
                  <w:p w:rsidR="00073FAC" w:rsidRDefault="00073FAC" w:rsidP="00E53FD3">
                    <w:pPr>
                      <w:jc w:val="right"/>
                      <w:rPr>
                        <w:szCs w:val="21"/>
                      </w:rPr>
                    </w:pPr>
                    <w:r>
                      <w:t>33,596,654.98</w:t>
                    </w:r>
                  </w:p>
                </w:tc>
                <w:tc>
                  <w:tcPr>
                    <w:tcW w:w="899" w:type="pct"/>
                    <w:shd w:val="clear" w:color="auto" w:fill="auto"/>
                  </w:tcPr>
                  <w:p w:rsidR="00073FAC" w:rsidRDefault="00073FAC" w:rsidP="00E53FD3">
                    <w:pPr>
                      <w:jc w:val="right"/>
                      <w:rPr>
                        <w:szCs w:val="21"/>
                      </w:rPr>
                    </w:pPr>
                    <w:r>
                      <w:t>8,399,163.75</w:t>
                    </w:r>
                  </w:p>
                </w:tc>
                <w:tc>
                  <w:tcPr>
                    <w:tcW w:w="931" w:type="pct"/>
                    <w:shd w:val="clear" w:color="auto" w:fill="auto"/>
                  </w:tcPr>
                  <w:p w:rsidR="00073FAC" w:rsidRDefault="00073FAC" w:rsidP="00E53FD3">
                    <w:pPr>
                      <w:jc w:val="right"/>
                      <w:rPr>
                        <w:szCs w:val="21"/>
                      </w:rPr>
                    </w:pPr>
                    <w:r>
                      <w:t>36,913,423.67</w:t>
                    </w:r>
                  </w:p>
                </w:tc>
                <w:tc>
                  <w:tcPr>
                    <w:tcW w:w="898" w:type="pct"/>
                    <w:shd w:val="clear" w:color="auto" w:fill="auto"/>
                  </w:tcPr>
                  <w:p w:rsidR="00073FAC" w:rsidRDefault="00073FAC" w:rsidP="00E53FD3">
                    <w:pPr>
                      <w:jc w:val="right"/>
                      <w:rPr>
                        <w:szCs w:val="21"/>
                      </w:rPr>
                    </w:pPr>
                    <w:r>
                      <w:t>9,228,355.92</w:t>
                    </w:r>
                  </w:p>
                </w:tc>
              </w:tr>
            </w:sdtContent>
          </w:sdt>
          <w:sdt>
            <w:sdtPr>
              <w:rPr>
                <w:szCs w:val="21"/>
              </w:rPr>
              <w:alias w:val="递延所得税资产明细"/>
              <w:tag w:val="_GBC_78d44848a87d4473a54948d3e2adbb46"/>
              <w:id w:val="24910108"/>
              <w:lock w:val="sdtLocked"/>
            </w:sdtPr>
            <w:sdtContent>
              <w:tr w:rsidR="00073FAC" w:rsidTr="00073FAC">
                <w:trPr>
                  <w:trHeight w:val="285"/>
                </w:trPr>
                <w:tc>
                  <w:tcPr>
                    <w:tcW w:w="1340" w:type="pct"/>
                    <w:shd w:val="clear" w:color="auto" w:fill="auto"/>
                    <w:vAlign w:val="center"/>
                  </w:tcPr>
                  <w:p w:rsidR="00073FAC" w:rsidRDefault="00073FAC" w:rsidP="00E53FD3">
                    <w:pPr>
                      <w:rPr>
                        <w:szCs w:val="21"/>
                      </w:rPr>
                    </w:pPr>
                    <w:r>
                      <w:t>递延收益</w:t>
                    </w:r>
                  </w:p>
                </w:tc>
                <w:tc>
                  <w:tcPr>
                    <w:tcW w:w="931" w:type="pct"/>
                    <w:shd w:val="clear" w:color="auto" w:fill="auto"/>
                  </w:tcPr>
                  <w:p w:rsidR="00073FAC" w:rsidRDefault="00073FAC" w:rsidP="00E53FD3">
                    <w:pPr>
                      <w:jc w:val="right"/>
                      <w:rPr>
                        <w:szCs w:val="21"/>
                      </w:rPr>
                    </w:pPr>
                    <w:r>
                      <w:t>14,288,151.20</w:t>
                    </w:r>
                  </w:p>
                </w:tc>
                <w:tc>
                  <w:tcPr>
                    <w:tcW w:w="899" w:type="pct"/>
                    <w:shd w:val="clear" w:color="auto" w:fill="auto"/>
                  </w:tcPr>
                  <w:p w:rsidR="00073FAC" w:rsidRDefault="00073FAC" w:rsidP="00E53FD3">
                    <w:pPr>
                      <w:jc w:val="right"/>
                      <w:rPr>
                        <w:szCs w:val="21"/>
                      </w:rPr>
                    </w:pPr>
                    <w:r>
                      <w:t>2,270,908.74</w:t>
                    </w:r>
                  </w:p>
                </w:tc>
                <w:tc>
                  <w:tcPr>
                    <w:tcW w:w="931" w:type="pct"/>
                    <w:shd w:val="clear" w:color="auto" w:fill="auto"/>
                  </w:tcPr>
                  <w:p w:rsidR="00073FAC" w:rsidRDefault="00073FAC" w:rsidP="00E53FD3">
                    <w:pPr>
                      <w:jc w:val="right"/>
                      <w:rPr>
                        <w:szCs w:val="21"/>
                      </w:rPr>
                    </w:pPr>
                    <w:r>
                      <w:t>11,811,399.93</w:t>
                    </w:r>
                  </w:p>
                </w:tc>
                <w:tc>
                  <w:tcPr>
                    <w:tcW w:w="898" w:type="pct"/>
                    <w:shd w:val="clear" w:color="auto" w:fill="auto"/>
                  </w:tcPr>
                  <w:p w:rsidR="00073FAC" w:rsidRDefault="00073FAC" w:rsidP="00E53FD3">
                    <w:pPr>
                      <w:jc w:val="right"/>
                      <w:rPr>
                        <w:szCs w:val="21"/>
                      </w:rPr>
                    </w:pPr>
                    <w:r>
                      <w:t>1,969,209.99</w:t>
                    </w:r>
                  </w:p>
                </w:tc>
              </w:tr>
            </w:sdtContent>
          </w:sdt>
          <w:sdt>
            <w:sdtPr>
              <w:rPr>
                <w:szCs w:val="21"/>
              </w:rPr>
              <w:alias w:val="递延所得税资产明细"/>
              <w:tag w:val="_GBC_78d44848a87d4473a54948d3e2adbb46"/>
              <w:id w:val="24910109"/>
              <w:lock w:val="sdtLocked"/>
            </w:sdtPr>
            <w:sdtContent>
              <w:tr w:rsidR="00073FAC" w:rsidTr="00073FAC">
                <w:trPr>
                  <w:trHeight w:val="285"/>
                </w:trPr>
                <w:tc>
                  <w:tcPr>
                    <w:tcW w:w="1340" w:type="pct"/>
                    <w:shd w:val="clear" w:color="auto" w:fill="auto"/>
                    <w:vAlign w:val="center"/>
                  </w:tcPr>
                  <w:p w:rsidR="00073FAC" w:rsidRDefault="00073FAC" w:rsidP="00E53FD3">
                    <w:pPr>
                      <w:rPr>
                        <w:szCs w:val="21"/>
                      </w:rPr>
                    </w:pPr>
                    <w:r>
                      <w:t>业绩激励基金</w:t>
                    </w:r>
                  </w:p>
                </w:tc>
                <w:tc>
                  <w:tcPr>
                    <w:tcW w:w="931" w:type="pct"/>
                    <w:shd w:val="clear" w:color="auto" w:fill="auto"/>
                  </w:tcPr>
                  <w:p w:rsidR="00073FAC" w:rsidRDefault="00073FAC" w:rsidP="00E53FD3">
                    <w:pPr>
                      <w:jc w:val="right"/>
                      <w:rPr>
                        <w:szCs w:val="21"/>
                      </w:rPr>
                    </w:pPr>
                    <w:r>
                      <w:t>32,900,000.00</w:t>
                    </w:r>
                  </w:p>
                </w:tc>
                <w:tc>
                  <w:tcPr>
                    <w:tcW w:w="899" w:type="pct"/>
                    <w:shd w:val="clear" w:color="auto" w:fill="auto"/>
                  </w:tcPr>
                  <w:p w:rsidR="00073FAC" w:rsidRDefault="00073FAC" w:rsidP="00E53FD3">
                    <w:pPr>
                      <w:jc w:val="right"/>
                      <w:rPr>
                        <w:szCs w:val="21"/>
                      </w:rPr>
                    </w:pPr>
                    <w:r>
                      <w:t>4,935,000.00</w:t>
                    </w:r>
                  </w:p>
                </w:tc>
                <w:tc>
                  <w:tcPr>
                    <w:tcW w:w="931" w:type="pct"/>
                    <w:shd w:val="clear" w:color="auto" w:fill="auto"/>
                  </w:tcPr>
                  <w:p w:rsidR="00073FAC" w:rsidRDefault="00073FAC" w:rsidP="00E53FD3">
                    <w:pPr>
                      <w:jc w:val="right"/>
                      <w:rPr>
                        <w:szCs w:val="21"/>
                      </w:rPr>
                    </w:pPr>
                    <w:r>
                      <w:t>32,900,000.00</w:t>
                    </w:r>
                  </w:p>
                </w:tc>
                <w:tc>
                  <w:tcPr>
                    <w:tcW w:w="898" w:type="pct"/>
                    <w:shd w:val="clear" w:color="auto" w:fill="auto"/>
                  </w:tcPr>
                  <w:p w:rsidR="00073FAC" w:rsidRDefault="00073FAC" w:rsidP="00E53FD3">
                    <w:pPr>
                      <w:jc w:val="right"/>
                      <w:rPr>
                        <w:szCs w:val="21"/>
                      </w:rPr>
                    </w:pPr>
                    <w:r>
                      <w:t>4,935,000.00</w:t>
                    </w:r>
                  </w:p>
                </w:tc>
              </w:tr>
            </w:sdtContent>
          </w:sdt>
          <w:tr w:rsidR="00073FAC" w:rsidRPr="00AF6CC9" w:rsidTr="00073FAC">
            <w:trPr>
              <w:trHeight w:val="285"/>
            </w:trPr>
            <w:sdt>
              <w:sdtPr>
                <w:tag w:val="_PLD_aff9781bbd7249709be440b59752c5c2"/>
                <w:id w:val="24910110"/>
                <w:lock w:val="sdtLocked"/>
              </w:sdtPr>
              <w:sdtContent>
                <w:tc>
                  <w:tcPr>
                    <w:tcW w:w="1340" w:type="pct"/>
                    <w:shd w:val="clear" w:color="auto" w:fill="auto"/>
                    <w:vAlign w:val="center"/>
                  </w:tcPr>
                  <w:p w:rsidR="00073FAC" w:rsidRDefault="00073FAC" w:rsidP="00E53FD3">
                    <w:pPr>
                      <w:jc w:val="center"/>
                      <w:rPr>
                        <w:szCs w:val="21"/>
                      </w:rPr>
                    </w:pPr>
                    <w:r>
                      <w:rPr>
                        <w:rFonts w:hint="eastAsia"/>
                        <w:szCs w:val="21"/>
                      </w:rPr>
                      <w:t>合计</w:t>
                    </w:r>
                  </w:p>
                </w:tc>
              </w:sdtContent>
            </w:sdt>
            <w:tc>
              <w:tcPr>
                <w:tcW w:w="931" w:type="pct"/>
                <w:shd w:val="clear" w:color="auto" w:fill="auto"/>
              </w:tcPr>
              <w:p w:rsidR="00073FAC" w:rsidRPr="00AF6CC9" w:rsidRDefault="00073FAC" w:rsidP="00E53FD3">
                <w:r>
                  <w:t>121,343,624.36</w:t>
                </w:r>
              </w:p>
            </w:tc>
            <w:tc>
              <w:tcPr>
                <w:tcW w:w="899" w:type="pct"/>
                <w:shd w:val="clear" w:color="auto" w:fill="auto"/>
              </w:tcPr>
              <w:p w:rsidR="00073FAC" w:rsidRPr="00AF6CC9" w:rsidRDefault="00073FAC" w:rsidP="00E53FD3">
                <w:r>
                  <w:t>24,866,003.48</w:t>
                </w:r>
              </w:p>
            </w:tc>
            <w:tc>
              <w:tcPr>
                <w:tcW w:w="931" w:type="pct"/>
                <w:shd w:val="clear" w:color="auto" w:fill="auto"/>
              </w:tcPr>
              <w:p w:rsidR="00073FAC" w:rsidRPr="00AF6CC9" w:rsidRDefault="00073FAC" w:rsidP="00E53FD3">
                <w:r>
                  <w:t>121,889,714.26</w:t>
                </w:r>
              </w:p>
            </w:tc>
            <w:tc>
              <w:tcPr>
                <w:tcW w:w="898" w:type="pct"/>
                <w:shd w:val="clear" w:color="auto" w:fill="auto"/>
              </w:tcPr>
              <w:p w:rsidR="00073FAC" w:rsidRPr="00AF6CC9" w:rsidRDefault="00073FAC" w:rsidP="00E53FD3">
                <w:r>
                  <w:t>25,179,674.47</w:t>
                </w:r>
              </w:p>
            </w:tc>
          </w:tr>
        </w:tbl>
        <w:p w:rsidR="00303177" w:rsidRPr="00AF6CC9" w:rsidRDefault="00BF5C98" w:rsidP="00AF6CC9"/>
      </w:sdtContent>
    </w:sdt>
    <w:bookmarkStart w:id="101"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Content>
        <w:p w:rsidR="00303177" w:rsidRDefault="002B2C08">
          <w:pPr>
            <w:pStyle w:val="4"/>
            <w:numPr>
              <w:ilvl w:val="0"/>
              <w:numId w:val="56"/>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rsidR="00303177" w:rsidRDefault="00BF5C98">
              <w:r>
                <w:fldChar w:fldCharType="begin"/>
              </w:r>
              <w:r w:rsidR="00AF6CC9">
                <w:instrText xml:space="preserve"> MACROBUTTON  SnrToggleCheckbox √适用 </w:instrText>
              </w:r>
              <w:r>
                <w:fldChar w:fldCharType="end"/>
              </w:r>
              <w:r>
                <w:fldChar w:fldCharType="begin"/>
              </w:r>
              <w:r w:rsidR="00AF6CC9">
                <w:instrText xml:space="preserve"> MACROBUTTON  SnrToggleCheckbox □不适用 </w:instrText>
              </w:r>
              <w:r>
                <w:fldChar w:fldCharType="end"/>
              </w:r>
            </w:p>
          </w:sdtContent>
        </w:sdt>
        <w:p w:rsidR="00AF6CC9" w:rsidRDefault="002B2C08">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1686"/>
            <w:gridCol w:w="1652"/>
            <w:gridCol w:w="1686"/>
            <w:gridCol w:w="1664"/>
          </w:tblGrid>
          <w:tr w:rsidR="008E5AB7" w:rsidTr="00E53FD3">
            <w:trPr>
              <w:trHeight w:val="285"/>
            </w:trPr>
            <w:sdt>
              <w:sdtPr>
                <w:tag w:val="_PLD_66ef6111bb2d4b3792b581d6ff38c8d2"/>
                <w:id w:val="24910209"/>
                <w:lock w:val="sdtLocked"/>
              </w:sdtPr>
              <w:sdtContent>
                <w:tc>
                  <w:tcPr>
                    <w:tcW w:w="1312" w:type="pct"/>
                    <w:vMerge w:val="restart"/>
                    <w:shd w:val="clear" w:color="auto" w:fill="auto"/>
                    <w:vAlign w:val="center"/>
                  </w:tcPr>
                  <w:p w:rsidR="008E5AB7" w:rsidRDefault="008E5AB7" w:rsidP="00E53FD3">
                    <w:pPr>
                      <w:jc w:val="center"/>
                      <w:rPr>
                        <w:szCs w:val="21"/>
                      </w:rPr>
                    </w:pPr>
                    <w:r>
                      <w:rPr>
                        <w:rFonts w:hint="eastAsia"/>
                        <w:szCs w:val="21"/>
                      </w:rPr>
                      <w:t>项目</w:t>
                    </w:r>
                  </w:p>
                </w:tc>
              </w:sdtContent>
            </w:sdt>
            <w:sdt>
              <w:sdtPr>
                <w:tag w:val="_PLD_b850d4f63866495f80e69799c9ea1b37"/>
                <w:id w:val="24910210"/>
                <w:lock w:val="sdtLocked"/>
              </w:sdtPr>
              <w:sdtContent>
                <w:tc>
                  <w:tcPr>
                    <w:tcW w:w="1846" w:type="pct"/>
                    <w:gridSpan w:val="2"/>
                    <w:shd w:val="clear" w:color="auto" w:fill="auto"/>
                    <w:vAlign w:val="center"/>
                  </w:tcPr>
                  <w:p w:rsidR="008E5AB7" w:rsidRDefault="008E5AB7" w:rsidP="00E53FD3">
                    <w:pPr>
                      <w:jc w:val="center"/>
                      <w:rPr>
                        <w:szCs w:val="21"/>
                      </w:rPr>
                    </w:pPr>
                    <w:r>
                      <w:rPr>
                        <w:rFonts w:hint="eastAsia"/>
                        <w:szCs w:val="21"/>
                      </w:rPr>
                      <w:t>期末余额</w:t>
                    </w:r>
                  </w:p>
                </w:tc>
              </w:sdtContent>
            </w:sdt>
            <w:sdt>
              <w:sdtPr>
                <w:tag w:val="_PLD_951c3eee882c4aaa862f620814f6ce4e"/>
                <w:id w:val="24910211"/>
                <w:lock w:val="sdtLocked"/>
              </w:sdtPr>
              <w:sdtContent>
                <w:tc>
                  <w:tcPr>
                    <w:tcW w:w="1842" w:type="pct"/>
                    <w:gridSpan w:val="2"/>
                    <w:shd w:val="clear" w:color="auto" w:fill="auto"/>
                    <w:vAlign w:val="center"/>
                  </w:tcPr>
                  <w:p w:rsidR="008E5AB7" w:rsidRDefault="008E5AB7" w:rsidP="00E53FD3">
                    <w:pPr>
                      <w:jc w:val="center"/>
                      <w:rPr>
                        <w:szCs w:val="21"/>
                      </w:rPr>
                    </w:pPr>
                    <w:r>
                      <w:rPr>
                        <w:rFonts w:hint="eastAsia"/>
                        <w:szCs w:val="21"/>
                      </w:rPr>
                      <w:t>期初余额</w:t>
                    </w:r>
                  </w:p>
                </w:tc>
              </w:sdtContent>
            </w:sdt>
          </w:tr>
          <w:tr w:rsidR="008E5AB7" w:rsidTr="00E53FD3">
            <w:trPr>
              <w:trHeight w:val="285"/>
            </w:trPr>
            <w:tc>
              <w:tcPr>
                <w:tcW w:w="1312" w:type="pct"/>
                <w:vMerge/>
                <w:shd w:val="clear" w:color="auto" w:fill="auto"/>
                <w:vAlign w:val="center"/>
              </w:tcPr>
              <w:p w:rsidR="008E5AB7" w:rsidRDefault="008E5AB7" w:rsidP="00E53FD3">
                <w:pPr>
                  <w:jc w:val="center"/>
                  <w:rPr>
                    <w:b/>
                    <w:szCs w:val="21"/>
                  </w:rPr>
                </w:pPr>
              </w:p>
            </w:tc>
            <w:sdt>
              <w:sdtPr>
                <w:tag w:val="_PLD_f33e3c528ff14a2bac81ec99970641f6"/>
                <w:id w:val="24910212"/>
                <w:lock w:val="sdtLocked"/>
              </w:sdtPr>
              <w:sdtContent>
                <w:tc>
                  <w:tcPr>
                    <w:tcW w:w="926" w:type="pct"/>
                    <w:shd w:val="clear" w:color="auto" w:fill="auto"/>
                    <w:vAlign w:val="center"/>
                  </w:tcPr>
                  <w:p w:rsidR="008E5AB7" w:rsidRDefault="008E5AB7" w:rsidP="00E53FD3">
                    <w:pPr>
                      <w:jc w:val="center"/>
                      <w:rPr>
                        <w:szCs w:val="21"/>
                      </w:rPr>
                    </w:pPr>
                    <w:r>
                      <w:rPr>
                        <w:rFonts w:ascii="Arial" w:hAnsi="Arial" w:hint="eastAsia"/>
                        <w:szCs w:val="21"/>
                      </w:rPr>
                      <w:t>应纳税暂时性差异</w:t>
                    </w:r>
                  </w:p>
                </w:tc>
              </w:sdtContent>
            </w:sdt>
            <w:sdt>
              <w:sdtPr>
                <w:tag w:val="_PLD_0cb734f9904e4a57a5107d601b9b38d1"/>
                <w:id w:val="24910213"/>
                <w:lock w:val="sdtLocked"/>
              </w:sdtPr>
              <w:sdtContent>
                <w:tc>
                  <w:tcPr>
                    <w:tcW w:w="920" w:type="pct"/>
                    <w:shd w:val="clear" w:color="auto" w:fill="auto"/>
                    <w:vAlign w:val="center"/>
                  </w:tcPr>
                  <w:p w:rsidR="008E5AB7" w:rsidRDefault="008E5AB7" w:rsidP="00E53FD3">
                    <w:pPr>
                      <w:jc w:val="center"/>
                      <w:rPr>
                        <w:szCs w:val="21"/>
                      </w:rPr>
                    </w:pPr>
                    <w:r>
                      <w:rPr>
                        <w:rFonts w:hint="eastAsia"/>
                        <w:szCs w:val="21"/>
                      </w:rPr>
                      <w:t>递延所得税</w:t>
                    </w:r>
                  </w:p>
                  <w:p w:rsidR="008E5AB7" w:rsidRDefault="008E5AB7" w:rsidP="00E53FD3">
                    <w:pPr>
                      <w:jc w:val="center"/>
                      <w:rPr>
                        <w:szCs w:val="21"/>
                      </w:rPr>
                    </w:pPr>
                    <w:r>
                      <w:rPr>
                        <w:rFonts w:hint="eastAsia"/>
                        <w:szCs w:val="21"/>
                      </w:rPr>
                      <w:t>负债</w:t>
                    </w:r>
                  </w:p>
                </w:tc>
              </w:sdtContent>
            </w:sdt>
            <w:sdt>
              <w:sdtPr>
                <w:tag w:val="_PLD_ddf3980c66a840e782386c14bb078052"/>
                <w:id w:val="24910214"/>
                <w:lock w:val="sdtLocked"/>
              </w:sdtPr>
              <w:sdtContent>
                <w:tc>
                  <w:tcPr>
                    <w:tcW w:w="916" w:type="pct"/>
                    <w:shd w:val="clear" w:color="auto" w:fill="auto"/>
                    <w:vAlign w:val="center"/>
                  </w:tcPr>
                  <w:p w:rsidR="008E5AB7" w:rsidRDefault="008E5AB7" w:rsidP="00E53FD3">
                    <w:pPr>
                      <w:jc w:val="center"/>
                      <w:rPr>
                        <w:szCs w:val="21"/>
                      </w:rPr>
                    </w:pPr>
                    <w:r>
                      <w:rPr>
                        <w:rFonts w:ascii="Arial" w:hAnsi="Arial" w:hint="eastAsia"/>
                        <w:szCs w:val="21"/>
                      </w:rPr>
                      <w:t>应纳税暂时性差异</w:t>
                    </w:r>
                  </w:p>
                </w:tc>
              </w:sdtContent>
            </w:sdt>
            <w:sdt>
              <w:sdtPr>
                <w:tag w:val="_PLD_590dc17e8304449fbff47c3b3cd45eb5"/>
                <w:id w:val="24910215"/>
                <w:lock w:val="sdtLocked"/>
              </w:sdtPr>
              <w:sdtContent>
                <w:tc>
                  <w:tcPr>
                    <w:tcW w:w="926" w:type="pct"/>
                    <w:shd w:val="clear" w:color="auto" w:fill="auto"/>
                    <w:vAlign w:val="center"/>
                  </w:tcPr>
                  <w:p w:rsidR="008E5AB7" w:rsidRDefault="008E5AB7" w:rsidP="00E53FD3">
                    <w:pPr>
                      <w:jc w:val="center"/>
                      <w:rPr>
                        <w:szCs w:val="21"/>
                      </w:rPr>
                    </w:pPr>
                    <w:r>
                      <w:rPr>
                        <w:rFonts w:hint="eastAsia"/>
                        <w:szCs w:val="21"/>
                      </w:rPr>
                      <w:t>递延所得税</w:t>
                    </w:r>
                  </w:p>
                  <w:p w:rsidR="008E5AB7" w:rsidRDefault="008E5AB7" w:rsidP="00E53FD3">
                    <w:pPr>
                      <w:jc w:val="center"/>
                      <w:rPr>
                        <w:szCs w:val="21"/>
                      </w:rPr>
                    </w:pPr>
                    <w:r>
                      <w:rPr>
                        <w:rFonts w:hint="eastAsia"/>
                        <w:szCs w:val="21"/>
                      </w:rPr>
                      <w:t>负债</w:t>
                    </w:r>
                  </w:p>
                </w:tc>
              </w:sdtContent>
            </w:sdt>
          </w:tr>
          <w:tr w:rsidR="008E5AB7" w:rsidTr="00E53FD3">
            <w:trPr>
              <w:trHeight w:val="285"/>
            </w:trPr>
            <w:sdt>
              <w:sdtPr>
                <w:tag w:val="_PLD_82ac8bb49f704e4d94c96a530da54377"/>
                <w:id w:val="24910216"/>
                <w:lock w:val="sdtLocked"/>
              </w:sdtPr>
              <w:sdtContent>
                <w:tc>
                  <w:tcPr>
                    <w:tcW w:w="1312" w:type="pct"/>
                    <w:shd w:val="clear" w:color="auto" w:fill="auto"/>
                  </w:tcPr>
                  <w:p w:rsidR="008E5AB7" w:rsidRDefault="008E5AB7" w:rsidP="00E53FD3">
                    <w:pPr>
                      <w:rPr>
                        <w:szCs w:val="21"/>
                      </w:rPr>
                    </w:pPr>
                    <w:r>
                      <w:rPr>
                        <w:rFonts w:hint="eastAsia"/>
                        <w:szCs w:val="21"/>
                      </w:rPr>
                      <w:t>非同一控制企业合并资产评估增值</w:t>
                    </w:r>
                  </w:p>
                </w:tc>
              </w:sdtContent>
            </w:sdt>
            <w:tc>
              <w:tcPr>
                <w:tcW w:w="926" w:type="pct"/>
                <w:shd w:val="clear" w:color="auto" w:fill="auto"/>
              </w:tcPr>
              <w:p w:rsidR="008E5AB7" w:rsidRDefault="008E5AB7" w:rsidP="00E53FD3">
                <w:pPr>
                  <w:jc w:val="right"/>
                  <w:rPr>
                    <w:szCs w:val="21"/>
                  </w:rPr>
                </w:pPr>
              </w:p>
            </w:tc>
            <w:tc>
              <w:tcPr>
                <w:tcW w:w="920" w:type="pct"/>
                <w:shd w:val="clear" w:color="auto" w:fill="auto"/>
              </w:tcPr>
              <w:p w:rsidR="008E5AB7" w:rsidRDefault="008E5AB7" w:rsidP="00E53FD3">
                <w:pPr>
                  <w:jc w:val="right"/>
                  <w:rPr>
                    <w:szCs w:val="21"/>
                  </w:rPr>
                </w:pPr>
              </w:p>
            </w:tc>
            <w:tc>
              <w:tcPr>
                <w:tcW w:w="916" w:type="pct"/>
                <w:shd w:val="clear" w:color="auto" w:fill="auto"/>
              </w:tcPr>
              <w:p w:rsidR="008E5AB7" w:rsidRDefault="008E5AB7" w:rsidP="00E53FD3">
                <w:pPr>
                  <w:jc w:val="right"/>
                  <w:rPr>
                    <w:szCs w:val="21"/>
                  </w:rPr>
                </w:pPr>
              </w:p>
            </w:tc>
            <w:tc>
              <w:tcPr>
                <w:tcW w:w="926" w:type="pct"/>
                <w:shd w:val="clear" w:color="auto" w:fill="auto"/>
              </w:tcPr>
              <w:p w:rsidR="008E5AB7" w:rsidRDefault="008E5AB7" w:rsidP="00E53FD3">
                <w:pPr>
                  <w:jc w:val="right"/>
                  <w:rPr>
                    <w:szCs w:val="21"/>
                  </w:rPr>
                </w:pPr>
              </w:p>
            </w:tc>
          </w:tr>
          <w:tr w:rsidR="008E5AB7" w:rsidTr="00E53FD3">
            <w:trPr>
              <w:trHeight w:val="285"/>
            </w:trPr>
            <w:tc>
              <w:tcPr>
                <w:tcW w:w="1312" w:type="pct"/>
                <w:shd w:val="clear" w:color="auto" w:fill="auto"/>
              </w:tcPr>
              <w:sdt>
                <w:sdtPr>
                  <w:rPr>
                    <w:rFonts w:hint="eastAsia"/>
                  </w:rPr>
                  <w:tag w:val="_PLD_c10a6dcf7ba2404bb74bab955cd90441"/>
                  <w:id w:val="24910217"/>
                  <w:lock w:val="sdtLocked"/>
                </w:sdtPr>
                <w:sdtContent>
                  <w:p w:rsidR="008E5AB7" w:rsidRDefault="008E5AB7" w:rsidP="00E53FD3">
                    <w:r>
                      <w:rPr>
                        <w:rFonts w:hint="eastAsia"/>
                      </w:rPr>
                      <w:t>其他债权投资公允价值变动</w:t>
                    </w:r>
                  </w:p>
                </w:sdtContent>
              </w:sdt>
            </w:tc>
            <w:tc>
              <w:tcPr>
                <w:tcW w:w="926" w:type="pct"/>
                <w:shd w:val="clear" w:color="auto" w:fill="auto"/>
              </w:tcPr>
              <w:p w:rsidR="008E5AB7" w:rsidRDefault="008E5AB7" w:rsidP="00E53FD3">
                <w:pPr>
                  <w:jc w:val="right"/>
                  <w:rPr>
                    <w:szCs w:val="21"/>
                  </w:rPr>
                </w:pPr>
              </w:p>
            </w:tc>
            <w:tc>
              <w:tcPr>
                <w:tcW w:w="920" w:type="pct"/>
                <w:shd w:val="clear" w:color="auto" w:fill="auto"/>
              </w:tcPr>
              <w:p w:rsidR="008E5AB7" w:rsidRDefault="008E5AB7" w:rsidP="00E53FD3">
                <w:pPr>
                  <w:jc w:val="right"/>
                  <w:rPr>
                    <w:szCs w:val="21"/>
                  </w:rPr>
                </w:pPr>
              </w:p>
            </w:tc>
            <w:tc>
              <w:tcPr>
                <w:tcW w:w="916" w:type="pct"/>
                <w:shd w:val="clear" w:color="auto" w:fill="auto"/>
              </w:tcPr>
              <w:p w:rsidR="008E5AB7" w:rsidRDefault="008E5AB7" w:rsidP="00E53FD3">
                <w:pPr>
                  <w:jc w:val="right"/>
                  <w:rPr>
                    <w:szCs w:val="21"/>
                  </w:rPr>
                </w:pPr>
              </w:p>
            </w:tc>
            <w:tc>
              <w:tcPr>
                <w:tcW w:w="926" w:type="pct"/>
                <w:shd w:val="clear" w:color="auto" w:fill="auto"/>
              </w:tcPr>
              <w:p w:rsidR="008E5AB7" w:rsidRDefault="008E5AB7" w:rsidP="00E53FD3">
                <w:pPr>
                  <w:jc w:val="right"/>
                  <w:rPr>
                    <w:szCs w:val="21"/>
                  </w:rPr>
                </w:pPr>
              </w:p>
            </w:tc>
          </w:tr>
          <w:tr w:rsidR="008E5AB7" w:rsidTr="00E53FD3">
            <w:trPr>
              <w:trHeight w:val="285"/>
            </w:trPr>
            <w:tc>
              <w:tcPr>
                <w:tcW w:w="1312" w:type="pct"/>
                <w:shd w:val="clear" w:color="auto" w:fill="auto"/>
              </w:tcPr>
              <w:sdt>
                <w:sdtPr>
                  <w:rPr>
                    <w:rFonts w:hint="eastAsia"/>
                  </w:rPr>
                  <w:tag w:val="_PLD_c4d1e5f508084b6f99fe550210fa1b02"/>
                  <w:id w:val="24910218"/>
                  <w:lock w:val="sdtLocked"/>
                </w:sdtPr>
                <w:sdtContent>
                  <w:p w:rsidR="008E5AB7" w:rsidRDefault="008E5AB7" w:rsidP="00E53FD3">
                    <w:r>
                      <w:rPr>
                        <w:rFonts w:hint="eastAsia"/>
                      </w:rPr>
                      <w:t>其他权益工具投资公允价值变动</w:t>
                    </w:r>
                  </w:p>
                </w:sdtContent>
              </w:sdt>
            </w:tc>
            <w:tc>
              <w:tcPr>
                <w:tcW w:w="926" w:type="pct"/>
                <w:shd w:val="clear" w:color="auto" w:fill="auto"/>
              </w:tcPr>
              <w:p w:rsidR="008E5AB7" w:rsidRDefault="008E5AB7" w:rsidP="00E53FD3">
                <w:pPr>
                  <w:jc w:val="right"/>
                  <w:rPr>
                    <w:szCs w:val="21"/>
                  </w:rPr>
                </w:pPr>
              </w:p>
            </w:tc>
            <w:tc>
              <w:tcPr>
                <w:tcW w:w="920" w:type="pct"/>
                <w:shd w:val="clear" w:color="auto" w:fill="auto"/>
              </w:tcPr>
              <w:p w:rsidR="008E5AB7" w:rsidRDefault="008E5AB7" w:rsidP="00E53FD3">
                <w:pPr>
                  <w:jc w:val="right"/>
                  <w:rPr>
                    <w:szCs w:val="21"/>
                  </w:rPr>
                </w:pPr>
              </w:p>
            </w:tc>
            <w:tc>
              <w:tcPr>
                <w:tcW w:w="916" w:type="pct"/>
                <w:shd w:val="clear" w:color="auto" w:fill="auto"/>
              </w:tcPr>
              <w:p w:rsidR="008E5AB7" w:rsidRDefault="008E5AB7" w:rsidP="00E53FD3">
                <w:pPr>
                  <w:jc w:val="right"/>
                  <w:rPr>
                    <w:szCs w:val="21"/>
                  </w:rPr>
                </w:pPr>
              </w:p>
            </w:tc>
            <w:tc>
              <w:tcPr>
                <w:tcW w:w="926" w:type="pct"/>
                <w:shd w:val="clear" w:color="auto" w:fill="auto"/>
              </w:tcPr>
              <w:p w:rsidR="008E5AB7" w:rsidRDefault="008E5AB7" w:rsidP="00E53FD3">
                <w:pPr>
                  <w:jc w:val="right"/>
                  <w:rPr>
                    <w:szCs w:val="21"/>
                  </w:rPr>
                </w:pPr>
              </w:p>
            </w:tc>
          </w:tr>
          <w:sdt>
            <w:sdtPr>
              <w:rPr>
                <w:szCs w:val="21"/>
              </w:rPr>
              <w:alias w:val="递延所得税负债明细"/>
              <w:tag w:val="_GBC_b1614c80d1bd478fbd0f56aa84238e04"/>
              <w:id w:val="24910219"/>
              <w:lock w:val="sdtLocked"/>
            </w:sdtPr>
            <w:sdtContent>
              <w:tr w:rsidR="008E5AB7" w:rsidTr="008E5AB7">
                <w:trPr>
                  <w:trHeight w:val="285"/>
                </w:trPr>
                <w:tc>
                  <w:tcPr>
                    <w:tcW w:w="1312" w:type="pct"/>
                    <w:shd w:val="clear" w:color="auto" w:fill="auto"/>
                    <w:vAlign w:val="center"/>
                  </w:tcPr>
                  <w:p w:rsidR="008E5AB7" w:rsidRDefault="008E5AB7" w:rsidP="00E53FD3">
                    <w:pPr>
                      <w:rPr>
                        <w:szCs w:val="21"/>
                      </w:rPr>
                    </w:pPr>
                    <w:r w:rsidRPr="00AF6CC9">
                      <w:rPr>
                        <w:rFonts w:hint="eastAsia"/>
                        <w:szCs w:val="21"/>
                      </w:rPr>
                      <w:t>投资性房地产</w:t>
                    </w:r>
                    <w:r w:rsidRPr="00AF6CC9">
                      <w:rPr>
                        <w:szCs w:val="21"/>
                      </w:rPr>
                      <w:t>公允价值变动</w:t>
                    </w:r>
                  </w:p>
                </w:tc>
                <w:tc>
                  <w:tcPr>
                    <w:tcW w:w="926" w:type="pct"/>
                    <w:shd w:val="clear" w:color="auto" w:fill="auto"/>
                    <w:vAlign w:val="center"/>
                  </w:tcPr>
                  <w:p w:rsidR="008E5AB7" w:rsidRDefault="008E5AB7" w:rsidP="008E5AB7">
                    <w:pPr>
                      <w:jc w:val="right"/>
                      <w:rPr>
                        <w:szCs w:val="21"/>
                      </w:rPr>
                    </w:pPr>
                    <w:r>
                      <w:t>185,709,580.65</w:t>
                    </w:r>
                  </w:p>
                </w:tc>
                <w:tc>
                  <w:tcPr>
                    <w:tcW w:w="920" w:type="pct"/>
                    <w:shd w:val="clear" w:color="auto" w:fill="auto"/>
                    <w:vAlign w:val="center"/>
                  </w:tcPr>
                  <w:p w:rsidR="008E5AB7" w:rsidRDefault="008E5AB7" w:rsidP="008E5AB7">
                    <w:pPr>
                      <w:jc w:val="right"/>
                      <w:rPr>
                        <w:szCs w:val="21"/>
                      </w:rPr>
                    </w:pPr>
                    <w:r>
                      <w:t>46,427,395.16</w:t>
                    </w:r>
                  </w:p>
                </w:tc>
                <w:tc>
                  <w:tcPr>
                    <w:tcW w:w="916" w:type="pct"/>
                    <w:shd w:val="clear" w:color="auto" w:fill="auto"/>
                    <w:vAlign w:val="center"/>
                  </w:tcPr>
                  <w:p w:rsidR="008E5AB7" w:rsidRDefault="008E5AB7" w:rsidP="008E5AB7">
                    <w:pPr>
                      <w:jc w:val="right"/>
                      <w:rPr>
                        <w:szCs w:val="21"/>
                      </w:rPr>
                    </w:pPr>
                    <w:r>
                      <w:t>182,611,877.96</w:t>
                    </w:r>
                  </w:p>
                </w:tc>
                <w:tc>
                  <w:tcPr>
                    <w:tcW w:w="926" w:type="pct"/>
                    <w:shd w:val="clear" w:color="auto" w:fill="auto"/>
                    <w:vAlign w:val="center"/>
                  </w:tcPr>
                  <w:p w:rsidR="008E5AB7" w:rsidRDefault="008E5AB7" w:rsidP="008E5AB7">
                    <w:pPr>
                      <w:jc w:val="right"/>
                      <w:rPr>
                        <w:szCs w:val="21"/>
                      </w:rPr>
                    </w:pPr>
                    <w:r>
                      <w:t>45,652,969.49</w:t>
                    </w:r>
                  </w:p>
                </w:tc>
              </w:tr>
            </w:sdtContent>
          </w:sdt>
          <w:tr w:rsidR="008E5AB7" w:rsidRPr="00AF6CC9" w:rsidTr="00E53FD3">
            <w:trPr>
              <w:trHeight w:val="285"/>
            </w:trPr>
            <w:sdt>
              <w:sdtPr>
                <w:tag w:val="_PLD_382351978b994852b2d36dbea92fd0cc"/>
                <w:id w:val="24910220"/>
                <w:lock w:val="sdtLocked"/>
              </w:sdtPr>
              <w:sdtContent>
                <w:tc>
                  <w:tcPr>
                    <w:tcW w:w="1312" w:type="pct"/>
                    <w:shd w:val="clear" w:color="auto" w:fill="auto"/>
                    <w:vAlign w:val="center"/>
                  </w:tcPr>
                  <w:p w:rsidR="008E5AB7" w:rsidRDefault="008E5AB7" w:rsidP="00E53FD3">
                    <w:pPr>
                      <w:jc w:val="center"/>
                      <w:rPr>
                        <w:szCs w:val="21"/>
                      </w:rPr>
                    </w:pPr>
                    <w:r>
                      <w:rPr>
                        <w:rFonts w:hint="eastAsia"/>
                        <w:szCs w:val="21"/>
                      </w:rPr>
                      <w:t>合计</w:t>
                    </w:r>
                  </w:p>
                </w:tc>
              </w:sdtContent>
            </w:sdt>
            <w:tc>
              <w:tcPr>
                <w:tcW w:w="926" w:type="pct"/>
                <w:shd w:val="clear" w:color="auto" w:fill="auto"/>
              </w:tcPr>
              <w:p w:rsidR="008E5AB7" w:rsidRDefault="008E5AB7" w:rsidP="00E53FD3">
                <w:pPr>
                  <w:jc w:val="right"/>
                  <w:rPr>
                    <w:szCs w:val="21"/>
                  </w:rPr>
                </w:pPr>
                <w:r>
                  <w:t>185,709,580.65</w:t>
                </w:r>
              </w:p>
            </w:tc>
            <w:tc>
              <w:tcPr>
                <w:tcW w:w="920" w:type="pct"/>
                <w:shd w:val="clear" w:color="auto" w:fill="auto"/>
              </w:tcPr>
              <w:p w:rsidR="008E5AB7" w:rsidRDefault="008E5AB7" w:rsidP="00E53FD3">
                <w:pPr>
                  <w:jc w:val="right"/>
                  <w:rPr>
                    <w:szCs w:val="21"/>
                  </w:rPr>
                </w:pPr>
                <w:r>
                  <w:t>46,427,395.16</w:t>
                </w:r>
              </w:p>
            </w:tc>
            <w:tc>
              <w:tcPr>
                <w:tcW w:w="916" w:type="pct"/>
                <w:shd w:val="clear" w:color="auto" w:fill="auto"/>
              </w:tcPr>
              <w:p w:rsidR="008E5AB7" w:rsidRDefault="008E5AB7" w:rsidP="00E53FD3">
                <w:pPr>
                  <w:jc w:val="right"/>
                  <w:rPr>
                    <w:szCs w:val="21"/>
                  </w:rPr>
                </w:pPr>
                <w:r>
                  <w:t>182,611,877.96</w:t>
                </w:r>
              </w:p>
            </w:tc>
            <w:tc>
              <w:tcPr>
                <w:tcW w:w="926" w:type="pct"/>
                <w:shd w:val="clear" w:color="auto" w:fill="auto"/>
              </w:tcPr>
              <w:p w:rsidR="008E5AB7" w:rsidRDefault="008E5AB7" w:rsidP="00E53FD3">
                <w:pPr>
                  <w:jc w:val="right"/>
                  <w:rPr>
                    <w:szCs w:val="21"/>
                  </w:rPr>
                </w:pPr>
                <w:r>
                  <w:t>45,652,969.49</w:t>
                </w:r>
              </w:p>
            </w:tc>
          </w:tr>
        </w:tbl>
        <w:p w:rsidR="00303177" w:rsidRPr="00AF6CC9" w:rsidRDefault="00BF5C98" w:rsidP="00AF6CC9"/>
      </w:sdtContent>
    </w:sdt>
    <w:bookmarkEnd w:id="101"/>
    <w:p w:rsidR="00303177" w:rsidRDefault="00303177"/>
    <w:bookmarkStart w:id="102"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szCs w:val="24"/>
        </w:rPr>
      </w:sdtEndPr>
      <w:sdtContent>
        <w:p w:rsidR="00303177" w:rsidRDefault="002B2C08">
          <w:pPr>
            <w:pStyle w:val="4"/>
            <w:numPr>
              <w:ilvl w:val="0"/>
              <w:numId w:val="56"/>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rsidR="00303177" w:rsidRDefault="00BF5C98">
              <w:r>
                <w:fldChar w:fldCharType="begin"/>
              </w:r>
              <w:r w:rsidR="00827D33">
                <w:instrText xml:space="preserve"> MACROBUTTON  SnrToggleCheckbox √适用 </w:instrText>
              </w:r>
              <w:r>
                <w:fldChar w:fldCharType="end"/>
              </w:r>
              <w:r>
                <w:fldChar w:fldCharType="begin"/>
              </w:r>
              <w:r w:rsidR="00827D33">
                <w:instrText xml:space="preserve"> MACROBUTTON  SnrToggleCheckbox □不适用 </w:instrText>
              </w:r>
              <w:r>
                <w:fldChar w:fldCharType="end"/>
              </w:r>
            </w:p>
          </w:sdtContent>
        </w:sdt>
        <w:p w:rsidR="00827D33" w:rsidRDefault="002B2C08">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82"/>
            <w:gridCol w:w="3078"/>
          </w:tblGrid>
          <w:tr w:rsidR="00126052" w:rsidTr="00E53FD3">
            <w:trPr>
              <w:trHeight w:val="285"/>
            </w:trPr>
            <w:sdt>
              <w:sdtPr>
                <w:tag w:val="_PLD_bfd226eac09b4e2fb1cc66684c879c9b"/>
                <w:id w:val="2491027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126052" w:rsidRDefault="00126052" w:rsidP="00E53FD3">
                    <w:pPr>
                      <w:jc w:val="center"/>
                      <w:rPr>
                        <w:szCs w:val="21"/>
                      </w:rPr>
                    </w:pPr>
                    <w:r>
                      <w:rPr>
                        <w:rFonts w:hint="eastAsia"/>
                        <w:szCs w:val="21"/>
                      </w:rPr>
                      <w:t>项目</w:t>
                    </w:r>
                  </w:p>
                </w:tc>
              </w:sdtContent>
            </w:sdt>
            <w:sdt>
              <w:sdtPr>
                <w:tag w:val="_PLD_bba7988c74a34dcf950349beb6df1c0b"/>
                <w:id w:val="24910272"/>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126052" w:rsidRDefault="00126052" w:rsidP="00E53FD3">
                    <w:pPr>
                      <w:jc w:val="center"/>
                      <w:rPr>
                        <w:szCs w:val="21"/>
                      </w:rPr>
                    </w:pPr>
                    <w:r>
                      <w:rPr>
                        <w:rFonts w:hint="eastAsia"/>
                        <w:szCs w:val="21"/>
                      </w:rPr>
                      <w:t>期末余额</w:t>
                    </w:r>
                  </w:p>
                </w:tc>
              </w:sdtContent>
            </w:sdt>
            <w:sdt>
              <w:sdtPr>
                <w:tag w:val="_PLD_36004da9855d4469bf16ab328077f444"/>
                <w:id w:val="24910273"/>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126052" w:rsidRDefault="00126052" w:rsidP="00E53FD3">
                    <w:pPr>
                      <w:jc w:val="center"/>
                      <w:rPr>
                        <w:szCs w:val="21"/>
                      </w:rPr>
                    </w:pPr>
                    <w:r>
                      <w:rPr>
                        <w:rFonts w:hint="eastAsia"/>
                        <w:szCs w:val="21"/>
                      </w:rPr>
                      <w:t>期初余额</w:t>
                    </w:r>
                  </w:p>
                </w:tc>
              </w:sdtContent>
            </w:sdt>
          </w:tr>
          <w:tr w:rsidR="00126052" w:rsidTr="00E53FD3">
            <w:trPr>
              <w:trHeight w:val="285"/>
            </w:trPr>
            <w:sdt>
              <w:sdtPr>
                <w:tag w:val="_PLD_381c26214cb146ecba0c66da7cccbb9b"/>
                <w:id w:val="24910274"/>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126052" w:rsidRDefault="00126052" w:rsidP="00E53FD3">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126052" w:rsidRDefault="00126052" w:rsidP="00E53FD3">
                <w:pPr>
                  <w:jc w:val="right"/>
                  <w:rPr>
                    <w:szCs w:val="21"/>
                  </w:rPr>
                </w:pPr>
                <w:r>
                  <w:t>825,663.14</w:t>
                </w:r>
              </w:p>
            </w:tc>
            <w:tc>
              <w:tcPr>
                <w:tcW w:w="1701" w:type="pct"/>
                <w:tcBorders>
                  <w:top w:val="single" w:sz="4" w:space="0" w:color="auto"/>
                  <w:left w:val="single" w:sz="4" w:space="0" w:color="auto"/>
                  <w:bottom w:val="single" w:sz="4" w:space="0" w:color="auto"/>
                  <w:right w:val="single" w:sz="4" w:space="0" w:color="auto"/>
                </w:tcBorders>
              </w:tcPr>
              <w:p w:rsidR="00126052" w:rsidRDefault="00126052" w:rsidP="00E53FD3">
                <w:pPr>
                  <w:jc w:val="right"/>
                  <w:rPr>
                    <w:szCs w:val="21"/>
                  </w:rPr>
                </w:pPr>
                <w:r>
                  <w:t>927,712.62</w:t>
                </w:r>
              </w:p>
            </w:tc>
          </w:tr>
          <w:tr w:rsidR="00126052" w:rsidTr="00E53FD3">
            <w:trPr>
              <w:trHeight w:val="285"/>
            </w:trPr>
            <w:sdt>
              <w:sdtPr>
                <w:tag w:val="_PLD_7d61d57f3afe461287d338be31b7f128"/>
                <w:id w:val="2491027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126052" w:rsidRDefault="00126052" w:rsidP="00E53FD3">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126052" w:rsidRDefault="00126052" w:rsidP="00E53FD3">
                <w:pPr>
                  <w:jc w:val="right"/>
                  <w:rPr>
                    <w:szCs w:val="21"/>
                  </w:rPr>
                </w:pPr>
                <w:r>
                  <w:t>68,674,689.48</w:t>
                </w:r>
              </w:p>
            </w:tc>
            <w:tc>
              <w:tcPr>
                <w:tcW w:w="1701" w:type="pct"/>
                <w:tcBorders>
                  <w:top w:val="single" w:sz="4" w:space="0" w:color="auto"/>
                  <w:left w:val="single" w:sz="4" w:space="0" w:color="auto"/>
                  <w:bottom w:val="single" w:sz="4" w:space="0" w:color="auto"/>
                  <w:right w:val="single" w:sz="4" w:space="0" w:color="auto"/>
                </w:tcBorders>
              </w:tcPr>
              <w:p w:rsidR="00126052" w:rsidRDefault="00126052" w:rsidP="00E53FD3">
                <w:pPr>
                  <w:jc w:val="right"/>
                  <w:rPr>
                    <w:szCs w:val="21"/>
                  </w:rPr>
                </w:pPr>
                <w:r>
                  <w:t>67,474,519.08</w:t>
                </w:r>
              </w:p>
            </w:tc>
          </w:tr>
          <w:tr w:rsidR="00126052" w:rsidRPr="00827D33" w:rsidTr="00E53FD3">
            <w:trPr>
              <w:trHeight w:val="285"/>
            </w:trPr>
            <w:sdt>
              <w:sdtPr>
                <w:tag w:val="_PLD_a867b83c897e41619f1515baeb2b55ff"/>
                <w:id w:val="2491027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126052" w:rsidRDefault="00126052" w:rsidP="00E53FD3">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126052" w:rsidRDefault="00126052" w:rsidP="00E53FD3">
                <w:pPr>
                  <w:jc w:val="right"/>
                  <w:rPr>
                    <w:szCs w:val="21"/>
                  </w:rPr>
                </w:pPr>
                <w:r>
                  <w:t>69,500,352.62</w:t>
                </w:r>
              </w:p>
            </w:tc>
            <w:tc>
              <w:tcPr>
                <w:tcW w:w="1701" w:type="pct"/>
                <w:tcBorders>
                  <w:top w:val="single" w:sz="4" w:space="0" w:color="auto"/>
                  <w:left w:val="single" w:sz="4" w:space="0" w:color="auto"/>
                  <w:bottom w:val="single" w:sz="4" w:space="0" w:color="auto"/>
                  <w:right w:val="single" w:sz="4" w:space="0" w:color="auto"/>
                </w:tcBorders>
              </w:tcPr>
              <w:p w:rsidR="00126052" w:rsidRDefault="00126052" w:rsidP="00E53FD3">
                <w:pPr>
                  <w:jc w:val="right"/>
                  <w:rPr>
                    <w:szCs w:val="21"/>
                  </w:rPr>
                </w:pPr>
                <w:r>
                  <w:t>68,402,231.70</w:t>
                </w:r>
              </w:p>
            </w:tc>
          </w:tr>
        </w:tbl>
        <w:p w:rsidR="00303177" w:rsidRPr="00827D33" w:rsidRDefault="00BF5C98" w:rsidP="00827D33"/>
      </w:sdtContent>
    </w:sdt>
    <w:bookmarkEnd w:id="102"/>
    <w:p w:rsidR="00303177" w:rsidRDefault="00303177">
      <w:pPr>
        <w:rPr>
          <w:szCs w:val="21"/>
        </w:rPr>
      </w:pPr>
    </w:p>
    <w:sdt>
      <w:sdtPr>
        <w:rPr>
          <w:rFonts w:ascii="宋体" w:hAnsi="宋体" w:cs="宋体" w:hint="eastAsia"/>
          <w:b w:val="0"/>
          <w:bCs w:val="0"/>
          <w:kern w:val="0"/>
          <w:szCs w:val="24"/>
        </w:rPr>
        <w:alias w:val="其他非流动资产"/>
        <w:tag w:val="_SEC_5b77fd7bbcd54795b7317e80f7ce8866"/>
        <w:id w:val="2381637"/>
        <w:lock w:val="sdtLocked"/>
      </w:sdtPr>
      <w:sdtContent>
        <w:p w:rsidR="00DA2B85" w:rsidRDefault="00DA2B85" w:rsidP="00DA2B85">
          <w:pPr>
            <w:pStyle w:val="3"/>
            <w:numPr>
              <w:ilvl w:val="0"/>
              <w:numId w:val="21"/>
            </w:numPr>
            <w:tabs>
              <w:tab w:val="left" w:pos="504"/>
            </w:tabs>
            <w:rPr>
              <w:szCs w:val="21"/>
            </w:rPr>
          </w:pPr>
          <w:r>
            <w:rPr>
              <w:rFonts w:hint="eastAsia"/>
              <w:szCs w:val="21"/>
            </w:rPr>
            <w:t>其他非流动资产</w:t>
          </w:r>
        </w:p>
        <w:sdt>
          <w:sdtPr>
            <w:alias w:val="是否适用：其他非流动资产[双击切换]"/>
            <w:tag w:val="_GBC_9ae0164318fa4eadb6e47164d908100e"/>
            <w:id w:val="437656379"/>
            <w:lock w:val="sdtLocked"/>
          </w:sdtPr>
          <w:sdtContent>
            <w:p w:rsidR="00DA2B85" w:rsidRDefault="00BF5C98" w:rsidP="00020E49">
              <w:r>
                <w:fldChar w:fldCharType="begin"/>
              </w:r>
              <w:r w:rsidR="00827D33">
                <w:instrText xml:space="preserve"> MACROBUTTON  SnrToggleCheckbox √适用 </w:instrText>
              </w:r>
              <w:r>
                <w:fldChar w:fldCharType="end"/>
              </w:r>
              <w:r>
                <w:fldChar w:fldCharType="begin"/>
              </w:r>
              <w:r w:rsidR="00827D33">
                <w:instrText xml:space="preserve"> MACROBUTTON  SnrToggleCheckbox □不适用 </w:instrText>
              </w:r>
              <w:r>
                <w:fldChar w:fldCharType="end"/>
              </w:r>
            </w:p>
          </w:sdtContent>
        </w:sdt>
        <w:p w:rsidR="00DA2B85" w:rsidRDefault="00DA2B85" w:rsidP="00020E49">
          <w:pPr>
            <w:jc w:val="right"/>
          </w:pPr>
          <w:r>
            <w:rPr>
              <w:rFonts w:hint="eastAsia"/>
            </w:rPr>
            <w:t>单位：</w:t>
          </w:r>
          <w:sdt>
            <w:sdtPr>
              <w:alias w:val="单位：财务附注：其他非流动资产"/>
              <w:tag w:val="_GBC_297e84478af34d98a0eeef60cd988019"/>
              <w:id w:val="32009312"/>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f53916ef7be34c1e91532ee3e40af18b"/>
              <w:id w:val="-28164771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15"/>
            <w:gridCol w:w="3079"/>
            <w:gridCol w:w="2999"/>
          </w:tblGrid>
          <w:tr w:rsidR="00126052" w:rsidTr="00E53FD3">
            <w:sdt>
              <w:sdtPr>
                <w:tag w:val="_PLD_1d40bcf15c6e48e88eefd36260e0633a"/>
                <w:id w:val="24910304"/>
                <w:lock w:val="sdtLocked"/>
              </w:sdtPr>
              <w:sdtContent>
                <w:tc>
                  <w:tcPr>
                    <w:tcW w:w="1583" w:type="pct"/>
                    <w:shd w:val="clear" w:color="auto" w:fill="auto"/>
                    <w:vAlign w:val="center"/>
                  </w:tcPr>
                  <w:p w:rsidR="00126052" w:rsidRDefault="00126052" w:rsidP="00E53FD3">
                    <w:pPr>
                      <w:jc w:val="center"/>
                    </w:pPr>
                    <w:r>
                      <w:rPr>
                        <w:rFonts w:hint="eastAsia"/>
                      </w:rPr>
                      <w:t>项目</w:t>
                    </w:r>
                  </w:p>
                </w:tc>
              </w:sdtContent>
            </w:sdt>
            <w:sdt>
              <w:sdtPr>
                <w:tag w:val="_PLD_5f34960b97ff4254a194a38a5fb996a1"/>
                <w:id w:val="24910305"/>
                <w:lock w:val="sdtLocked"/>
              </w:sdtPr>
              <w:sdtContent>
                <w:tc>
                  <w:tcPr>
                    <w:tcW w:w="1731" w:type="pct"/>
                    <w:shd w:val="clear" w:color="auto" w:fill="auto"/>
                    <w:vAlign w:val="center"/>
                  </w:tcPr>
                  <w:p w:rsidR="00126052" w:rsidRDefault="00126052" w:rsidP="00E53FD3">
                    <w:pPr>
                      <w:jc w:val="center"/>
                    </w:pPr>
                    <w:r>
                      <w:rPr>
                        <w:rFonts w:hint="eastAsia"/>
                      </w:rPr>
                      <w:t>期末余额</w:t>
                    </w:r>
                  </w:p>
                </w:tc>
              </w:sdtContent>
            </w:sdt>
            <w:sdt>
              <w:sdtPr>
                <w:tag w:val="_PLD_60e037a9f8e246a694fd2d794712b52c"/>
                <w:id w:val="24910306"/>
                <w:lock w:val="sdtLocked"/>
              </w:sdtPr>
              <w:sdtContent>
                <w:tc>
                  <w:tcPr>
                    <w:tcW w:w="1686" w:type="pct"/>
                    <w:shd w:val="clear" w:color="auto" w:fill="auto"/>
                    <w:vAlign w:val="center"/>
                  </w:tcPr>
                  <w:p w:rsidR="00126052" w:rsidRDefault="00126052" w:rsidP="00E53FD3">
                    <w:pPr>
                      <w:jc w:val="center"/>
                    </w:pPr>
                    <w:r>
                      <w:rPr>
                        <w:rFonts w:hint="eastAsia"/>
                      </w:rPr>
                      <w:t>期初余额</w:t>
                    </w:r>
                  </w:p>
                </w:tc>
              </w:sdtContent>
            </w:sdt>
          </w:tr>
          <w:sdt>
            <w:sdtPr>
              <w:alias w:val="其他长期资产明细"/>
              <w:tag w:val="_TUP_f4ee4c93d75c435fad0e6cb1bd25a0e6"/>
              <w:id w:val="24910307"/>
              <w:lock w:val="sdtLocked"/>
            </w:sdtPr>
            <w:sdtEndPr>
              <w:rPr>
                <w:rFonts w:hint="eastAsia"/>
              </w:rPr>
            </w:sdtEndPr>
            <w:sdtContent>
              <w:tr w:rsidR="00126052" w:rsidTr="00E53FD3">
                <w:tc>
                  <w:tcPr>
                    <w:tcW w:w="1583" w:type="pct"/>
                    <w:shd w:val="clear" w:color="auto" w:fill="auto"/>
                  </w:tcPr>
                  <w:p w:rsidR="00126052" w:rsidRDefault="00126052" w:rsidP="00E53FD3">
                    <w:r w:rsidRPr="00827D33">
                      <w:rPr>
                        <w:rFonts w:hint="eastAsia"/>
                        <w:spacing w:val="5"/>
                        <w:szCs w:val="21"/>
                      </w:rPr>
                      <w:t>长期资产购置款</w:t>
                    </w:r>
                  </w:p>
                </w:tc>
                <w:tc>
                  <w:tcPr>
                    <w:tcW w:w="1731" w:type="pct"/>
                    <w:shd w:val="clear" w:color="auto" w:fill="auto"/>
                  </w:tcPr>
                  <w:p w:rsidR="00126052" w:rsidRDefault="00126052" w:rsidP="00E53FD3">
                    <w:pPr>
                      <w:jc w:val="right"/>
                    </w:pPr>
                    <w:r>
                      <w:t>14,489,954.20</w:t>
                    </w:r>
                  </w:p>
                </w:tc>
                <w:tc>
                  <w:tcPr>
                    <w:tcW w:w="1686" w:type="pct"/>
                    <w:shd w:val="clear" w:color="auto" w:fill="auto"/>
                  </w:tcPr>
                  <w:p w:rsidR="00126052" w:rsidRDefault="00126052" w:rsidP="00E53FD3">
                    <w:pPr>
                      <w:jc w:val="right"/>
                    </w:pPr>
                    <w:r>
                      <w:t>15,300,454.20</w:t>
                    </w:r>
                  </w:p>
                </w:tc>
              </w:tr>
            </w:sdtContent>
          </w:sdt>
          <w:tr w:rsidR="00126052" w:rsidTr="00E53FD3">
            <w:sdt>
              <w:sdtPr>
                <w:tag w:val="_PLD_b9d2910525454f3eb4b58237ad9a186e"/>
                <w:id w:val="24910308"/>
                <w:lock w:val="sdtLocked"/>
              </w:sdtPr>
              <w:sdtContent>
                <w:tc>
                  <w:tcPr>
                    <w:tcW w:w="1583" w:type="pct"/>
                    <w:shd w:val="clear" w:color="auto" w:fill="auto"/>
                    <w:vAlign w:val="center"/>
                  </w:tcPr>
                  <w:p w:rsidR="00126052" w:rsidRDefault="00126052" w:rsidP="00E53FD3">
                    <w:pPr>
                      <w:jc w:val="center"/>
                    </w:pPr>
                    <w:r>
                      <w:rPr>
                        <w:rFonts w:hint="eastAsia"/>
                      </w:rPr>
                      <w:t>合计</w:t>
                    </w:r>
                  </w:p>
                </w:tc>
              </w:sdtContent>
            </w:sdt>
            <w:tc>
              <w:tcPr>
                <w:tcW w:w="1731" w:type="pct"/>
                <w:shd w:val="clear" w:color="auto" w:fill="auto"/>
              </w:tcPr>
              <w:p w:rsidR="00126052" w:rsidRDefault="00126052" w:rsidP="00E53FD3">
                <w:pPr>
                  <w:jc w:val="right"/>
                </w:pPr>
                <w:r>
                  <w:t>14,489,954.20</w:t>
                </w:r>
              </w:p>
            </w:tc>
            <w:tc>
              <w:tcPr>
                <w:tcW w:w="1686" w:type="pct"/>
                <w:shd w:val="clear" w:color="auto" w:fill="auto"/>
              </w:tcPr>
              <w:p w:rsidR="00126052" w:rsidRDefault="00126052" w:rsidP="00E53FD3">
                <w:pPr>
                  <w:jc w:val="right"/>
                </w:pPr>
                <w:r>
                  <w:t>15,300,454.20</w:t>
                </w:r>
              </w:p>
            </w:tc>
          </w:tr>
        </w:tbl>
        <w:p w:rsidR="00DA2B85" w:rsidRPr="00DA2B85" w:rsidRDefault="00BF5C98" w:rsidP="00DA2B85"/>
      </w:sdtContent>
    </w:sdt>
    <w:p w:rsidR="00303177" w:rsidRDefault="002B2C08">
      <w:pPr>
        <w:pStyle w:val="3"/>
        <w:numPr>
          <w:ilvl w:val="0"/>
          <w:numId w:val="21"/>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303177" w:rsidRDefault="002B2C08">
          <w:pPr>
            <w:pStyle w:val="4"/>
            <w:numPr>
              <w:ilvl w:val="0"/>
              <w:numId w:val="57"/>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rsidR="00303177" w:rsidRDefault="00BF5C98">
              <w:r>
                <w:fldChar w:fldCharType="begin"/>
              </w:r>
              <w:r w:rsidR="00827D33">
                <w:instrText xml:space="preserve"> MACROBUTTON  SnrToggleCheckbox √适用 </w:instrText>
              </w:r>
              <w:r>
                <w:fldChar w:fldCharType="end"/>
              </w:r>
              <w:r>
                <w:fldChar w:fldCharType="begin"/>
              </w:r>
              <w:r w:rsidR="00827D33">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1"/>
            <w:gridCol w:w="3002"/>
            <w:gridCol w:w="3020"/>
          </w:tblGrid>
          <w:tr w:rsidR="00827D33" w:rsidTr="00276773">
            <w:trPr>
              <w:cantSplit/>
            </w:trPr>
            <w:sdt>
              <w:sdtPr>
                <w:tag w:val="_PLD_3476605067da474199aa03dc83e3d88c"/>
                <w:id w:val="624274981"/>
                <w:lock w:val="sdtLocked"/>
              </w:sdtPr>
              <w:sdtContent>
                <w:tc>
                  <w:tcPr>
                    <w:tcW w:w="1614" w:type="pct"/>
                    <w:vAlign w:val="center"/>
                  </w:tcPr>
                  <w:p w:rsidR="00827D33" w:rsidRDefault="00827D33" w:rsidP="00276773">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624274982"/>
                <w:lock w:val="sdtLocked"/>
              </w:sdtPr>
              <w:sdtContent>
                <w:tc>
                  <w:tcPr>
                    <w:tcW w:w="1688" w:type="pct"/>
                    <w:vAlign w:val="center"/>
                  </w:tcPr>
                  <w:p w:rsidR="00827D33" w:rsidRDefault="00827D33" w:rsidP="00276773">
                    <w:pPr>
                      <w:jc w:val="center"/>
                      <w:rPr>
                        <w:color w:val="000000" w:themeColor="text1"/>
                        <w:szCs w:val="21"/>
                      </w:rPr>
                    </w:pPr>
                    <w:r>
                      <w:rPr>
                        <w:rFonts w:hint="eastAsia"/>
                        <w:color w:val="000000" w:themeColor="text1"/>
                        <w:szCs w:val="21"/>
                      </w:rPr>
                      <w:t>期末余额</w:t>
                    </w:r>
                  </w:p>
                </w:tc>
              </w:sdtContent>
            </w:sdt>
            <w:sdt>
              <w:sdtPr>
                <w:tag w:val="_PLD_c16f582c583d4324abc605c4bc563081"/>
                <w:id w:val="624274983"/>
                <w:lock w:val="sdtLocked"/>
              </w:sdtPr>
              <w:sdtContent>
                <w:tc>
                  <w:tcPr>
                    <w:tcW w:w="1698" w:type="pct"/>
                    <w:vAlign w:val="center"/>
                  </w:tcPr>
                  <w:p w:rsidR="00827D33" w:rsidRDefault="00827D33" w:rsidP="00276773">
                    <w:pPr>
                      <w:jc w:val="center"/>
                      <w:rPr>
                        <w:color w:val="000000" w:themeColor="text1"/>
                        <w:szCs w:val="21"/>
                      </w:rPr>
                    </w:pPr>
                    <w:r>
                      <w:rPr>
                        <w:rFonts w:hint="eastAsia"/>
                        <w:color w:val="000000" w:themeColor="text1"/>
                        <w:szCs w:val="21"/>
                      </w:rPr>
                      <w:t>期初余额</w:t>
                    </w:r>
                  </w:p>
                </w:tc>
              </w:sdtContent>
            </w:sdt>
          </w:tr>
          <w:tr w:rsidR="00827D33" w:rsidTr="00276773">
            <w:trPr>
              <w:cantSplit/>
            </w:trPr>
            <w:sdt>
              <w:sdtPr>
                <w:tag w:val="_PLD_0e8c36451cb04874b50771df2ac75104"/>
                <w:id w:val="624274984"/>
                <w:lock w:val="sdtLocked"/>
              </w:sdtPr>
              <w:sdtContent>
                <w:tc>
                  <w:tcPr>
                    <w:tcW w:w="1614" w:type="pct"/>
                    <w:shd w:val="clear" w:color="auto" w:fill="auto"/>
                  </w:tcPr>
                  <w:p w:rsidR="00827D33" w:rsidRDefault="00827D33" w:rsidP="00276773">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8" w:type="pct"/>
                <w:shd w:val="clear" w:color="auto" w:fill="auto"/>
              </w:tcPr>
              <w:p w:rsidR="00827D33" w:rsidRDefault="00827D33" w:rsidP="00276773">
                <w:pPr>
                  <w:autoSpaceDE w:val="0"/>
                  <w:autoSpaceDN w:val="0"/>
                  <w:adjustRightInd w:val="0"/>
                  <w:snapToGrid w:val="0"/>
                  <w:spacing w:line="240" w:lineRule="atLeast"/>
                  <w:ind w:right="180"/>
                  <w:jc w:val="right"/>
                  <w:rPr>
                    <w:szCs w:val="21"/>
                  </w:rPr>
                </w:pPr>
              </w:p>
            </w:tc>
            <w:tc>
              <w:tcPr>
                <w:tcW w:w="1698" w:type="pct"/>
                <w:shd w:val="clear" w:color="auto" w:fill="auto"/>
              </w:tcPr>
              <w:p w:rsidR="00827D33" w:rsidRDefault="00827D33" w:rsidP="00276773">
                <w:pPr>
                  <w:autoSpaceDE w:val="0"/>
                  <w:autoSpaceDN w:val="0"/>
                  <w:adjustRightInd w:val="0"/>
                  <w:snapToGrid w:val="0"/>
                  <w:spacing w:line="240" w:lineRule="atLeast"/>
                  <w:ind w:right="180"/>
                  <w:jc w:val="right"/>
                  <w:rPr>
                    <w:szCs w:val="21"/>
                  </w:rPr>
                </w:pPr>
              </w:p>
            </w:tc>
          </w:tr>
          <w:tr w:rsidR="00827D33" w:rsidTr="00276773">
            <w:trPr>
              <w:cantSplit/>
            </w:trPr>
            <w:sdt>
              <w:sdtPr>
                <w:tag w:val="_PLD_175aee4cc1e24ae397a153f47913ca90"/>
                <w:id w:val="624274985"/>
                <w:lock w:val="sdtLocked"/>
              </w:sdtPr>
              <w:sdtContent>
                <w:tc>
                  <w:tcPr>
                    <w:tcW w:w="1614" w:type="pct"/>
                    <w:shd w:val="clear" w:color="auto" w:fill="auto"/>
                  </w:tcPr>
                  <w:p w:rsidR="00827D33" w:rsidRDefault="00827D33" w:rsidP="00276773">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szCs w:val="21"/>
                  </w:rPr>
                  <w:t>20,000,000.00</w:t>
                </w:r>
              </w:p>
            </w:tc>
            <w:tc>
              <w:tcPr>
                <w:tcW w:w="1698" w:type="pct"/>
                <w:shd w:val="clear" w:color="auto" w:fill="auto"/>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szCs w:val="21"/>
                  </w:rPr>
                  <w:t>18,000,000.00</w:t>
                </w:r>
              </w:p>
            </w:tc>
          </w:tr>
          <w:tr w:rsidR="00827D33" w:rsidTr="00276773">
            <w:trPr>
              <w:cantSplit/>
            </w:trPr>
            <w:sdt>
              <w:sdtPr>
                <w:tag w:val="_PLD_683943eeaad3404fa9922b66239868d3"/>
                <w:id w:val="624274986"/>
                <w:lock w:val="sdtLocked"/>
              </w:sdtPr>
              <w:sdtContent>
                <w:tc>
                  <w:tcPr>
                    <w:tcW w:w="1614" w:type="pct"/>
                    <w:shd w:val="clear" w:color="auto" w:fill="auto"/>
                  </w:tcPr>
                  <w:p w:rsidR="00827D33" w:rsidRDefault="00827D33" w:rsidP="00276773">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szCs w:val="21"/>
                  </w:rPr>
                  <w:t>3,000,000.00</w:t>
                </w:r>
              </w:p>
            </w:tc>
            <w:tc>
              <w:tcPr>
                <w:tcW w:w="1698" w:type="pct"/>
                <w:shd w:val="clear" w:color="auto" w:fill="auto"/>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szCs w:val="21"/>
                  </w:rPr>
                  <w:t>38,000,000.00</w:t>
                </w:r>
              </w:p>
            </w:tc>
          </w:tr>
          <w:tr w:rsidR="00827D33" w:rsidTr="00276773">
            <w:trPr>
              <w:cantSplit/>
              <w:trHeight w:val="237"/>
            </w:trPr>
            <w:sdt>
              <w:sdtPr>
                <w:tag w:val="_PLD_ac3f684241c3446d8157cc100dc691d8"/>
                <w:id w:val="624274987"/>
                <w:lock w:val="sdtLocked"/>
              </w:sdtPr>
              <w:sdtContent>
                <w:tc>
                  <w:tcPr>
                    <w:tcW w:w="1614" w:type="pct"/>
                    <w:shd w:val="clear" w:color="auto" w:fill="auto"/>
                  </w:tcPr>
                  <w:p w:rsidR="00827D33" w:rsidRDefault="00827D33" w:rsidP="00276773">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rsidR="00827D33" w:rsidRPr="00827D33" w:rsidRDefault="00827D33" w:rsidP="00276773">
                <w:pPr>
                  <w:autoSpaceDE w:val="0"/>
                  <w:autoSpaceDN w:val="0"/>
                  <w:adjustRightInd w:val="0"/>
                  <w:snapToGrid w:val="0"/>
                  <w:spacing w:line="240" w:lineRule="atLeast"/>
                  <w:ind w:right="180"/>
                  <w:jc w:val="right"/>
                  <w:rPr>
                    <w:szCs w:val="21"/>
                  </w:rPr>
                </w:pPr>
              </w:p>
            </w:tc>
            <w:tc>
              <w:tcPr>
                <w:tcW w:w="1698" w:type="pct"/>
                <w:shd w:val="clear" w:color="auto" w:fill="auto"/>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rFonts w:hint="eastAsia"/>
                    <w:szCs w:val="21"/>
                  </w:rPr>
                  <w:t>70,000,000.00</w:t>
                </w:r>
              </w:p>
            </w:tc>
          </w:tr>
          <w:tr w:rsidR="00827D33" w:rsidTr="00276773">
            <w:trPr>
              <w:cantSplit/>
            </w:trPr>
            <w:sdt>
              <w:sdtPr>
                <w:tag w:val="_PLD_d743f636779d41b799b60f4fd4a017df"/>
                <w:id w:val="624274988"/>
                <w:lock w:val="sdtLocked"/>
              </w:sdtPr>
              <w:sdtContent>
                <w:tc>
                  <w:tcPr>
                    <w:tcW w:w="1614" w:type="pct"/>
                    <w:vAlign w:val="center"/>
                  </w:tcPr>
                  <w:p w:rsidR="00827D33" w:rsidRDefault="00827D33" w:rsidP="00276773">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szCs w:val="21"/>
                  </w:rPr>
                  <w:t>23,000,000.00</w:t>
                </w:r>
              </w:p>
            </w:tc>
            <w:tc>
              <w:tcPr>
                <w:tcW w:w="1698" w:type="pct"/>
              </w:tcPr>
              <w:p w:rsidR="00827D33" w:rsidRPr="00827D33" w:rsidRDefault="00827D33" w:rsidP="00276773">
                <w:pPr>
                  <w:autoSpaceDE w:val="0"/>
                  <w:autoSpaceDN w:val="0"/>
                  <w:adjustRightInd w:val="0"/>
                  <w:snapToGrid w:val="0"/>
                  <w:spacing w:line="240" w:lineRule="atLeast"/>
                  <w:ind w:right="180"/>
                  <w:jc w:val="right"/>
                  <w:rPr>
                    <w:szCs w:val="21"/>
                  </w:rPr>
                </w:pPr>
                <w:r w:rsidRPr="00827D33">
                  <w:rPr>
                    <w:szCs w:val="21"/>
                  </w:rPr>
                  <w:t>126,000,000.00</w:t>
                </w:r>
              </w:p>
            </w:tc>
          </w:tr>
        </w:tbl>
        <w:p w:rsidR="00303177" w:rsidRDefault="00BF5C98">
          <w:pPr>
            <w:snapToGrid w:val="0"/>
            <w:spacing w:line="240" w:lineRule="atLeast"/>
            <w:rPr>
              <w:color w:val="000000" w:themeColor="text1"/>
              <w:szCs w:val="21"/>
            </w:rPr>
          </w:pPr>
        </w:p>
      </w:sdtContent>
    </w:sdt>
    <w:p w:rsidR="00303177" w:rsidRDefault="00303177">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303177" w:rsidRDefault="002B2C08">
          <w:pPr>
            <w:pStyle w:val="4"/>
            <w:numPr>
              <w:ilvl w:val="0"/>
              <w:numId w:val="57"/>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Content>
            <w:p w:rsidR="00303177" w:rsidRDefault="00BF5C98" w:rsidP="00827D33">
              <w:pPr>
                <w:rPr>
                  <w:szCs w:val="21"/>
                </w:rPr>
              </w:pPr>
              <w:r>
                <w:fldChar w:fldCharType="begin"/>
              </w:r>
              <w:r w:rsidR="00827D33">
                <w:instrText xml:space="preserve"> MACROBUTTON  SnrToggleCheckbox □适用 </w:instrText>
              </w:r>
              <w:r>
                <w:fldChar w:fldCharType="end"/>
              </w:r>
              <w:r>
                <w:fldChar w:fldCharType="begin"/>
              </w:r>
              <w:r w:rsidR="00827D33">
                <w:instrText xml:space="preserve"> MACROBUTTON  SnrToggleCheckbox √不适用 </w:instrText>
              </w:r>
              <w:r>
                <w:fldChar w:fldCharType="end"/>
              </w:r>
            </w:p>
          </w:sdtContent>
        </w:sdt>
      </w:sdtContent>
    </w:sdt>
    <w:p w:rsidR="00303177" w:rsidRDefault="00827D33" w:rsidP="00827D33">
      <w:pPr>
        <w:ind w:firstLineChars="200" w:firstLine="420"/>
        <w:rPr>
          <w:bCs/>
        </w:rPr>
      </w:pPr>
      <w:r>
        <w:rPr>
          <w:rFonts w:hint="eastAsia"/>
          <w:bCs/>
        </w:rPr>
        <w:t>公司无已逾期未偿还短期</w:t>
      </w:r>
      <w:r w:rsidRPr="001B4C7B">
        <w:rPr>
          <w:rFonts w:hint="eastAsia"/>
          <w:bCs/>
        </w:rPr>
        <w:t>借款</w:t>
      </w:r>
      <w:r>
        <w:rPr>
          <w:rFonts w:hint="eastAsia"/>
          <w:bCs/>
        </w:rPr>
        <w:t>的情况。</w:t>
      </w:r>
    </w:p>
    <w:p w:rsidR="00827D33" w:rsidRPr="00827D33" w:rsidRDefault="00827D33" w:rsidP="00827D33">
      <w:pPr>
        <w:ind w:firstLineChars="200" w:firstLine="420"/>
        <w:rPr>
          <w:szCs w:val="21"/>
        </w:rPr>
      </w:pPr>
    </w:p>
    <w:p w:rsidR="009008AA" w:rsidRDefault="009008AA" w:rsidP="009008AA">
      <w:pPr>
        <w:pStyle w:val="3"/>
        <w:tabs>
          <w:tab w:val="left" w:pos="504"/>
        </w:tabs>
      </w:pPr>
      <w:r>
        <w:rPr>
          <w:rFonts w:hint="eastAsia"/>
        </w:rPr>
        <w:t>应付票据</w:t>
      </w:r>
    </w:p>
    <w:sdt>
      <w:sdtPr>
        <w:alias w:val="是否适用：应付票据[双击切换]"/>
        <w:tag w:val="_GBC_57c67181b34944e782b23a48b1843e8f"/>
        <w:id w:val="25406365"/>
        <w:lock w:val="sdtContentLocked"/>
      </w:sdtPr>
      <w:sdtContent>
        <w:p w:rsidR="009008AA" w:rsidRDefault="00BF5C98" w:rsidP="009008AA">
          <w:pPr>
            <w:rPr>
              <w:szCs w:val="21"/>
            </w:rPr>
          </w:pPr>
          <w:r>
            <w:fldChar w:fldCharType="begin"/>
          </w:r>
          <w:r w:rsidR="009008AA">
            <w:instrText xml:space="preserve"> MACROBUTTON  SnrToggleCheckbox □适用 </w:instrText>
          </w:r>
          <w:r>
            <w:fldChar w:fldCharType="end"/>
          </w:r>
          <w:r>
            <w:fldChar w:fldCharType="begin"/>
          </w:r>
          <w:r w:rsidR="009008AA">
            <w:instrText xml:space="preserve"> MACROBUTTON  SnrToggleCheckbox √不适用 </w:instrText>
          </w:r>
          <w:r>
            <w:fldChar w:fldCharType="end"/>
          </w:r>
        </w:p>
      </w:sdtContent>
    </w:sdt>
    <w:p w:rsidR="00303177" w:rsidRDefault="00303177">
      <w:pPr>
        <w:rPr>
          <w:szCs w:val="21"/>
        </w:rPr>
      </w:pPr>
    </w:p>
    <w:p w:rsidR="00303177" w:rsidRDefault="002B2C08">
      <w:pPr>
        <w:pStyle w:val="3"/>
        <w:numPr>
          <w:ilvl w:val="0"/>
          <w:numId w:val="21"/>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303177" w:rsidRDefault="002B2C08">
          <w:pPr>
            <w:pStyle w:val="4"/>
            <w:numPr>
              <w:ilvl w:val="0"/>
              <w:numId w:val="58"/>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ContentLocked"/>
            <w:placeholder>
              <w:docPart w:val="GBC22222222222222222222222222222"/>
            </w:placeholder>
          </w:sdtPr>
          <w:sdtContent>
            <w:p w:rsidR="00303177" w:rsidRDefault="00BF5C98">
              <w:r>
                <w:fldChar w:fldCharType="begin"/>
              </w:r>
              <w:r w:rsidR="00A51DC2">
                <w:instrText xml:space="preserve"> MACROBUTTON  SnrToggleCheckbox √适用 </w:instrText>
              </w:r>
              <w:r>
                <w:fldChar w:fldCharType="end"/>
              </w:r>
              <w:r>
                <w:fldChar w:fldCharType="begin"/>
              </w:r>
              <w:r w:rsidR="00A51DC2">
                <w:instrText xml:space="preserve"> MACROBUTTON  SnrToggleCheckbox □不适用 </w:instrText>
              </w:r>
              <w:r>
                <w:fldChar w:fldCharType="end"/>
              </w:r>
            </w:p>
          </w:sdtContent>
        </w:sdt>
        <w:p w:rsidR="00A51DC2" w:rsidRDefault="002B2C08">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A51DC2" w:rsidTr="00276773">
            <w:sdt>
              <w:sdtPr>
                <w:tag w:val="_PLD_7dae27caeee34d74add24cd985083c75"/>
                <w:id w:val="624275217"/>
                <w:lock w:val="sdtLocked"/>
              </w:sdtPr>
              <w:sdtContent>
                <w:tc>
                  <w:tcPr>
                    <w:tcW w:w="1570" w:type="pct"/>
                    <w:shd w:val="clear" w:color="auto" w:fill="auto"/>
                  </w:tcPr>
                  <w:p w:rsidR="00A51DC2" w:rsidRDefault="00A51DC2" w:rsidP="00276773">
                    <w:pPr>
                      <w:jc w:val="center"/>
                      <w:rPr>
                        <w:szCs w:val="21"/>
                      </w:rPr>
                    </w:pPr>
                    <w:r>
                      <w:rPr>
                        <w:rFonts w:hint="eastAsia"/>
                        <w:szCs w:val="21"/>
                      </w:rPr>
                      <w:t>项目</w:t>
                    </w:r>
                  </w:p>
                </w:tc>
              </w:sdtContent>
            </w:sdt>
            <w:sdt>
              <w:sdtPr>
                <w:tag w:val="_PLD_136ba417561e421ea02da8004fdf8b33"/>
                <w:id w:val="624275218"/>
                <w:lock w:val="sdtLocked"/>
              </w:sdtPr>
              <w:sdtContent>
                <w:tc>
                  <w:tcPr>
                    <w:tcW w:w="1584" w:type="pct"/>
                    <w:shd w:val="clear" w:color="auto" w:fill="auto"/>
                  </w:tcPr>
                  <w:p w:rsidR="00A51DC2" w:rsidRDefault="00A51DC2" w:rsidP="00276773">
                    <w:pPr>
                      <w:jc w:val="center"/>
                      <w:rPr>
                        <w:szCs w:val="21"/>
                      </w:rPr>
                    </w:pPr>
                    <w:r>
                      <w:rPr>
                        <w:rFonts w:hint="eastAsia"/>
                        <w:szCs w:val="21"/>
                      </w:rPr>
                      <w:t>期末余额</w:t>
                    </w:r>
                  </w:p>
                </w:tc>
              </w:sdtContent>
            </w:sdt>
            <w:sdt>
              <w:sdtPr>
                <w:tag w:val="_PLD_bc4b311c1ee54bd48b7b2ba2ab79c364"/>
                <w:id w:val="624275219"/>
                <w:lock w:val="sdtLocked"/>
              </w:sdtPr>
              <w:sdtContent>
                <w:tc>
                  <w:tcPr>
                    <w:tcW w:w="1846" w:type="pct"/>
                    <w:shd w:val="clear" w:color="auto" w:fill="auto"/>
                  </w:tcPr>
                  <w:p w:rsidR="00A51DC2" w:rsidRDefault="00A51DC2" w:rsidP="00276773">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624275220"/>
              <w:lock w:val="sdtLocked"/>
            </w:sdtPr>
            <w:sdtContent>
              <w:tr w:rsidR="00A51DC2" w:rsidTr="00276773">
                <w:tc>
                  <w:tcPr>
                    <w:tcW w:w="1570" w:type="pct"/>
                    <w:shd w:val="clear" w:color="auto" w:fill="auto"/>
                  </w:tcPr>
                  <w:p w:rsidR="00A51DC2" w:rsidRDefault="00A51DC2" w:rsidP="00276773">
                    <w:pPr>
                      <w:rPr>
                        <w:szCs w:val="21"/>
                      </w:rPr>
                    </w:pPr>
                    <w:r w:rsidRPr="00A51DC2">
                      <w:rPr>
                        <w:rFonts w:hint="eastAsia"/>
                        <w:spacing w:val="5"/>
                        <w:szCs w:val="21"/>
                      </w:rPr>
                      <w:t>应付账款</w:t>
                    </w:r>
                  </w:p>
                </w:tc>
                <w:tc>
                  <w:tcPr>
                    <w:tcW w:w="1584" w:type="pct"/>
                    <w:shd w:val="clear" w:color="auto" w:fill="auto"/>
                  </w:tcPr>
                  <w:p w:rsidR="00A51DC2" w:rsidRDefault="00A51DC2" w:rsidP="00276773">
                    <w:pPr>
                      <w:jc w:val="right"/>
                      <w:rPr>
                        <w:szCs w:val="21"/>
                      </w:rPr>
                    </w:pPr>
                    <w:r>
                      <w:t>188,870,963.80</w:t>
                    </w:r>
                  </w:p>
                </w:tc>
                <w:tc>
                  <w:tcPr>
                    <w:tcW w:w="1846" w:type="pct"/>
                    <w:shd w:val="clear" w:color="auto" w:fill="auto"/>
                  </w:tcPr>
                  <w:p w:rsidR="00A51DC2" w:rsidRDefault="00A51DC2" w:rsidP="00276773">
                    <w:pPr>
                      <w:jc w:val="right"/>
                      <w:rPr>
                        <w:szCs w:val="21"/>
                      </w:rPr>
                    </w:pPr>
                    <w:r>
                      <w:t>184,200,771.86</w:t>
                    </w:r>
                  </w:p>
                </w:tc>
              </w:tr>
            </w:sdtContent>
          </w:sdt>
          <w:tr w:rsidR="00A51DC2" w:rsidRPr="00A51DC2" w:rsidTr="00276773">
            <w:sdt>
              <w:sdtPr>
                <w:tag w:val="_PLD_b82b4cb1d4fa4c8fb75bed463f2da31b"/>
                <w:id w:val="624275221"/>
                <w:lock w:val="sdtLocked"/>
              </w:sdtPr>
              <w:sdtContent>
                <w:tc>
                  <w:tcPr>
                    <w:tcW w:w="1570" w:type="pct"/>
                    <w:shd w:val="clear" w:color="auto" w:fill="auto"/>
                  </w:tcPr>
                  <w:p w:rsidR="00A51DC2" w:rsidRDefault="00A51DC2" w:rsidP="00276773">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A51DC2" w:rsidRDefault="00A51DC2" w:rsidP="00276773">
                <w:pPr>
                  <w:jc w:val="right"/>
                  <w:rPr>
                    <w:szCs w:val="21"/>
                  </w:rPr>
                </w:pPr>
                <w:r>
                  <w:t>188,870,963.80</w:t>
                </w:r>
              </w:p>
            </w:tc>
            <w:tc>
              <w:tcPr>
                <w:tcW w:w="1846" w:type="pct"/>
                <w:shd w:val="clear" w:color="auto" w:fill="auto"/>
              </w:tcPr>
              <w:p w:rsidR="00A51DC2" w:rsidRDefault="00A51DC2" w:rsidP="00276773">
                <w:pPr>
                  <w:jc w:val="right"/>
                  <w:rPr>
                    <w:szCs w:val="21"/>
                  </w:rPr>
                </w:pPr>
                <w:r>
                  <w:t>184,200,771.86</w:t>
                </w:r>
              </w:p>
            </w:tc>
          </w:tr>
        </w:tbl>
        <w:p w:rsidR="00303177" w:rsidRPr="00A51DC2" w:rsidRDefault="00BF5C98" w:rsidP="00A51DC2"/>
      </w:sdtContent>
    </w:sdt>
    <w:p w:rsidR="00303177" w:rsidRDefault="00303177">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303177" w:rsidRDefault="002B2C08">
          <w:pPr>
            <w:pStyle w:val="4"/>
            <w:numPr>
              <w:ilvl w:val="0"/>
              <w:numId w:val="58"/>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64645807"/>
            <w:lock w:val="sdtLocked"/>
            <w:placeholder>
              <w:docPart w:val="GBC22222222222222222222222222222"/>
            </w:placeholder>
          </w:sdtPr>
          <w:sdtContent>
            <w:p w:rsidR="00303177" w:rsidRDefault="00BF5C98" w:rsidP="00A51DC2">
              <w:r>
                <w:fldChar w:fldCharType="begin"/>
              </w:r>
              <w:r w:rsidR="00A51DC2">
                <w:instrText xml:space="preserve"> MACROBUTTON  SnrToggleCheckbox □适用 </w:instrText>
              </w:r>
              <w:r>
                <w:fldChar w:fldCharType="end"/>
              </w:r>
              <w:r>
                <w:fldChar w:fldCharType="begin"/>
              </w:r>
              <w:r w:rsidR="00A51DC2">
                <w:instrText xml:space="preserve"> MACROBUTTON  SnrToggleCheckbox √不适用 </w:instrText>
              </w:r>
              <w:r>
                <w:fldChar w:fldCharType="end"/>
              </w:r>
            </w:p>
          </w:sdtContent>
        </w:sdt>
      </w:sdtContent>
    </w:sdt>
    <w:p w:rsidR="00A51DC2" w:rsidRPr="00806975" w:rsidRDefault="00A51DC2" w:rsidP="00A51DC2">
      <w:pPr>
        <w:spacing w:line="360" w:lineRule="auto"/>
        <w:ind w:firstLineChars="245" w:firstLine="539"/>
        <w:rPr>
          <w:spacing w:val="5"/>
        </w:rPr>
      </w:pPr>
      <w:r>
        <w:rPr>
          <w:rFonts w:hint="eastAsia"/>
          <w:spacing w:val="5"/>
        </w:rPr>
        <w:t>期末无账龄超过1年的重要应付账款。</w:t>
      </w:r>
    </w:p>
    <w:p w:rsidR="00303177" w:rsidRPr="00A51DC2" w:rsidRDefault="00303177">
      <w:pPr>
        <w:snapToGrid w:val="0"/>
        <w:spacing w:line="240" w:lineRule="atLeast"/>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szCs w:val="24"/>
        </w:rPr>
      </w:sdtEndPr>
      <w:sdtContent>
        <w:p w:rsidR="00303177" w:rsidRDefault="002B2C08">
          <w:pPr>
            <w:pStyle w:val="4"/>
            <w:numPr>
              <w:ilvl w:val="0"/>
              <w:numId w:val="59"/>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Content>
            <w:p w:rsidR="00303177" w:rsidRDefault="00BF5C98">
              <w:r>
                <w:fldChar w:fldCharType="begin"/>
              </w:r>
              <w:r w:rsidR="006A5F6B">
                <w:instrText xml:space="preserve"> MACROBUTTON  SnrToggleCheckbox √适用 </w:instrText>
              </w:r>
              <w:r>
                <w:fldChar w:fldCharType="end"/>
              </w:r>
              <w:r>
                <w:fldChar w:fldCharType="begin"/>
              </w:r>
              <w:r w:rsidR="006A5F6B">
                <w:instrText xml:space="preserve"> MACROBUTTON  SnrToggleCheckbox □不适用 </w:instrText>
              </w:r>
              <w:r>
                <w:fldChar w:fldCharType="end"/>
              </w:r>
            </w:p>
          </w:sdtContent>
        </w:sdt>
        <w:p w:rsidR="006A5F6B" w:rsidRDefault="002B2C08">
          <w:pPr>
            <w:jc w:val="right"/>
            <w:rPr>
              <w:szCs w:val="21"/>
            </w:rPr>
          </w:pPr>
          <w:r>
            <w:rPr>
              <w:rFonts w:hint="eastAsia"/>
              <w:szCs w:val="21"/>
            </w:rPr>
            <w:t>单位：</w:t>
          </w:r>
          <w:sdt>
            <w:sdtPr>
              <w:rPr>
                <w:rFonts w:hint="eastAsia"/>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6A5F6B" w:rsidTr="00276773">
            <w:sdt>
              <w:sdtPr>
                <w:tag w:val="_PLD_d5dd98b095374d108e2df93a96e434bb"/>
                <w:id w:val="624275329"/>
                <w:lock w:val="sdtLocked"/>
              </w:sdtPr>
              <w:sdtContent>
                <w:tc>
                  <w:tcPr>
                    <w:tcW w:w="1601" w:type="pct"/>
                    <w:shd w:val="clear" w:color="auto" w:fill="auto"/>
                  </w:tcPr>
                  <w:p w:rsidR="006A5F6B" w:rsidRDefault="006A5F6B" w:rsidP="00276773">
                    <w:pPr>
                      <w:jc w:val="center"/>
                      <w:rPr>
                        <w:szCs w:val="21"/>
                      </w:rPr>
                    </w:pPr>
                    <w:r>
                      <w:rPr>
                        <w:rFonts w:hint="eastAsia"/>
                        <w:szCs w:val="21"/>
                      </w:rPr>
                      <w:t>项目</w:t>
                    </w:r>
                  </w:p>
                </w:tc>
              </w:sdtContent>
            </w:sdt>
            <w:sdt>
              <w:sdtPr>
                <w:tag w:val="_PLD_9fc077db74354318b54c7ec24cd1ce0c"/>
                <w:id w:val="624275330"/>
                <w:lock w:val="sdtLocked"/>
              </w:sdtPr>
              <w:sdtContent>
                <w:tc>
                  <w:tcPr>
                    <w:tcW w:w="1701" w:type="pct"/>
                    <w:shd w:val="clear" w:color="auto" w:fill="auto"/>
                  </w:tcPr>
                  <w:p w:rsidR="006A5F6B" w:rsidRDefault="006A5F6B" w:rsidP="00276773">
                    <w:pPr>
                      <w:jc w:val="center"/>
                      <w:rPr>
                        <w:szCs w:val="21"/>
                      </w:rPr>
                    </w:pPr>
                    <w:r>
                      <w:rPr>
                        <w:rFonts w:hint="eastAsia"/>
                        <w:szCs w:val="21"/>
                      </w:rPr>
                      <w:t>期末余额</w:t>
                    </w:r>
                  </w:p>
                </w:tc>
              </w:sdtContent>
            </w:sdt>
            <w:sdt>
              <w:sdtPr>
                <w:tag w:val="_PLD_aa9447699c054ad4b698586b835a3180"/>
                <w:id w:val="624275331"/>
                <w:lock w:val="sdtLocked"/>
              </w:sdtPr>
              <w:sdtContent>
                <w:tc>
                  <w:tcPr>
                    <w:tcW w:w="1698" w:type="pct"/>
                    <w:shd w:val="clear" w:color="auto" w:fill="auto"/>
                  </w:tcPr>
                  <w:p w:rsidR="006A5F6B" w:rsidRDefault="006A5F6B" w:rsidP="00276773">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624275332"/>
              <w:lock w:val="sdtLocked"/>
            </w:sdtPr>
            <w:sdtContent>
              <w:tr w:rsidR="006A5F6B" w:rsidTr="00276773">
                <w:tc>
                  <w:tcPr>
                    <w:tcW w:w="1601" w:type="pct"/>
                    <w:shd w:val="clear" w:color="auto" w:fill="auto"/>
                  </w:tcPr>
                  <w:p w:rsidR="006A5F6B" w:rsidRDefault="006A5F6B" w:rsidP="00276773">
                    <w:pPr>
                      <w:rPr>
                        <w:szCs w:val="21"/>
                      </w:rPr>
                    </w:pPr>
                    <w:r w:rsidRPr="006A5F6B">
                      <w:rPr>
                        <w:rFonts w:hint="eastAsia"/>
                        <w:spacing w:val="5"/>
                        <w:szCs w:val="21"/>
                      </w:rPr>
                      <w:t>预收账款</w:t>
                    </w:r>
                  </w:p>
                </w:tc>
                <w:tc>
                  <w:tcPr>
                    <w:tcW w:w="1701" w:type="pct"/>
                    <w:shd w:val="clear" w:color="auto" w:fill="auto"/>
                  </w:tcPr>
                  <w:p w:rsidR="006A5F6B" w:rsidRDefault="006A5F6B" w:rsidP="00276773">
                    <w:pPr>
                      <w:jc w:val="right"/>
                      <w:rPr>
                        <w:szCs w:val="21"/>
                      </w:rPr>
                    </w:pPr>
                    <w:r>
                      <w:t>44,262,910.35</w:t>
                    </w:r>
                  </w:p>
                </w:tc>
                <w:tc>
                  <w:tcPr>
                    <w:tcW w:w="1698" w:type="pct"/>
                    <w:shd w:val="clear" w:color="auto" w:fill="auto"/>
                  </w:tcPr>
                  <w:p w:rsidR="006A5F6B" w:rsidRDefault="006A5F6B" w:rsidP="00276773">
                    <w:pPr>
                      <w:jc w:val="right"/>
                      <w:rPr>
                        <w:szCs w:val="21"/>
                      </w:rPr>
                    </w:pPr>
                    <w:r>
                      <w:t>66,153,418.84</w:t>
                    </w:r>
                  </w:p>
                </w:tc>
              </w:tr>
            </w:sdtContent>
          </w:sdt>
          <w:tr w:rsidR="006A5F6B" w:rsidRPr="006A5F6B" w:rsidTr="00276773">
            <w:sdt>
              <w:sdtPr>
                <w:tag w:val="_PLD_dbdcdc98ceee47408e8ac7a0d53c5b39"/>
                <w:id w:val="624275333"/>
                <w:lock w:val="sdtLocked"/>
              </w:sdtPr>
              <w:sdtContent>
                <w:tc>
                  <w:tcPr>
                    <w:tcW w:w="1601" w:type="pct"/>
                    <w:shd w:val="clear" w:color="auto" w:fill="auto"/>
                  </w:tcPr>
                  <w:p w:rsidR="006A5F6B" w:rsidRDefault="006A5F6B" w:rsidP="00276773">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rsidR="006A5F6B" w:rsidRDefault="006A5F6B" w:rsidP="00276773">
                <w:pPr>
                  <w:jc w:val="right"/>
                  <w:rPr>
                    <w:szCs w:val="21"/>
                  </w:rPr>
                </w:pPr>
                <w:r>
                  <w:t>44,262,910.35</w:t>
                </w:r>
              </w:p>
            </w:tc>
            <w:tc>
              <w:tcPr>
                <w:tcW w:w="1698" w:type="pct"/>
                <w:shd w:val="clear" w:color="auto" w:fill="auto"/>
              </w:tcPr>
              <w:p w:rsidR="006A5F6B" w:rsidRDefault="006A5F6B" w:rsidP="00276773">
                <w:pPr>
                  <w:jc w:val="right"/>
                  <w:rPr>
                    <w:szCs w:val="21"/>
                  </w:rPr>
                </w:pPr>
                <w:r>
                  <w:t>66,153,418.84</w:t>
                </w:r>
              </w:p>
            </w:tc>
          </w:tr>
        </w:tbl>
        <w:p w:rsidR="00303177" w:rsidRPr="006A5F6B" w:rsidRDefault="00BF5C98" w:rsidP="006A5F6B"/>
      </w:sdtContent>
    </w:sdt>
    <w:p w:rsidR="00303177" w:rsidRDefault="00303177">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Content>
        <w:p w:rsidR="00303177" w:rsidRDefault="002B2C08">
          <w:pPr>
            <w:pStyle w:val="4"/>
            <w:numPr>
              <w:ilvl w:val="0"/>
              <w:numId w:val="59"/>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Content>
            <w:p w:rsidR="00303177" w:rsidRDefault="00BF5C98" w:rsidP="006A5F6B">
              <w:pPr>
                <w:rPr>
                  <w:rFonts w:cstheme="minorBidi"/>
                  <w:szCs w:val="21"/>
                </w:rPr>
              </w:pPr>
              <w:r>
                <w:fldChar w:fldCharType="begin"/>
              </w:r>
              <w:r w:rsidR="006A5F6B">
                <w:instrText xml:space="preserve"> MACROBUTTON  SnrToggleCheckbox □适用 </w:instrText>
              </w:r>
              <w:r>
                <w:fldChar w:fldCharType="end"/>
              </w:r>
              <w:r>
                <w:fldChar w:fldCharType="begin"/>
              </w:r>
              <w:r w:rsidR="006A5F6B">
                <w:instrText xml:space="preserve"> MACROBUTTON  SnrToggleCheckbox √不适用 </w:instrText>
              </w:r>
              <w:r>
                <w:fldChar w:fldCharType="end"/>
              </w:r>
            </w:p>
          </w:sdtContent>
        </w:sdt>
      </w:sdtContent>
    </w:sdt>
    <w:p w:rsidR="00303177" w:rsidRDefault="006A5F6B" w:rsidP="006A5F6B">
      <w:pPr>
        <w:ind w:firstLineChars="200" w:firstLine="440"/>
        <w:rPr>
          <w:spacing w:val="5"/>
        </w:rPr>
      </w:pPr>
      <w:r>
        <w:rPr>
          <w:rFonts w:hint="eastAsia"/>
          <w:spacing w:val="5"/>
        </w:rPr>
        <w:t>期末无</w:t>
      </w:r>
      <w:r w:rsidRPr="00806975">
        <w:rPr>
          <w:rFonts w:hint="eastAsia"/>
          <w:spacing w:val="5"/>
        </w:rPr>
        <w:t>账龄超过1</w:t>
      </w:r>
      <w:r>
        <w:rPr>
          <w:rFonts w:hint="eastAsia"/>
          <w:spacing w:val="5"/>
        </w:rPr>
        <w:t>年的</w:t>
      </w:r>
      <w:r w:rsidRPr="00806975">
        <w:rPr>
          <w:rFonts w:hint="eastAsia"/>
          <w:spacing w:val="5"/>
        </w:rPr>
        <w:t>重要</w:t>
      </w:r>
      <w:r>
        <w:rPr>
          <w:rFonts w:hint="eastAsia"/>
          <w:spacing w:val="5"/>
        </w:rPr>
        <w:t>预收账款。</w:t>
      </w:r>
    </w:p>
    <w:p w:rsidR="006A5F6B" w:rsidRPr="006A5F6B" w:rsidRDefault="006A5F6B" w:rsidP="006A5F6B">
      <w:pPr>
        <w:ind w:firstLineChars="200" w:firstLine="420"/>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Content>
        <w:p w:rsidR="00303177" w:rsidRDefault="002B2C08">
          <w:pPr>
            <w:pStyle w:val="4"/>
            <w:numPr>
              <w:ilvl w:val="0"/>
              <w:numId w:val="117"/>
            </w:numPr>
          </w:pPr>
          <w:r>
            <w:rPr>
              <w:rFonts w:hint="eastAsia"/>
            </w:rPr>
            <w:t>应付职工薪酬列示</w:t>
          </w:r>
        </w:p>
        <w:sdt>
          <w:sdtPr>
            <w:alias w:val="是否适用：应付职工薪酬列示[双击切换]"/>
            <w:tag w:val="_GBC_88faccc480a843dca589c1af0d3fee37"/>
            <w:id w:val="1022441054"/>
            <w:lock w:val="sdtContentLocked"/>
            <w:placeholder>
              <w:docPart w:val="GBC22222222222222222222222222222"/>
            </w:placeholder>
          </w:sdtPr>
          <w:sdtContent>
            <w:p w:rsidR="00303177" w:rsidRDefault="00BF5C98">
              <w:r>
                <w:fldChar w:fldCharType="begin"/>
              </w:r>
              <w:r w:rsidR="00ED7505">
                <w:instrText xml:space="preserve"> MACROBUTTON  SnrToggleCheckbox √适用 </w:instrText>
              </w:r>
              <w:r>
                <w:fldChar w:fldCharType="end"/>
              </w:r>
              <w:r>
                <w:fldChar w:fldCharType="begin"/>
              </w:r>
              <w:r w:rsidR="00ED7505">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703"/>
            <w:gridCol w:w="1701"/>
            <w:gridCol w:w="1701"/>
            <w:gridCol w:w="1698"/>
          </w:tblGrid>
          <w:tr w:rsidR="00970AA6" w:rsidTr="00970AA6">
            <w:sdt>
              <w:sdtPr>
                <w:tag w:val="_PLD_481bea2acb8f49ac9b4cfc92cd4a426e"/>
                <w:id w:val="24910340"/>
                <w:lock w:val="sdtLocked"/>
              </w:sdtPr>
              <w:sdtContent>
                <w:tc>
                  <w:tcPr>
                    <w:tcW w:w="1405" w:type="pct"/>
                    <w:shd w:val="clear" w:color="auto" w:fill="auto"/>
                    <w:vAlign w:val="center"/>
                  </w:tcPr>
                  <w:p w:rsidR="00970AA6" w:rsidRDefault="00970AA6" w:rsidP="00E53FD3">
                    <w:pPr>
                      <w:jc w:val="center"/>
                    </w:pPr>
                    <w:r>
                      <w:rPr>
                        <w:rFonts w:hint="eastAsia"/>
                      </w:rPr>
                      <w:t>项目</w:t>
                    </w:r>
                  </w:p>
                </w:tc>
              </w:sdtContent>
            </w:sdt>
            <w:sdt>
              <w:sdtPr>
                <w:tag w:val="_PLD_ff27c0f5bcb94d9b932762b91edf2ff1"/>
                <w:id w:val="24910341"/>
                <w:lock w:val="sdtLocked"/>
              </w:sdtPr>
              <w:sdtContent>
                <w:tc>
                  <w:tcPr>
                    <w:tcW w:w="900" w:type="pct"/>
                    <w:shd w:val="clear" w:color="auto" w:fill="auto"/>
                    <w:vAlign w:val="center"/>
                  </w:tcPr>
                  <w:p w:rsidR="00970AA6" w:rsidRDefault="00970AA6" w:rsidP="00E53FD3">
                    <w:pPr>
                      <w:jc w:val="center"/>
                    </w:pPr>
                    <w:r>
                      <w:rPr>
                        <w:rFonts w:hint="eastAsia"/>
                      </w:rPr>
                      <w:t>期初余额</w:t>
                    </w:r>
                  </w:p>
                </w:tc>
              </w:sdtContent>
            </w:sdt>
            <w:sdt>
              <w:sdtPr>
                <w:tag w:val="_PLD_7274636f27ae4e048ade60bfddaa8164"/>
                <w:id w:val="24910342"/>
                <w:lock w:val="sdtLocked"/>
              </w:sdtPr>
              <w:sdtContent>
                <w:tc>
                  <w:tcPr>
                    <w:tcW w:w="899" w:type="pct"/>
                    <w:shd w:val="clear" w:color="auto" w:fill="auto"/>
                    <w:vAlign w:val="center"/>
                  </w:tcPr>
                  <w:p w:rsidR="00970AA6" w:rsidRDefault="00970AA6" w:rsidP="00E53FD3">
                    <w:pPr>
                      <w:jc w:val="center"/>
                    </w:pPr>
                    <w:r>
                      <w:rPr>
                        <w:rFonts w:hint="eastAsia"/>
                      </w:rPr>
                      <w:t>本期增加</w:t>
                    </w:r>
                  </w:p>
                </w:tc>
              </w:sdtContent>
            </w:sdt>
            <w:sdt>
              <w:sdtPr>
                <w:tag w:val="_PLD_07ae572963de436aa2308d649a28c23b"/>
                <w:id w:val="24910343"/>
                <w:lock w:val="sdtLocked"/>
              </w:sdtPr>
              <w:sdtContent>
                <w:tc>
                  <w:tcPr>
                    <w:tcW w:w="899" w:type="pct"/>
                    <w:shd w:val="clear" w:color="auto" w:fill="auto"/>
                    <w:vAlign w:val="center"/>
                  </w:tcPr>
                  <w:p w:rsidR="00970AA6" w:rsidRDefault="00970AA6" w:rsidP="00E53FD3">
                    <w:pPr>
                      <w:jc w:val="center"/>
                    </w:pPr>
                    <w:r>
                      <w:rPr>
                        <w:rFonts w:hint="eastAsia"/>
                      </w:rPr>
                      <w:t>本期减少</w:t>
                    </w:r>
                  </w:p>
                </w:tc>
              </w:sdtContent>
            </w:sdt>
            <w:sdt>
              <w:sdtPr>
                <w:tag w:val="_PLD_27069329d7654e34bc45ca7dee532204"/>
                <w:id w:val="24910344"/>
                <w:lock w:val="sdtLocked"/>
              </w:sdtPr>
              <w:sdtContent>
                <w:tc>
                  <w:tcPr>
                    <w:tcW w:w="897" w:type="pct"/>
                    <w:shd w:val="clear" w:color="auto" w:fill="auto"/>
                    <w:vAlign w:val="center"/>
                  </w:tcPr>
                  <w:p w:rsidR="00970AA6" w:rsidRDefault="00970AA6" w:rsidP="00E53FD3">
                    <w:pPr>
                      <w:jc w:val="center"/>
                    </w:pPr>
                    <w:r>
                      <w:rPr>
                        <w:rFonts w:hint="eastAsia"/>
                      </w:rPr>
                      <w:t>期末余额</w:t>
                    </w:r>
                  </w:p>
                </w:tc>
              </w:sdtContent>
            </w:sdt>
          </w:tr>
          <w:tr w:rsidR="00970AA6" w:rsidTr="00970AA6">
            <w:sdt>
              <w:sdtPr>
                <w:tag w:val="_PLD_8272d2e82a6f45a197d65c1251ac79c7"/>
                <w:id w:val="24910345"/>
                <w:lock w:val="sdtLocked"/>
              </w:sdtPr>
              <w:sdtContent>
                <w:tc>
                  <w:tcPr>
                    <w:tcW w:w="1405" w:type="pct"/>
                    <w:shd w:val="clear" w:color="auto" w:fill="auto"/>
                  </w:tcPr>
                  <w:p w:rsidR="00970AA6" w:rsidRDefault="00970AA6" w:rsidP="00E53FD3">
                    <w:r>
                      <w:rPr>
                        <w:rFonts w:hint="eastAsia"/>
                      </w:rPr>
                      <w:t>一、短期薪酬</w:t>
                    </w:r>
                  </w:p>
                </w:tc>
              </w:sdtContent>
            </w:sdt>
            <w:tc>
              <w:tcPr>
                <w:tcW w:w="900" w:type="pct"/>
                <w:shd w:val="clear" w:color="auto" w:fill="auto"/>
                <w:vAlign w:val="center"/>
              </w:tcPr>
              <w:p w:rsidR="00970AA6" w:rsidRDefault="00970AA6" w:rsidP="00E53FD3">
                <w:pPr>
                  <w:jc w:val="right"/>
                </w:pPr>
                <w:r>
                  <w:t>18,603,265.35</w:t>
                </w:r>
              </w:p>
            </w:tc>
            <w:tc>
              <w:tcPr>
                <w:tcW w:w="899" w:type="pct"/>
                <w:shd w:val="clear" w:color="auto" w:fill="auto"/>
                <w:vAlign w:val="center"/>
              </w:tcPr>
              <w:p w:rsidR="00970AA6" w:rsidRDefault="00970AA6" w:rsidP="00E53FD3">
                <w:pPr>
                  <w:jc w:val="right"/>
                  <w:rPr>
                    <w:highlight w:val="yellow"/>
                  </w:rPr>
                </w:pPr>
                <w:r>
                  <w:t>120,223,745.11</w:t>
                </w:r>
              </w:p>
            </w:tc>
            <w:tc>
              <w:tcPr>
                <w:tcW w:w="899" w:type="pct"/>
                <w:shd w:val="clear" w:color="auto" w:fill="auto"/>
                <w:vAlign w:val="center"/>
              </w:tcPr>
              <w:p w:rsidR="00970AA6" w:rsidRDefault="00970AA6" w:rsidP="00E53FD3">
                <w:pPr>
                  <w:jc w:val="right"/>
                  <w:rPr>
                    <w:highlight w:val="yellow"/>
                  </w:rPr>
                </w:pPr>
                <w:r>
                  <w:t>127,805,748.37</w:t>
                </w:r>
              </w:p>
            </w:tc>
            <w:tc>
              <w:tcPr>
                <w:tcW w:w="897" w:type="pct"/>
                <w:shd w:val="clear" w:color="auto" w:fill="auto"/>
                <w:vAlign w:val="center"/>
              </w:tcPr>
              <w:p w:rsidR="00970AA6" w:rsidDel="0038014A" w:rsidRDefault="00970AA6" w:rsidP="00E53FD3">
                <w:pPr>
                  <w:jc w:val="right"/>
                </w:pPr>
                <w:r>
                  <w:t>11,021,262.09</w:t>
                </w:r>
              </w:p>
            </w:tc>
          </w:tr>
          <w:tr w:rsidR="00970AA6" w:rsidTr="00970AA6">
            <w:sdt>
              <w:sdtPr>
                <w:tag w:val="_PLD_e3c7b981b4f64fe3993a41cabeb3d888"/>
                <w:id w:val="24910346"/>
                <w:lock w:val="sdtLocked"/>
              </w:sdtPr>
              <w:sdtContent>
                <w:tc>
                  <w:tcPr>
                    <w:tcW w:w="1405" w:type="pct"/>
                    <w:shd w:val="clear" w:color="auto" w:fill="auto"/>
                  </w:tcPr>
                  <w:p w:rsidR="00970AA6" w:rsidRDefault="00970AA6" w:rsidP="00E53FD3">
                    <w:r>
                      <w:rPr>
                        <w:rFonts w:hint="eastAsia"/>
                      </w:rPr>
                      <w:t>二、离职后福利-设定提存计划</w:t>
                    </w:r>
                  </w:p>
                </w:tc>
              </w:sdtContent>
            </w:sdt>
            <w:tc>
              <w:tcPr>
                <w:tcW w:w="900" w:type="pct"/>
                <w:shd w:val="clear" w:color="auto" w:fill="auto"/>
                <w:vAlign w:val="center"/>
              </w:tcPr>
              <w:p w:rsidR="00970AA6" w:rsidRDefault="00970AA6" w:rsidP="00E53FD3">
                <w:pPr>
                  <w:jc w:val="right"/>
                </w:pPr>
                <w:r>
                  <w:t>96,730.56</w:t>
                </w:r>
              </w:p>
            </w:tc>
            <w:tc>
              <w:tcPr>
                <w:tcW w:w="899" w:type="pct"/>
                <w:shd w:val="clear" w:color="auto" w:fill="auto"/>
                <w:vAlign w:val="center"/>
              </w:tcPr>
              <w:p w:rsidR="00970AA6" w:rsidRDefault="00970AA6" w:rsidP="00E53FD3">
                <w:pPr>
                  <w:jc w:val="right"/>
                </w:pPr>
                <w:r>
                  <w:t>12,414,246.72</w:t>
                </w:r>
              </w:p>
            </w:tc>
            <w:tc>
              <w:tcPr>
                <w:tcW w:w="899" w:type="pct"/>
                <w:shd w:val="clear" w:color="auto" w:fill="auto"/>
                <w:vAlign w:val="center"/>
              </w:tcPr>
              <w:p w:rsidR="00970AA6" w:rsidRDefault="00970AA6" w:rsidP="00E53FD3">
                <w:pPr>
                  <w:jc w:val="right"/>
                </w:pPr>
                <w:r>
                  <w:t>12,464,582.36</w:t>
                </w:r>
              </w:p>
            </w:tc>
            <w:tc>
              <w:tcPr>
                <w:tcW w:w="897" w:type="pct"/>
                <w:shd w:val="clear" w:color="auto" w:fill="auto"/>
                <w:vAlign w:val="center"/>
              </w:tcPr>
              <w:p w:rsidR="00970AA6" w:rsidRDefault="00970AA6" w:rsidP="00E53FD3">
                <w:pPr>
                  <w:jc w:val="right"/>
                </w:pPr>
                <w:r>
                  <w:t>46,394.92</w:t>
                </w:r>
              </w:p>
            </w:tc>
          </w:tr>
          <w:tr w:rsidR="00970AA6" w:rsidTr="00970AA6">
            <w:sdt>
              <w:sdtPr>
                <w:tag w:val="_PLD_d615e4da2a4948e5994fcc5682898c56"/>
                <w:id w:val="24910347"/>
                <w:lock w:val="sdtLocked"/>
              </w:sdtPr>
              <w:sdtContent>
                <w:tc>
                  <w:tcPr>
                    <w:tcW w:w="1405" w:type="pct"/>
                    <w:shd w:val="clear" w:color="auto" w:fill="auto"/>
                  </w:tcPr>
                  <w:p w:rsidR="00970AA6" w:rsidRDefault="00970AA6" w:rsidP="00E53FD3">
                    <w:r>
                      <w:rPr>
                        <w:rFonts w:hint="eastAsia"/>
                      </w:rPr>
                      <w:t>三、辞退福利</w:t>
                    </w:r>
                  </w:p>
                </w:tc>
              </w:sdtContent>
            </w:sdt>
            <w:tc>
              <w:tcPr>
                <w:tcW w:w="900" w:type="pct"/>
                <w:shd w:val="clear" w:color="auto" w:fill="auto"/>
                <w:vAlign w:val="center"/>
              </w:tcPr>
              <w:p w:rsidR="00970AA6" w:rsidRDefault="00970AA6" w:rsidP="00E53FD3">
                <w:pPr>
                  <w:jc w:val="right"/>
                </w:pPr>
                <w:r>
                  <w:t>0</w:t>
                </w:r>
              </w:p>
            </w:tc>
            <w:tc>
              <w:tcPr>
                <w:tcW w:w="899" w:type="pct"/>
                <w:shd w:val="clear" w:color="auto" w:fill="auto"/>
                <w:vAlign w:val="center"/>
              </w:tcPr>
              <w:p w:rsidR="00970AA6" w:rsidRDefault="00970AA6" w:rsidP="00E53FD3">
                <w:pPr>
                  <w:jc w:val="right"/>
                </w:pPr>
                <w:r>
                  <w:t>42,354.00</w:t>
                </w:r>
              </w:p>
            </w:tc>
            <w:tc>
              <w:tcPr>
                <w:tcW w:w="899" w:type="pct"/>
                <w:shd w:val="clear" w:color="auto" w:fill="auto"/>
                <w:vAlign w:val="center"/>
              </w:tcPr>
              <w:p w:rsidR="00970AA6" w:rsidRDefault="00970AA6" w:rsidP="00E53FD3">
                <w:pPr>
                  <w:jc w:val="right"/>
                </w:pPr>
                <w:r>
                  <w:t>42,354.00</w:t>
                </w:r>
              </w:p>
            </w:tc>
            <w:tc>
              <w:tcPr>
                <w:tcW w:w="897" w:type="pct"/>
                <w:shd w:val="clear" w:color="auto" w:fill="auto"/>
                <w:vAlign w:val="center"/>
              </w:tcPr>
              <w:p w:rsidR="00970AA6" w:rsidRDefault="00970AA6" w:rsidP="00E53FD3">
                <w:pPr>
                  <w:jc w:val="right"/>
                </w:pPr>
                <w:r>
                  <w:t>0.00</w:t>
                </w:r>
              </w:p>
            </w:tc>
          </w:tr>
          <w:tr w:rsidR="00970AA6" w:rsidTr="00970AA6">
            <w:sdt>
              <w:sdtPr>
                <w:tag w:val="_PLD_f85ecebc2b9f455eb675b5c3c3edb84c"/>
                <w:id w:val="24910348"/>
                <w:lock w:val="sdtLocked"/>
              </w:sdtPr>
              <w:sdtContent>
                <w:tc>
                  <w:tcPr>
                    <w:tcW w:w="1405" w:type="pct"/>
                    <w:shd w:val="clear" w:color="auto" w:fill="auto"/>
                  </w:tcPr>
                  <w:p w:rsidR="00970AA6" w:rsidRDefault="00970AA6" w:rsidP="00E53FD3">
                    <w:r>
                      <w:rPr>
                        <w:rFonts w:hint="eastAsia"/>
                      </w:rPr>
                      <w:t>四、一年内到期的其他福利</w:t>
                    </w:r>
                  </w:p>
                </w:tc>
              </w:sdtContent>
            </w:sdt>
            <w:tc>
              <w:tcPr>
                <w:tcW w:w="900" w:type="pct"/>
                <w:shd w:val="clear" w:color="auto" w:fill="auto"/>
                <w:vAlign w:val="center"/>
              </w:tcPr>
              <w:p w:rsidR="00970AA6" w:rsidRDefault="00970AA6" w:rsidP="00E53FD3">
                <w:pPr>
                  <w:jc w:val="right"/>
                </w:pPr>
                <w:r>
                  <w:t>0</w:t>
                </w:r>
              </w:p>
            </w:tc>
            <w:tc>
              <w:tcPr>
                <w:tcW w:w="899" w:type="pct"/>
                <w:shd w:val="clear" w:color="auto" w:fill="auto"/>
                <w:vAlign w:val="center"/>
              </w:tcPr>
              <w:p w:rsidR="00970AA6" w:rsidRDefault="00970AA6" w:rsidP="00E53FD3">
                <w:pPr>
                  <w:jc w:val="right"/>
                </w:pPr>
              </w:p>
            </w:tc>
            <w:tc>
              <w:tcPr>
                <w:tcW w:w="899" w:type="pct"/>
                <w:shd w:val="clear" w:color="auto" w:fill="auto"/>
                <w:vAlign w:val="center"/>
              </w:tcPr>
              <w:p w:rsidR="00970AA6" w:rsidRDefault="00970AA6" w:rsidP="00E53FD3">
                <w:pPr>
                  <w:jc w:val="right"/>
                </w:pPr>
              </w:p>
            </w:tc>
            <w:tc>
              <w:tcPr>
                <w:tcW w:w="897" w:type="pct"/>
                <w:shd w:val="clear" w:color="auto" w:fill="auto"/>
                <w:vAlign w:val="center"/>
              </w:tcPr>
              <w:p w:rsidR="00970AA6" w:rsidRDefault="00970AA6" w:rsidP="00E53FD3">
                <w:pPr>
                  <w:jc w:val="right"/>
                </w:pPr>
                <w:r>
                  <w:t>0.00</w:t>
                </w:r>
              </w:p>
            </w:tc>
          </w:tr>
          <w:tr w:rsidR="00970AA6" w:rsidTr="00970AA6">
            <w:sdt>
              <w:sdtPr>
                <w:tag w:val="_PLD_5ce2e7ac546346f4a7bec33299c89503"/>
                <w:id w:val="24910349"/>
                <w:lock w:val="sdtLocked"/>
              </w:sdtPr>
              <w:sdtContent>
                <w:tc>
                  <w:tcPr>
                    <w:tcW w:w="1405" w:type="pct"/>
                    <w:shd w:val="clear" w:color="auto" w:fill="auto"/>
                    <w:vAlign w:val="center"/>
                  </w:tcPr>
                  <w:p w:rsidR="00970AA6" w:rsidRDefault="00970AA6" w:rsidP="00E53FD3">
                    <w:pPr>
                      <w:jc w:val="center"/>
                    </w:pPr>
                    <w:r>
                      <w:rPr>
                        <w:rFonts w:hint="eastAsia"/>
                      </w:rPr>
                      <w:t>合计</w:t>
                    </w:r>
                  </w:p>
                </w:tc>
              </w:sdtContent>
            </w:sdt>
            <w:tc>
              <w:tcPr>
                <w:tcW w:w="900" w:type="pct"/>
                <w:shd w:val="clear" w:color="auto" w:fill="auto"/>
                <w:vAlign w:val="center"/>
              </w:tcPr>
              <w:p w:rsidR="00970AA6" w:rsidRDefault="00970AA6" w:rsidP="00E53FD3">
                <w:pPr>
                  <w:jc w:val="right"/>
                </w:pPr>
                <w:r>
                  <w:t>18,699,995.91</w:t>
                </w:r>
              </w:p>
            </w:tc>
            <w:tc>
              <w:tcPr>
                <w:tcW w:w="899" w:type="pct"/>
                <w:shd w:val="clear" w:color="auto" w:fill="auto"/>
                <w:vAlign w:val="center"/>
              </w:tcPr>
              <w:p w:rsidR="00970AA6" w:rsidRDefault="00970AA6" w:rsidP="00E53FD3">
                <w:pPr>
                  <w:jc w:val="right"/>
                </w:pPr>
                <w:r>
                  <w:t>132,680,345.83</w:t>
                </w:r>
              </w:p>
            </w:tc>
            <w:tc>
              <w:tcPr>
                <w:tcW w:w="899" w:type="pct"/>
                <w:shd w:val="clear" w:color="auto" w:fill="auto"/>
                <w:vAlign w:val="center"/>
              </w:tcPr>
              <w:p w:rsidR="00970AA6" w:rsidRDefault="00970AA6" w:rsidP="00E53FD3">
                <w:pPr>
                  <w:jc w:val="right"/>
                </w:pPr>
                <w:r>
                  <w:t>140,312,684.73</w:t>
                </w:r>
              </w:p>
            </w:tc>
            <w:tc>
              <w:tcPr>
                <w:tcW w:w="897" w:type="pct"/>
                <w:shd w:val="clear" w:color="auto" w:fill="auto"/>
                <w:vAlign w:val="center"/>
              </w:tcPr>
              <w:p w:rsidR="00970AA6" w:rsidRDefault="00970AA6" w:rsidP="00E53FD3">
                <w:pPr>
                  <w:jc w:val="right"/>
                </w:pPr>
                <w:r>
                  <w:t>11,067,657.01</w:t>
                </w:r>
              </w:p>
            </w:tc>
          </w:tr>
        </w:tbl>
        <w:p w:rsidR="00303177" w:rsidRDefault="00BF5C98"/>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303177" w:rsidRDefault="002B2C08">
          <w:pPr>
            <w:pStyle w:val="4"/>
            <w:numPr>
              <w:ilvl w:val="0"/>
              <w:numId w:val="117"/>
            </w:numPr>
          </w:pPr>
          <w:r>
            <w:rPr>
              <w:rFonts w:hint="eastAsia"/>
            </w:rPr>
            <w:t>短期薪酬列示</w:t>
          </w:r>
        </w:p>
        <w:sdt>
          <w:sdtPr>
            <w:alias w:val="是否适用：短期薪酬列示[双击切换]"/>
            <w:tag w:val="_GBC_fe9cc4ffdf524f4695448b31c76167ce"/>
            <w:id w:val="1232357330"/>
            <w:lock w:val="sdtContentLocked"/>
            <w:placeholder>
              <w:docPart w:val="GBC22222222222222222222222222222"/>
            </w:placeholder>
          </w:sdtPr>
          <w:sdtContent>
            <w:p w:rsidR="00303177" w:rsidRDefault="00BF5C98">
              <w:r>
                <w:fldChar w:fldCharType="begin"/>
              </w:r>
              <w:r w:rsidR="00ED7505">
                <w:instrText xml:space="preserve"> MACROBUTTON  SnrToggleCheckbox √适用 </w:instrText>
              </w:r>
              <w:r>
                <w:fldChar w:fldCharType="end"/>
              </w:r>
              <w:r>
                <w:fldChar w:fldCharType="begin"/>
              </w:r>
              <w:r w:rsidR="00ED7505">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6"/>
            <w:gridCol w:w="1615"/>
            <w:gridCol w:w="1691"/>
            <w:gridCol w:w="1702"/>
            <w:gridCol w:w="1698"/>
          </w:tblGrid>
          <w:tr w:rsidR="0058435E" w:rsidTr="00E53FD3">
            <w:sdt>
              <w:sdtPr>
                <w:tag w:val="_PLD_7b5378bc64e24511ae79d643c80f9c98"/>
                <w:id w:val="24910633"/>
                <w:lock w:val="sdtLocked"/>
              </w:sdtPr>
              <w:sdtContent>
                <w:tc>
                  <w:tcPr>
                    <w:tcW w:w="1403"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autoSpaceDE w:val="0"/>
                      <w:autoSpaceDN w:val="0"/>
                      <w:adjustRightInd w:val="0"/>
                      <w:jc w:val="center"/>
                      <w:rPr>
                        <w:szCs w:val="21"/>
                      </w:rPr>
                    </w:pPr>
                    <w:r>
                      <w:rPr>
                        <w:rFonts w:hint="eastAsia"/>
                        <w:szCs w:val="21"/>
                      </w:rPr>
                      <w:t>项目</w:t>
                    </w:r>
                  </w:p>
                </w:tc>
              </w:sdtContent>
            </w:sdt>
            <w:sdt>
              <w:sdtPr>
                <w:tag w:val="_PLD_0144fa4bad154236aa75e1dcc0a89e56"/>
                <w:id w:val="24910634"/>
                <w:lock w:val="sdtLocked"/>
              </w:sdtPr>
              <w:sdtContent>
                <w:tc>
                  <w:tcPr>
                    <w:tcW w:w="866"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autoSpaceDE w:val="0"/>
                      <w:autoSpaceDN w:val="0"/>
                      <w:adjustRightInd w:val="0"/>
                      <w:jc w:val="center"/>
                      <w:rPr>
                        <w:szCs w:val="21"/>
                      </w:rPr>
                    </w:pPr>
                    <w:r>
                      <w:rPr>
                        <w:rFonts w:hint="eastAsia"/>
                        <w:szCs w:val="21"/>
                      </w:rPr>
                      <w:t>期初余额</w:t>
                    </w:r>
                  </w:p>
                </w:tc>
              </w:sdtContent>
            </w:sdt>
            <w:sdt>
              <w:sdtPr>
                <w:tag w:val="_PLD_2d15a4a9e10b4386a7ed67bc2137e04a"/>
                <w:id w:val="24910635"/>
                <w:lock w:val="sdtLocked"/>
              </w:sdtPr>
              <w:sdtContent>
                <w:tc>
                  <w:tcPr>
                    <w:tcW w:w="907"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center"/>
                    </w:pPr>
                    <w:r>
                      <w:rPr>
                        <w:rFonts w:hint="eastAsia"/>
                      </w:rPr>
                      <w:t>本期增加</w:t>
                    </w:r>
                  </w:p>
                </w:tc>
              </w:sdtContent>
            </w:sdt>
            <w:sdt>
              <w:sdtPr>
                <w:tag w:val="_PLD_12a2bbefe0874cde83fdb77f4a4158a1"/>
                <w:id w:val="24910636"/>
                <w:lock w:val="sdtLocked"/>
              </w:sdtPr>
              <w:sdtContent>
                <w:tc>
                  <w:tcPr>
                    <w:tcW w:w="913"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center"/>
                    </w:pPr>
                    <w:r>
                      <w:t>本期减少</w:t>
                    </w:r>
                  </w:p>
                </w:tc>
              </w:sdtContent>
            </w:sdt>
            <w:sdt>
              <w:sdtPr>
                <w:tag w:val="_PLD_190d6bcbbde148ffb48f230c6d9d7186"/>
                <w:id w:val="24910637"/>
                <w:lock w:val="sdtLocked"/>
              </w:sdtPr>
              <w:sdtContent>
                <w:tc>
                  <w:tcPr>
                    <w:tcW w:w="912"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autoSpaceDE w:val="0"/>
                      <w:autoSpaceDN w:val="0"/>
                      <w:adjustRightInd w:val="0"/>
                      <w:jc w:val="center"/>
                      <w:rPr>
                        <w:szCs w:val="21"/>
                      </w:rPr>
                    </w:pPr>
                    <w:r>
                      <w:rPr>
                        <w:rFonts w:hint="eastAsia"/>
                        <w:szCs w:val="21"/>
                      </w:rPr>
                      <w:t>期末余额</w:t>
                    </w:r>
                  </w:p>
                </w:tc>
              </w:sdtContent>
            </w:sdt>
          </w:tr>
          <w:tr w:rsidR="0058435E" w:rsidTr="00E53FD3">
            <w:sdt>
              <w:sdtPr>
                <w:tag w:val="_PLD_b24db0ed8285493c9b46db6af314618d"/>
                <w:id w:val="24910638"/>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一、工资、奖金、津贴和补贴</w:t>
                    </w:r>
                  </w:p>
                </w:tc>
              </w:sdtContent>
            </w:sdt>
            <w:tc>
              <w:tcPr>
                <w:tcW w:w="866"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16,172,564.12</w:t>
                </w:r>
              </w:p>
            </w:tc>
            <w:tc>
              <w:tcPr>
                <w:tcW w:w="907"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101,184,988.54</w:t>
                </w:r>
              </w:p>
            </w:tc>
            <w:tc>
              <w:tcPr>
                <w:tcW w:w="913"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108,803,034.61</w:t>
                </w:r>
              </w:p>
            </w:tc>
            <w:tc>
              <w:tcPr>
                <w:tcW w:w="912"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8,554,518.05</w:t>
                </w:r>
              </w:p>
            </w:tc>
          </w:tr>
          <w:tr w:rsidR="0058435E" w:rsidTr="00E53FD3">
            <w:sdt>
              <w:sdtPr>
                <w:tag w:val="_PLD_f557df41d0484816863da6fa2f5bb6e0"/>
                <w:id w:val="24910639"/>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二、职工福利费</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1,366,186.14</w:t>
                </w: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5,870,992.79</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5,942,365.99</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1,294,812.94</w:t>
                </w:r>
              </w:p>
            </w:tc>
          </w:tr>
          <w:tr w:rsidR="0058435E" w:rsidTr="00E53FD3">
            <w:sdt>
              <w:sdtPr>
                <w:tag w:val="_PLD_dbac61dc87104ba08157258eaf632c94"/>
                <w:id w:val="24910640"/>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三、社会保险费</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53,165.81</w:t>
                </w: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5,105,550.73</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5,068,491.19</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90,225.35</w:t>
                </w:r>
              </w:p>
            </w:tc>
          </w:tr>
          <w:tr w:rsidR="0058435E" w:rsidTr="00E53FD3">
            <w:sdt>
              <w:sdtPr>
                <w:tag w:val="_PLD_1ae6ec180f494dc4bdbe2a71caadcf9d"/>
                <w:id w:val="24910641"/>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rPr>
                        <w:color w:val="008000"/>
                        <w:szCs w:val="21"/>
                      </w:rPr>
                    </w:pPr>
                    <w:r>
                      <w:rPr>
                        <w:rFonts w:hint="eastAsia"/>
                        <w:szCs w:val="21"/>
                      </w:rPr>
                      <w:t>其中：</w:t>
                    </w:r>
                    <w:r>
                      <w:rPr>
                        <w:szCs w:val="21"/>
                      </w:rPr>
                      <w:t>医疗保险费</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53,165.81</w:t>
                </w: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4,430,711.92</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4,393,652.38</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90,225.35</w:t>
                </w:r>
              </w:p>
            </w:tc>
          </w:tr>
          <w:tr w:rsidR="0058435E" w:rsidTr="00E53FD3">
            <w:sdt>
              <w:sdtPr>
                <w:tag w:val="_PLD_a5396281963e4191a16040ecc2da4b44"/>
                <w:id w:val="24910642"/>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ind w:firstLineChars="300" w:firstLine="630"/>
                      <w:rPr>
                        <w:szCs w:val="21"/>
                      </w:rPr>
                    </w:pPr>
                    <w:r>
                      <w:rPr>
                        <w:rFonts w:hint="eastAsia"/>
                        <w:szCs w:val="21"/>
                      </w:rPr>
                      <w:t>工伤保险费</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437,095.37</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437,095.37</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0.00</w:t>
                </w:r>
              </w:p>
            </w:tc>
          </w:tr>
          <w:tr w:rsidR="0058435E" w:rsidTr="00E53FD3">
            <w:sdt>
              <w:sdtPr>
                <w:tag w:val="_PLD_804a3b1683d741ebb83bd99deed156d6"/>
                <w:id w:val="24910643"/>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ind w:firstLineChars="300" w:firstLine="630"/>
                      <w:rPr>
                        <w:szCs w:val="21"/>
                      </w:rPr>
                    </w:pPr>
                    <w:r>
                      <w:rPr>
                        <w:rFonts w:hint="eastAsia"/>
                        <w:szCs w:val="21"/>
                      </w:rPr>
                      <w:t>生育保险费</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237,743.44</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237,743.44</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0.00</w:t>
                </w:r>
              </w:p>
            </w:tc>
          </w:tr>
          <w:tr w:rsidR="0058435E" w:rsidTr="00E53FD3">
            <w:sdt>
              <w:sdtPr>
                <w:tag w:val="_PLD_7cd8935ff2544a81820fdc14f7afe2b7"/>
                <w:id w:val="24910644"/>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四、住房公积金</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1,440.00</w:t>
                </w: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6,972,241.76</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6,971,885.29</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1,796.47</w:t>
                </w:r>
              </w:p>
            </w:tc>
          </w:tr>
          <w:tr w:rsidR="0058435E" w:rsidTr="00E53FD3">
            <w:sdt>
              <w:sdtPr>
                <w:tag w:val="_PLD_9a4d3040fb464e23a007dcea5588dfc0"/>
                <w:id w:val="24910645"/>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五、工会经费和职工教育经费</w:t>
                    </w:r>
                  </w:p>
                </w:tc>
              </w:sdtContent>
            </w:sdt>
            <w:tc>
              <w:tcPr>
                <w:tcW w:w="866"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1,009,909.28</w:t>
                </w:r>
              </w:p>
            </w:tc>
            <w:tc>
              <w:tcPr>
                <w:tcW w:w="907"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1,089,971.29</w:t>
                </w:r>
              </w:p>
            </w:tc>
            <w:tc>
              <w:tcPr>
                <w:tcW w:w="913"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1,019,971.29</w:t>
                </w:r>
              </w:p>
            </w:tc>
            <w:tc>
              <w:tcPr>
                <w:tcW w:w="912"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jc w:val="right"/>
                  <w:rPr>
                    <w:szCs w:val="21"/>
                  </w:rPr>
                </w:pPr>
                <w:r>
                  <w:t>1,079,909.28</w:t>
                </w:r>
              </w:p>
            </w:tc>
          </w:tr>
          <w:tr w:rsidR="0058435E" w:rsidTr="00E53FD3">
            <w:sdt>
              <w:sdtPr>
                <w:tag w:val="_PLD_bc842d3a1ac64d43805380b3757b59de"/>
                <w:id w:val="24910646"/>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六、短期带薪缺勤</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0.00</w:t>
                </w:r>
              </w:p>
            </w:tc>
          </w:tr>
          <w:tr w:rsidR="0058435E" w:rsidTr="00E53FD3">
            <w:sdt>
              <w:sdtPr>
                <w:tag w:val="_PLD_54541d44000e431dabc3b1ad9c535a6b"/>
                <w:id w:val="24910647"/>
                <w:lock w:val="sdtLocked"/>
              </w:sdtPr>
              <w:sdtContent>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autoSpaceDE w:val="0"/>
                      <w:autoSpaceDN w:val="0"/>
                      <w:adjustRightInd w:val="0"/>
                      <w:rPr>
                        <w:szCs w:val="21"/>
                      </w:rPr>
                    </w:pPr>
                    <w:r>
                      <w:rPr>
                        <w:rFonts w:hint="eastAsia"/>
                        <w:szCs w:val="21"/>
                      </w:rPr>
                      <w:t>七、短期利润分享计划</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0.00</w:t>
                </w:r>
              </w:p>
            </w:tc>
          </w:tr>
          <w:sdt>
            <w:sdtPr>
              <w:rPr>
                <w:szCs w:val="21"/>
              </w:rPr>
              <w:alias w:val="应付职工薪酬中的其他应付薪酬明细"/>
              <w:tag w:val="_GBC_68e70a06bfb74c23922ba3755003afbc"/>
              <w:id w:val="24910648"/>
              <w:lock w:val="sdtLocked"/>
            </w:sdtPr>
            <w:sdtEndPr>
              <w:rPr>
                <w:color w:val="000000" w:themeColor="text1"/>
              </w:rPr>
            </w:sdtEndPr>
            <w:sdtContent>
              <w:tr w:rsidR="0058435E" w:rsidTr="00E53FD3">
                <w:tc>
                  <w:tcPr>
                    <w:tcW w:w="1403" w:type="pct"/>
                    <w:tcBorders>
                      <w:top w:val="single" w:sz="4" w:space="0" w:color="auto"/>
                      <w:left w:val="single" w:sz="4" w:space="0" w:color="auto"/>
                      <w:bottom w:val="single" w:sz="4" w:space="0" w:color="auto"/>
                      <w:right w:val="single" w:sz="4" w:space="0" w:color="auto"/>
                    </w:tcBorders>
                  </w:tcPr>
                  <w:p w:rsidR="0058435E" w:rsidRDefault="0058435E" w:rsidP="00E53FD3">
                    <w:pPr>
                      <w:rPr>
                        <w:szCs w:val="21"/>
                      </w:rPr>
                    </w:pPr>
                    <w:r>
                      <w:rPr>
                        <w:rFonts w:hint="eastAsia"/>
                        <w:szCs w:val="21"/>
                      </w:rPr>
                      <w:t>八、</w:t>
                    </w:r>
                    <w:r w:rsidRPr="00214860">
                      <w:rPr>
                        <w:rFonts w:ascii="Arial" w:hAnsi="Arial" w:cs="Arial" w:hint="eastAsia"/>
                        <w:szCs w:val="21"/>
                      </w:rPr>
                      <w:t>中方职工住房基金</w:t>
                    </w:r>
                  </w:p>
                </w:tc>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0.00</w:t>
                    </w:r>
                  </w:p>
                </w:tc>
              </w:tr>
            </w:sdtContent>
          </w:sdt>
          <w:tr w:rsidR="0058435E" w:rsidTr="00E53FD3">
            <w:sdt>
              <w:sdtPr>
                <w:tag w:val="_PLD_9abbed23473c4b4bb51ec9b7d667e31c"/>
                <w:id w:val="24910649"/>
                <w:lock w:val="sdtLocked"/>
              </w:sdtPr>
              <w:sdtContent>
                <w:tc>
                  <w:tcPr>
                    <w:tcW w:w="1403" w:type="pct"/>
                    <w:tcBorders>
                      <w:top w:val="single" w:sz="4" w:space="0" w:color="auto"/>
                      <w:left w:val="single" w:sz="4" w:space="0" w:color="auto"/>
                      <w:bottom w:val="single" w:sz="4" w:space="0" w:color="auto"/>
                      <w:right w:val="single" w:sz="4" w:space="0" w:color="auto"/>
                    </w:tcBorders>
                    <w:vAlign w:val="center"/>
                  </w:tcPr>
                  <w:p w:rsidR="0058435E" w:rsidRDefault="0058435E" w:rsidP="00E53FD3">
                    <w:pPr>
                      <w:autoSpaceDE w:val="0"/>
                      <w:autoSpaceDN w:val="0"/>
                      <w:adjustRightInd w:val="0"/>
                      <w:jc w:val="center"/>
                      <w:rPr>
                        <w:szCs w:val="21"/>
                      </w:rPr>
                    </w:pPr>
                    <w:r>
                      <w:rPr>
                        <w:rFonts w:hint="eastAsia"/>
                        <w:szCs w:val="21"/>
                      </w:rPr>
                      <w:t>合计</w:t>
                    </w:r>
                  </w:p>
                </w:tc>
              </w:sdtContent>
            </w:sdt>
            <w:tc>
              <w:tcPr>
                <w:tcW w:w="866"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18,603,265.35</w:t>
                </w:r>
              </w:p>
            </w:tc>
            <w:tc>
              <w:tcPr>
                <w:tcW w:w="907"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120,223,745.11</w:t>
                </w:r>
              </w:p>
            </w:tc>
            <w:tc>
              <w:tcPr>
                <w:tcW w:w="913"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127,805,748.37</w:t>
                </w:r>
              </w:p>
            </w:tc>
            <w:tc>
              <w:tcPr>
                <w:tcW w:w="912" w:type="pct"/>
                <w:tcBorders>
                  <w:top w:val="single" w:sz="4" w:space="0" w:color="auto"/>
                  <w:left w:val="single" w:sz="4" w:space="0" w:color="auto"/>
                  <w:bottom w:val="single" w:sz="4" w:space="0" w:color="auto"/>
                  <w:right w:val="single" w:sz="4" w:space="0" w:color="auto"/>
                </w:tcBorders>
              </w:tcPr>
              <w:p w:rsidR="0058435E" w:rsidRDefault="0058435E" w:rsidP="00E53FD3">
                <w:pPr>
                  <w:jc w:val="right"/>
                  <w:rPr>
                    <w:szCs w:val="21"/>
                  </w:rPr>
                </w:pPr>
                <w:r>
                  <w:t>11,021,262.09</w:t>
                </w:r>
              </w:p>
            </w:tc>
          </w:tr>
        </w:tbl>
        <w:p w:rsidR="00303177" w:rsidRDefault="00BF5C98">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Content>
        <w:p w:rsidR="00303177" w:rsidRDefault="002B2C08">
          <w:pPr>
            <w:pStyle w:val="4"/>
            <w:numPr>
              <w:ilvl w:val="0"/>
              <w:numId w:val="117"/>
            </w:numPr>
            <w:rPr>
              <w:szCs w:val="21"/>
            </w:rPr>
          </w:pPr>
          <w:r>
            <w:rPr>
              <w:rFonts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303177" w:rsidRDefault="00BF5C98">
              <w:r>
                <w:fldChar w:fldCharType="begin"/>
              </w:r>
              <w:r w:rsidR="00012E08">
                <w:instrText xml:space="preserve"> MACROBUTTON  SnrToggleCheckbox √适用 </w:instrText>
              </w:r>
              <w:r>
                <w:fldChar w:fldCharType="end"/>
              </w:r>
              <w:r>
                <w:fldChar w:fldCharType="begin"/>
              </w:r>
              <w:r w:rsidR="00012E08">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4C16EF" w:rsidTr="00E53FD3">
            <w:sdt>
              <w:sdtPr>
                <w:tag w:val="_PLD_f8a9011ca6bd4cc895a50279da6547e9"/>
                <w:id w:val="24910692"/>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C16EF" w:rsidRDefault="004C16EF" w:rsidP="00E53FD3">
                    <w:pPr>
                      <w:jc w:val="center"/>
                    </w:pPr>
                    <w:r>
                      <w:rPr>
                        <w:rFonts w:hint="eastAsia"/>
                      </w:rPr>
                      <w:t>项目</w:t>
                    </w:r>
                  </w:p>
                </w:tc>
              </w:sdtContent>
            </w:sdt>
            <w:sdt>
              <w:sdtPr>
                <w:tag w:val="_PLD_db9ecea0e08e4c1bb5fe2474183a8480"/>
                <w:id w:val="24910693"/>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4C16EF" w:rsidRDefault="004C16EF" w:rsidP="00E53FD3">
                    <w:pPr>
                      <w:jc w:val="center"/>
                    </w:pPr>
                    <w:r>
                      <w:rPr>
                        <w:rFonts w:hint="eastAsia"/>
                      </w:rPr>
                      <w:t>期初余额</w:t>
                    </w:r>
                  </w:p>
                </w:tc>
              </w:sdtContent>
            </w:sdt>
            <w:sdt>
              <w:sdtPr>
                <w:tag w:val="_PLD_11b6b53867b44c92b19ef791cad0c8c4"/>
                <w:id w:val="24910694"/>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4C16EF" w:rsidRDefault="004C16EF" w:rsidP="00E53FD3">
                    <w:pPr>
                      <w:jc w:val="center"/>
                    </w:pPr>
                    <w:r>
                      <w:rPr>
                        <w:rFonts w:hint="eastAsia"/>
                      </w:rPr>
                      <w:t>本期增加</w:t>
                    </w:r>
                  </w:p>
                </w:tc>
              </w:sdtContent>
            </w:sdt>
            <w:sdt>
              <w:sdtPr>
                <w:tag w:val="_PLD_c2cbd009dd4248ceb9040da5fc326084"/>
                <w:id w:val="24910695"/>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4C16EF" w:rsidRDefault="004C16EF" w:rsidP="00E53FD3">
                    <w:pPr>
                      <w:jc w:val="center"/>
                    </w:pPr>
                    <w:r>
                      <w:rPr>
                        <w:rFonts w:hint="eastAsia"/>
                      </w:rPr>
                      <w:t>本期减少</w:t>
                    </w:r>
                  </w:p>
                </w:tc>
              </w:sdtContent>
            </w:sdt>
            <w:sdt>
              <w:sdtPr>
                <w:tag w:val="_PLD_0ded00fbf217420ebfe8ace86c12086d"/>
                <w:id w:val="24910696"/>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4C16EF" w:rsidRDefault="004C16EF" w:rsidP="00E53FD3">
                    <w:pPr>
                      <w:jc w:val="center"/>
                    </w:pPr>
                    <w:r>
                      <w:rPr>
                        <w:rFonts w:hint="eastAsia"/>
                      </w:rPr>
                      <w:t>期末余额</w:t>
                    </w:r>
                  </w:p>
                </w:tc>
              </w:sdtContent>
            </w:sdt>
          </w:tr>
          <w:tr w:rsidR="004C16EF" w:rsidTr="00E53FD3">
            <w:sdt>
              <w:sdtPr>
                <w:tag w:val="_PLD_b93c5842361145079010296748b2acbc"/>
                <w:id w:val="24910697"/>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4C16EF" w:rsidRDefault="004C16EF" w:rsidP="00E53FD3">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4C16EF" w:rsidRDefault="004C16EF" w:rsidP="00E53FD3">
                <w:pPr>
                  <w:jc w:val="right"/>
                </w:pPr>
                <w:r>
                  <w:t>95,970.36</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12,159,240.41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12,209,358.71</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45,852.06</w:t>
                </w:r>
              </w:p>
            </w:tc>
          </w:tr>
          <w:tr w:rsidR="004C16EF" w:rsidTr="00E53FD3">
            <w:sdt>
              <w:sdtPr>
                <w:tag w:val="_PLD_909a72476f78427892237821bb7d583f"/>
                <w:id w:val="24910698"/>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4C16EF" w:rsidRDefault="004C16EF" w:rsidP="00E53FD3">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4C16EF" w:rsidRDefault="004C16EF" w:rsidP="00E53FD3">
                <w:pPr>
                  <w:jc w:val="right"/>
                </w:pPr>
                <w:r>
                  <w:t>760.2</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255,006.31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255,223.65</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542.86</w:t>
                </w:r>
              </w:p>
            </w:tc>
          </w:tr>
          <w:tr w:rsidR="004C16EF" w:rsidTr="00E53FD3">
            <w:sdt>
              <w:sdtPr>
                <w:tag w:val="_PLD_f2bb08099d4d4b2a96054f71c4e23a24"/>
                <w:id w:val="2491069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4C16EF" w:rsidRDefault="004C16EF" w:rsidP="00E53FD3">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4C16EF" w:rsidRDefault="004C16EF" w:rsidP="00E53FD3">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0.00</w:t>
                </w:r>
              </w:p>
            </w:tc>
          </w:tr>
          <w:tr w:rsidR="004C16EF" w:rsidTr="00E53FD3">
            <w:sdt>
              <w:sdtPr>
                <w:tag w:val="_PLD_258ec0cea28b41718457ba73ff6955af"/>
                <w:id w:val="24910700"/>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C16EF" w:rsidRDefault="004C16EF" w:rsidP="00E53FD3">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4C16EF" w:rsidRDefault="004C16EF" w:rsidP="00E53FD3">
                <w:pPr>
                  <w:jc w:val="right"/>
                </w:pPr>
                <w:r>
                  <w:t>96,730.56</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12,414,246.72</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12,464,582.36</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4C16EF" w:rsidRDefault="004C16EF" w:rsidP="00E53FD3">
                <w:pPr>
                  <w:jc w:val="right"/>
                </w:pPr>
                <w:r>
                  <w:t>46,394.92</w:t>
                </w:r>
              </w:p>
            </w:tc>
          </w:tr>
        </w:tbl>
        <w:p w:rsidR="00303177" w:rsidRDefault="00BF5C98">
          <w:pPr>
            <w:autoSpaceDE w:val="0"/>
            <w:autoSpaceDN w:val="0"/>
            <w:adjustRightInd w:val="0"/>
            <w:rPr>
              <w:szCs w:val="21"/>
            </w:rPr>
          </w:pPr>
        </w:p>
      </w:sdtContent>
    </w:sdt>
    <w:p w:rsidR="00303177" w:rsidRDefault="00303177">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rsidR="00303177" w:rsidRDefault="00BF5C98">
              <w:r>
                <w:fldChar w:fldCharType="begin"/>
              </w:r>
              <w:r w:rsidR="00012E08">
                <w:instrText xml:space="preserve"> MACROBUTTON  SnrToggleCheckbox √适用 </w:instrText>
              </w:r>
              <w:r>
                <w:fldChar w:fldCharType="end"/>
              </w:r>
              <w:r>
                <w:fldChar w:fldCharType="begin"/>
              </w:r>
              <w:r w:rsidR="00012E0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80"/>
            <w:gridCol w:w="2955"/>
            <w:gridCol w:w="2960"/>
          </w:tblGrid>
          <w:tr w:rsidR="004C16EF" w:rsidTr="00E53FD3">
            <w:trPr>
              <w:cantSplit/>
            </w:trPr>
            <w:sdt>
              <w:sdtPr>
                <w:tag w:val="_PLD_ab0019be2d10489d885d15626d85168f"/>
                <w:id w:val="24910904"/>
                <w:lock w:val="sdtLocked"/>
              </w:sdtPr>
              <w:sdtContent>
                <w:tc>
                  <w:tcPr>
                    <w:tcW w:w="1675" w:type="pct"/>
                    <w:vAlign w:val="center"/>
                  </w:tcPr>
                  <w:p w:rsidR="004C16EF" w:rsidRDefault="004C16EF" w:rsidP="00E53FD3">
                    <w:pPr>
                      <w:ind w:right="105"/>
                      <w:jc w:val="center"/>
                      <w:rPr>
                        <w:szCs w:val="21"/>
                      </w:rPr>
                    </w:pPr>
                    <w:r>
                      <w:rPr>
                        <w:rFonts w:hint="eastAsia"/>
                        <w:szCs w:val="21"/>
                      </w:rPr>
                      <w:t>项目</w:t>
                    </w:r>
                  </w:p>
                </w:tc>
              </w:sdtContent>
            </w:sdt>
            <w:sdt>
              <w:sdtPr>
                <w:tag w:val="_PLD_4d086e8f4e004ee3aa116a5d10a7ecbd"/>
                <w:id w:val="24910905"/>
                <w:lock w:val="sdtLocked"/>
              </w:sdtPr>
              <w:sdtContent>
                <w:tc>
                  <w:tcPr>
                    <w:tcW w:w="1661" w:type="pct"/>
                    <w:vAlign w:val="center"/>
                  </w:tcPr>
                  <w:p w:rsidR="004C16EF" w:rsidRDefault="004C16EF" w:rsidP="00E53FD3">
                    <w:pPr>
                      <w:jc w:val="center"/>
                      <w:rPr>
                        <w:szCs w:val="21"/>
                      </w:rPr>
                    </w:pPr>
                    <w:r>
                      <w:rPr>
                        <w:rFonts w:hint="eastAsia"/>
                        <w:szCs w:val="21"/>
                      </w:rPr>
                      <w:t>期末余额</w:t>
                    </w:r>
                  </w:p>
                </w:tc>
              </w:sdtContent>
            </w:sdt>
            <w:sdt>
              <w:sdtPr>
                <w:tag w:val="_PLD_8b866f731e474c6ebfb67cd903ab95c8"/>
                <w:id w:val="24910906"/>
                <w:lock w:val="sdtLocked"/>
              </w:sdtPr>
              <w:sdtContent>
                <w:tc>
                  <w:tcPr>
                    <w:tcW w:w="1664" w:type="pct"/>
                    <w:vAlign w:val="center"/>
                  </w:tcPr>
                  <w:p w:rsidR="004C16EF" w:rsidRDefault="004C16EF" w:rsidP="00E53FD3">
                    <w:pPr>
                      <w:jc w:val="center"/>
                      <w:rPr>
                        <w:szCs w:val="21"/>
                      </w:rPr>
                    </w:pPr>
                    <w:r>
                      <w:rPr>
                        <w:rFonts w:hint="eastAsia"/>
                        <w:szCs w:val="21"/>
                      </w:rPr>
                      <w:t>期初余额</w:t>
                    </w:r>
                  </w:p>
                </w:tc>
              </w:sdtContent>
            </w:sdt>
          </w:tr>
          <w:tr w:rsidR="004C16EF" w:rsidTr="00E53FD3">
            <w:trPr>
              <w:cantSplit/>
            </w:trPr>
            <w:sdt>
              <w:sdtPr>
                <w:tag w:val="_PLD_25992e1feab349b78cb44e1cc32b16bd"/>
                <w:id w:val="24910907"/>
                <w:lock w:val="sdtLocked"/>
              </w:sdtPr>
              <w:sdtContent>
                <w:tc>
                  <w:tcPr>
                    <w:tcW w:w="1675" w:type="pct"/>
                    <w:shd w:val="clear" w:color="auto" w:fill="auto"/>
                  </w:tcPr>
                  <w:p w:rsidR="004C16EF" w:rsidRDefault="004C16EF" w:rsidP="00E53FD3">
                    <w:pPr>
                      <w:ind w:right="105"/>
                      <w:rPr>
                        <w:szCs w:val="21"/>
                      </w:rPr>
                    </w:pPr>
                    <w:r>
                      <w:rPr>
                        <w:rFonts w:hint="eastAsia"/>
                        <w:szCs w:val="21"/>
                      </w:rPr>
                      <w:t>增值税</w:t>
                    </w:r>
                  </w:p>
                </w:tc>
              </w:sdtContent>
            </w:sdt>
            <w:tc>
              <w:tcPr>
                <w:tcW w:w="1661" w:type="pct"/>
                <w:shd w:val="clear" w:color="auto" w:fill="auto"/>
              </w:tcPr>
              <w:p w:rsidR="004C16EF" w:rsidRDefault="004C16EF" w:rsidP="00E53FD3">
                <w:pPr>
                  <w:ind w:right="73"/>
                  <w:jc w:val="right"/>
                  <w:rPr>
                    <w:szCs w:val="21"/>
                  </w:rPr>
                </w:pPr>
                <w:r>
                  <w:t>7,067,705.04</w:t>
                </w:r>
              </w:p>
            </w:tc>
            <w:tc>
              <w:tcPr>
                <w:tcW w:w="1664" w:type="pct"/>
                <w:shd w:val="clear" w:color="auto" w:fill="auto"/>
              </w:tcPr>
              <w:p w:rsidR="004C16EF" w:rsidRDefault="004C16EF" w:rsidP="00E53FD3">
                <w:pPr>
                  <w:jc w:val="right"/>
                  <w:rPr>
                    <w:szCs w:val="21"/>
                  </w:rPr>
                </w:pPr>
                <w:r>
                  <w:t>15,126,061.34</w:t>
                </w:r>
              </w:p>
            </w:tc>
          </w:tr>
          <w:tr w:rsidR="004C16EF" w:rsidTr="00E53FD3">
            <w:trPr>
              <w:cantSplit/>
            </w:trPr>
            <w:sdt>
              <w:sdtPr>
                <w:tag w:val="_PLD_6069f9b576594e2eaf73c76c1080318c"/>
                <w:id w:val="24910910"/>
                <w:lock w:val="sdtLocked"/>
              </w:sdtPr>
              <w:sdtContent>
                <w:tc>
                  <w:tcPr>
                    <w:tcW w:w="1675" w:type="pct"/>
                    <w:shd w:val="clear" w:color="auto" w:fill="auto"/>
                  </w:tcPr>
                  <w:p w:rsidR="004C16EF" w:rsidRDefault="004C16EF" w:rsidP="00E53FD3">
                    <w:pPr>
                      <w:ind w:right="105"/>
                      <w:rPr>
                        <w:szCs w:val="21"/>
                      </w:rPr>
                    </w:pPr>
                    <w:r>
                      <w:rPr>
                        <w:rFonts w:hint="eastAsia"/>
                        <w:szCs w:val="21"/>
                      </w:rPr>
                      <w:t>企业所得税</w:t>
                    </w:r>
                  </w:p>
                </w:tc>
              </w:sdtContent>
            </w:sdt>
            <w:tc>
              <w:tcPr>
                <w:tcW w:w="1661" w:type="pct"/>
                <w:shd w:val="clear" w:color="auto" w:fill="auto"/>
              </w:tcPr>
              <w:p w:rsidR="004C16EF" w:rsidRDefault="004C16EF" w:rsidP="00E53FD3">
                <w:pPr>
                  <w:ind w:right="73"/>
                  <w:jc w:val="right"/>
                  <w:rPr>
                    <w:szCs w:val="21"/>
                  </w:rPr>
                </w:pPr>
                <w:r>
                  <w:t>19,408,423.38</w:t>
                </w:r>
              </w:p>
            </w:tc>
            <w:tc>
              <w:tcPr>
                <w:tcW w:w="1664" w:type="pct"/>
                <w:shd w:val="clear" w:color="auto" w:fill="auto"/>
              </w:tcPr>
              <w:p w:rsidR="004C16EF" w:rsidRDefault="004C16EF" w:rsidP="00E53FD3">
                <w:pPr>
                  <w:jc w:val="right"/>
                  <w:rPr>
                    <w:szCs w:val="21"/>
                  </w:rPr>
                </w:pPr>
                <w:r>
                  <w:t>18,967,450.89</w:t>
                </w:r>
              </w:p>
            </w:tc>
          </w:tr>
          <w:tr w:rsidR="004C16EF" w:rsidTr="00E53FD3">
            <w:trPr>
              <w:cantSplit/>
            </w:trPr>
            <w:sdt>
              <w:sdtPr>
                <w:tag w:val="_PLD_7034b2e69b80422baeee1441e6830886"/>
                <w:id w:val="24910911"/>
                <w:lock w:val="sdtLocked"/>
              </w:sdtPr>
              <w:sdtContent>
                <w:tc>
                  <w:tcPr>
                    <w:tcW w:w="1675" w:type="pct"/>
                    <w:shd w:val="clear" w:color="auto" w:fill="auto"/>
                  </w:tcPr>
                  <w:p w:rsidR="004C16EF" w:rsidRDefault="004C16EF" w:rsidP="00E53FD3">
                    <w:pPr>
                      <w:ind w:right="105"/>
                      <w:rPr>
                        <w:szCs w:val="21"/>
                      </w:rPr>
                    </w:pPr>
                    <w:r>
                      <w:rPr>
                        <w:rFonts w:hint="eastAsia"/>
                        <w:szCs w:val="21"/>
                      </w:rPr>
                      <w:t>个人所得税</w:t>
                    </w:r>
                  </w:p>
                </w:tc>
              </w:sdtContent>
            </w:sdt>
            <w:tc>
              <w:tcPr>
                <w:tcW w:w="1661" w:type="pct"/>
                <w:shd w:val="clear" w:color="auto" w:fill="auto"/>
              </w:tcPr>
              <w:p w:rsidR="004C16EF" w:rsidRDefault="004C16EF" w:rsidP="00E53FD3">
                <w:pPr>
                  <w:ind w:right="73"/>
                  <w:jc w:val="right"/>
                  <w:rPr>
                    <w:szCs w:val="21"/>
                  </w:rPr>
                </w:pPr>
                <w:r>
                  <w:t>123,654.18</w:t>
                </w:r>
              </w:p>
            </w:tc>
            <w:tc>
              <w:tcPr>
                <w:tcW w:w="1664" w:type="pct"/>
                <w:shd w:val="clear" w:color="auto" w:fill="auto"/>
              </w:tcPr>
              <w:p w:rsidR="004C16EF" w:rsidRDefault="004C16EF" w:rsidP="00E53FD3">
                <w:pPr>
                  <w:jc w:val="right"/>
                  <w:rPr>
                    <w:szCs w:val="21"/>
                  </w:rPr>
                </w:pPr>
                <w:r>
                  <w:t>786,754.77</w:t>
                </w:r>
              </w:p>
            </w:tc>
          </w:tr>
          <w:tr w:rsidR="004C16EF" w:rsidTr="00E53FD3">
            <w:trPr>
              <w:cantSplit/>
            </w:trPr>
            <w:sdt>
              <w:sdtPr>
                <w:tag w:val="_PLD_76c030e64d064b19abe68ec0d74ffc7b"/>
                <w:id w:val="24910912"/>
                <w:lock w:val="sdtLocked"/>
              </w:sdtPr>
              <w:sdtContent>
                <w:tc>
                  <w:tcPr>
                    <w:tcW w:w="1675" w:type="pct"/>
                    <w:shd w:val="clear" w:color="auto" w:fill="auto"/>
                  </w:tcPr>
                  <w:p w:rsidR="004C16EF" w:rsidRDefault="004C16EF" w:rsidP="00E53FD3">
                    <w:pPr>
                      <w:ind w:right="105"/>
                      <w:rPr>
                        <w:szCs w:val="21"/>
                      </w:rPr>
                    </w:pPr>
                    <w:r>
                      <w:rPr>
                        <w:rFonts w:hint="eastAsia"/>
                        <w:szCs w:val="21"/>
                      </w:rPr>
                      <w:t>城市维护建设税</w:t>
                    </w:r>
                  </w:p>
                </w:tc>
              </w:sdtContent>
            </w:sdt>
            <w:tc>
              <w:tcPr>
                <w:tcW w:w="1661" w:type="pct"/>
                <w:shd w:val="clear" w:color="auto" w:fill="auto"/>
              </w:tcPr>
              <w:p w:rsidR="004C16EF" w:rsidRDefault="004C16EF" w:rsidP="00E53FD3">
                <w:pPr>
                  <w:ind w:right="73"/>
                  <w:jc w:val="right"/>
                  <w:rPr>
                    <w:szCs w:val="21"/>
                  </w:rPr>
                </w:pPr>
                <w:r>
                  <w:t>470,119.86</w:t>
                </w:r>
              </w:p>
            </w:tc>
            <w:tc>
              <w:tcPr>
                <w:tcW w:w="1664" w:type="pct"/>
                <w:shd w:val="clear" w:color="auto" w:fill="auto"/>
              </w:tcPr>
              <w:p w:rsidR="004C16EF" w:rsidRDefault="004C16EF" w:rsidP="00E53FD3">
                <w:pPr>
                  <w:jc w:val="right"/>
                  <w:rPr>
                    <w:szCs w:val="21"/>
                  </w:rPr>
                </w:pPr>
                <w:r>
                  <w:t>1,037,062.00</w:t>
                </w:r>
              </w:p>
            </w:tc>
          </w:tr>
          <w:sdt>
            <w:sdtPr>
              <w:rPr>
                <w:rFonts w:hint="eastAsia"/>
                <w:szCs w:val="21"/>
              </w:rPr>
              <w:alias w:val="应交税金明细"/>
              <w:tag w:val="_GBC_0480c028aa8b4cf2885f8f1d9b64c155"/>
              <w:id w:val="24910913"/>
              <w:lock w:val="sdtLocked"/>
            </w:sdtPr>
            <w:sdtContent>
              <w:tr w:rsidR="004C16EF" w:rsidTr="00E53FD3">
                <w:trPr>
                  <w:cantSplit/>
                </w:trPr>
                <w:tc>
                  <w:tcPr>
                    <w:tcW w:w="1675" w:type="pct"/>
                  </w:tcPr>
                  <w:p w:rsidR="004C16EF" w:rsidRDefault="004C16EF" w:rsidP="00E53FD3">
                    <w:pPr>
                      <w:ind w:right="105"/>
                      <w:rPr>
                        <w:szCs w:val="21"/>
                      </w:rPr>
                    </w:pPr>
                    <w:r>
                      <w:t>教育费附加</w:t>
                    </w:r>
                  </w:p>
                </w:tc>
                <w:tc>
                  <w:tcPr>
                    <w:tcW w:w="1661" w:type="pct"/>
                  </w:tcPr>
                  <w:p w:rsidR="004C16EF" w:rsidRDefault="004C16EF" w:rsidP="00E53FD3">
                    <w:pPr>
                      <w:ind w:right="73"/>
                      <w:jc w:val="right"/>
                      <w:rPr>
                        <w:szCs w:val="21"/>
                      </w:rPr>
                    </w:pPr>
                    <w:r>
                      <w:t>321,260.89</w:t>
                    </w:r>
                  </w:p>
                </w:tc>
                <w:tc>
                  <w:tcPr>
                    <w:tcW w:w="1664" w:type="pct"/>
                  </w:tcPr>
                  <w:p w:rsidR="004C16EF" w:rsidRDefault="004C16EF" w:rsidP="00E53FD3">
                    <w:pPr>
                      <w:jc w:val="right"/>
                      <w:rPr>
                        <w:szCs w:val="21"/>
                      </w:rPr>
                    </w:pPr>
                    <w:r>
                      <w:t>729,954.52</w:t>
                    </w:r>
                  </w:p>
                </w:tc>
              </w:tr>
            </w:sdtContent>
          </w:sdt>
          <w:sdt>
            <w:sdtPr>
              <w:rPr>
                <w:rFonts w:hint="eastAsia"/>
                <w:szCs w:val="21"/>
              </w:rPr>
              <w:alias w:val="应交税金明细"/>
              <w:tag w:val="_GBC_0480c028aa8b4cf2885f8f1d9b64c155"/>
              <w:id w:val="24910914"/>
              <w:lock w:val="sdtLocked"/>
            </w:sdtPr>
            <w:sdtContent>
              <w:tr w:rsidR="004C16EF" w:rsidTr="00E53FD3">
                <w:trPr>
                  <w:cantSplit/>
                </w:trPr>
                <w:tc>
                  <w:tcPr>
                    <w:tcW w:w="1675" w:type="pct"/>
                  </w:tcPr>
                  <w:p w:rsidR="004C16EF" w:rsidRDefault="004C16EF" w:rsidP="00E53FD3">
                    <w:pPr>
                      <w:ind w:right="105"/>
                      <w:rPr>
                        <w:szCs w:val="21"/>
                      </w:rPr>
                    </w:pPr>
                    <w:r>
                      <w:t>各项基金</w:t>
                    </w:r>
                  </w:p>
                </w:tc>
                <w:tc>
                  <w:tcPr>
                    <w:tcW w:w="1661" w:type="pct"/>
                  </w:tcPr>
                  <w:p w:rsidR="004C16EF" w:rsidRDefault="004C16EF" w:rsidP="00E53FD3">
                    <w:pPr>
                      <w:ind w:right="73"/>
                      <w:jc w:val="right"/>
                      <w:rPr>
                        <w:szCs w:val="21"/>
                      </w:rPr>
                    </w:pPr>
                    <w:r>
                      <w:t>136,541.25</w:t>
                    </w:r>
                  </w:p>
                </w:tc>
                <w:tc>
                  <w:tcPr>
                    <w:tcW w:w="1664" w:type="pct"/>
                  </w:tcPr>
                  <w:p w:rsidR="004C16EF" w:rsidRDefault="004C16EF" w:rsidP="00E53FD3">
                    <w:pPr>
                      <w:jc w:val="right"/>
                      <w:rPr>
                        <w:szCs w:val="21"/>
                      </w:rPr>
                    </w:pPr>
                    <w:r>
                      <w:t>191,491.26</w:t>
                    </w:r>
                  </w:p>
                </w:tc>
              </w:tr>
            </w:sdtContent>
          </w:sdt>
          <w:sdt>
            <w:sdtPr>
              <w:rPr>
                <w:rFonts w:hint="eastAsia"/>
                <w:szCs w:val="21"/>
              </w:rPr>
              <w:alias w:val="应交税金明细"/>
              <w:tag w:val="_GBC_0480c028aa8b4cf2885f8f1d9b64c155"/>
              <w:id w:val="24910915"/>
              <w:lock w:val="sdtLocked"/>
            </w:sdtPr>
            <w:sdtContent>
              <w:tr w:rsidR="004C16EF" w:rsidTr="00E53FD3">
                <w:trPr>
                  <w:cantSplit/>
                </w:trPr>
                <w:tc>
                  <w:tcPr>
                    <w:tcW w:w="1675" w:type="pct"/>
                  </w:tcPr>
                  <w:p w:rsidR="004C16EF" w:rsidRDefault="004C16EF" w:rsidP="00E53FD3">
                    <w:pPr>
                      <w:ind w:right="105"/>
                      <w:rPr>
                        <w:szCs w:val="21"/>
                      </w:rPr>
                    </w:pPr>
                    <w:r>
                      <w:t>其他税费</w:t>
                    </w:r>
                  </w:p>
                </w:tc>
                <w:tc>
                  <w:tcPr>
                    <w:tcW w:w="1661" w:type="pct"/>
                  </w:tcPr>
                  <w:p w:rsidR="004C16EF" w:rsidRDefault="004C16EF" w:rsidP="00E53FD3">
                    <w:pPr>
                      <w:ind w:right="73"/>
                      <w:jc w:val="right"/>
                      <w:rPr>
                        <w:szCs w:val="21"/>
                      </w:rPr>
                    </w:pPr>
                    <w:r>
                      <w:t>3,457,850.98</w:t>
                    </w:r>
                  </w:p>
                </w:tc>
                <w:tc>
                  <w:tcPr>
                    <w:tcW w:w="1664" w:type="pct"/>
                  </w:tcPr>
                  <w:p w:rsidR="004C16EF" w:rsidRDefault="004C16EF" w:rsidP="00E53FD3">
                    <w:pPr>
                      <w:jc w:val="right"/>
                      <w:rPr>
                        <w:szCs w:val="21"/>
                      </w:rPr>
                    </w:pPr>
                    <w:r>
                      <w:t>3,142,295.28</w:t>
                    </w:r>
                  </w:p>
                </w:tc>
              </w:tr>
            </w:sdtContent>
          </w:sdt>
          <w:tr w:rsidR="004C16EF" w:rsidTr="00E53FD3">
            <w:trPr>
              <w:cantSplit/>
            </w:trPr>
            <w:sdt>
              <w:sdtPr>
                <w:tag w:val="_PLD_ad567219cf614829af1a2928b1fa259b"/>
                <w:id w:val="24910916"/>
                <w:lock w:val="sdtLocked"/>
              </w:sdtPr>
              <w:sdtContent>
                <w:tc>
                  <w:tcPr>
                    <w:tcW w:w="1675" w:type="pct"/>
                    <w:vAlign w:val="center"/>
                  </w:tcPr>
                  <w:p w:rsidR="004C16EF" w:rsidRDefault="004C16EF" w:rsidP="00E53FD3">
                    <w:pPr>
                      <w:ind w:right="105"/>
                      <w:jc w:val="center"/>
                      <w:rPr>
                        <w:szCs w:val="21"/>
                      </w:rPr>
                    </w:pPr>
                    <w:r>
                      <w:rPr>
                        <w:rFonts w:hint="eastAsia"/>
                        <w:szCs w:val="21"/>
                      </w:rPr>
                      <w:t>合计</w:t>
                    </w:r>
                  </w:p>
                </w:tc>
              </w:sdtContent>
            </w:sdt>
            <w:tc>
              <w:tcPr>
                <w:tcW w:w="1661" w:type="pct"/>
              </w:tcPr>
              <w:p w:rsidR="004C16EF" w:rsidRDefault="004C16EF" w:rsidP="00E53FD3">
                <w:pPr>
                  <w:ind w:right="73"/>
                  <w:jc w:val="right"/>
                  <w:rPr>
                    <w:szCs w:val="21"/>
                  </w:rPr>
                </w:pPr>
                <w:r>
                  <w:t>30,985,555.58</w:t>
                </w:r>
              </w:p>
            </w:tc>
            <w:tc>
              <w:tcPr>
                <w:tcW w:w="1664" w:type="pct"/>
              </w:tcPr>
              <w:p w:rsidR="004C16EF" w:rsidRDefault="004C16EF" w:rsidP="00E53FD3">
                <w:pPr>
                  <w:jc w:val="right"/>
                  <w:rPr>
                    <w:szCs w:val="21"/>
                  </w:rPr>
                </w:pPr>
                <w:r>
                  <w:t>39,981,070.06</w:t>
                </w:r>
              </w:p>
            </w:tc>
          </w:tr>
        </w:tbl>
        <w:p w:rsidR="00303177" w:rsidRDefault="00BF5C98">
          <w:pPr>
            <w:rPr>
              <w:szCs w:val="21"/>
            </w:rPr>
          </w:pPr>
        </w:p>
      </w:sdtContent>
    </w:sdt>
    <w:p w:rsidR="00303177" w:rsidRDefault="00303177">
      <w:pPr>
        <w:rPr>
          <w:szCs w:val="21"/>
        </w:rPr>
      </w:pPr>
    </w:p>
    <w:p w:rsidR="00303177" w:rsidRDefault="002B2C08">
      <w:pPr>
        <w:pStyle w:val="3"/>
        <w:numPr>
          <w:ilvl w:val="0"/>
          <w:numId w:val="21"/>
        </w:numPr>
        <w:tabs>
          <w:tab w:val="left" w:pos="504"/>
        </w:tabs>
        <w:rPr>
          <w:szCs w:val="21"/>
        </w:rPr>
      </w:pPr>
      <w:r>
        <w:rPr>
          <w:rFonts w:hint="eastAsia"/>
          <w:szCs w:val="21"/>
        </w:rPr>
        <w:t>其他应付款</w:t>
      </w:r>
    </w:p>
    <w:bookmarkStart w:id="103"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Content>
        <w:p w:rsidR="00303177" w:rsidRDefault="002B2C08">
          <w:pPr>
            <w:pStyle w:val="4"/>
          </w:pPr>
          <w:r>
            <w:rPr>
              <w:rFonts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rsidR="00303177" w:rsidRDefault="00BF5C98">
              <w:r>
                <w:fldChar w:fldCharType="begin"/>
              </w:r>
              <w:r w:rsidR="00012E08">
                <w:instrText xml:space="preserve"> MACROBUTTON  SnrToggleCheckbox √适用 </w:instrText>
              </w:r>
              <w:r>
                <w:fldChar w:fldCharType="end"/>
              </w:r>
              <w:r>
                <w:fldChar w:fldCharType="begin"/>
              </w:r>
              <w:r w:rsidR="00012E0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F90C83" w:rsidTr="00E53FD3">
            <w:sdt>
              <w:sdtPr>
                <w:tag w:val="_PLD_d301d6d0c6f244d3b16ca7922fb1eae1"/>
                <w:id w:val="24911000"/>
                <w:lock w:val="sdtLocked"/>
              </w:sdtPr>
              <w:sdtContent>
                <w:tc>
                  <w:tcPr>
                    <w:tcW w:w="1828" w:type="pct"/>
                    <w:shd w:val="clear" w:color="auto" w:fill="auto"/>
                    <w:vAlign w:val="center"/>
                  </w:tcPr>
                  <w:p w:rsidR="00F90C83" w:rsidRDefault="00F90C83" w:rsidP="00E53FD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24911001"/>
                <w:lock w:val="sdtLocked"/>
              </w:sdtPr>
              <w:sdtContent>
                <w:tc>
                  <w:tcPr>
                    <w:tcW w:w="1582" w:type="pct"/>
                    <w:shd w:val="clear" w:color="auto" w:fill="auto"/>
                    <w:vAlign w:val="center"/>
                  </w:tcPr>
                  <w:p w:rsidR="00F90C83" w:rsidRDefault="00F90C83" w:rsidP="00E53FD3">
                    <w:pPr>
                      <w:jc w:val="center"/>
                      <w:rPr>
                        <w:szCs w:val="21"/>
                      </w:rPr>
                    </w:pPr>
                    <w:r>
                      <w:rPr>
                        <w:rFonts w:hint="eastAsia"/>
                        <w:szCs w:val="21"/>
                      </w:rPr>
                      <w:t>期末余额</w:t>
                    </w:r>
                  </w:p>
                </w:tc>
              </w:sdtContent>
            </w:sdt>
            <w:sdt>
              <w:sdtPr>
                <w:tag w:val="_PLD_3ada436da03540938e5f25706fc839ab"/>
                <w:id w:val="24911002"/>
                <w:lock w:val="sdtLocked"/>
              </w:sdtPr>
              <w:sdtContent>
                <w:tc>
                  <w:tcPr>
                    <w:tcW w:w="1590" w:type="pct"/>
                    <w:shd w:val="clear" w:color="auto" w:fill="auto"/>
                    <w:vAlign w:val="center"/>
                  </w:tcPr>
                  <w:p w:rsidR="00F90C83" w:rsidRDefault="00F90C83" w:rsidP="00E53FD3">
                    <w:pPr>
                      <w:jc w:val="center"/>
                      <w:rPr>
                        <w:szCs w:val="21"/>
                      </w:rPr>
                    </w:pPr>
                    <w:r>
                      <w:rPr>
                        <w:rFonts w:hint="eastAsia"/>
                        <w:szCs w:val="21"/>
                      </w:rPr>
                      <w:t>期初余额</w:t>
                    </w:r>
                  </w:p>
                </w:tc>
              </w:sdtContent>
            </w:sdt>
          </w:tr>
          <w:tr w:rsidR="00F90C83" w:rsidTr="00E53FD3">
            <w:sdt>
              <w:sdtPr>
                <w:tag w:val="_PLD_d66a9d37a92f4ab8ae47e30c7542c8f2"/>
                <w:id w:val="24911003"/>
                <w:lock w:val="sdtLocked"/>
              </w:sdtPr>
              <w:sdtContent>
                <w:tc>
                  <w:tcPr>
                    <w:tcW w:w="1828"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995,981.40</w:t>
                </w:r>
              </w:p>
            </w:tc>
            <w:tc>
              <w:tcPr>
                <w:tcW w:w="1590"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826,593.93</w:t>
                </w:r>
              </w:p>
            </w:tc>
          </w:tr>
          <w:tr w:rsidR="00F90C83" w:rsidTr="00E53FD3">
            <w:sdt>
              <w:sdtPr>
                <w:tag w:val="_PLD_f7c963c0ee7f4ae9a9ee01376e1c10a3"/>
                <w:id w:val="24911004"/>
                <w:lock w:val="sdtLocked"/>
              </w:sdtPr>
              <w:sdtContent>
                <w:tc>
                  <w:tcPr>
                    <w:tcW w:w="1828"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1,218,693.53</w:t>
                </w:r>
              </w:p>
            </w:tc>
            <w:tc>
              <w:tcPr>
                <w:tcW w:w="1590"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1,306,368.75</w:t>
                </w:r>
              </w:p>
            </w:tc>
          </w:tr>
          <w:tr w:rsidR="00F90C83" w:rsidTr="00E53FD3">
            <w:sdt>
              <w:sdtPr>
                <w:tag w:val="_PLD_bef380fd911e4f2a9e651243d4593795"/>
                <w:id w:val="24911005"/>
                <w:lock w:val="sdtLocked"/>
              </w:sdtPr>
              <w:sdtContent>
                <w:tc>
                  <w:tcPr>
                    <w:tcW w:w="1828"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95,111,218.83</w:t>
                </w:r>
              </w:p>
            </w:tc>
            <w:tc>
              <w:tcPr>
                <w:tcW w:w="1590"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113,289,544.48</w:t>
                </w:r>
              </w:p>
            </w:tc>
          </w:tr>
          <w:tr w:rsidR="00F90C83" w:rsidTr="00E53FD3">
            <w:sdt>
              <w:sdtPr>
                <w:tag w:val="_PLD_90dc33535197444a8eb7c8a4e477d9b7"/>
                <w:id w:val="24911006"/>
                <w:lock w:val="sdtLocked"/>
              </w:sdtPr>
              <w:sdtContent>
                <w:tc>
                  <w:tcPr>
                    <w:tcW w:w="1828"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97,325,893.76</w:t>
                </w:r>
              </w:p>
            </w:tc>
            <w:tc>
              <w:tcPr>
                <w:tcW w:w="1590" w:type="pct"/>
                <w:shd w:val="clear" w:color="auto" w:fill="auto"/>
              </w:tcPr>
              <w:p w:rsidR="00F90C83" w:rsidRDefault="00F90C83" w:rsidP="00E53FD3">
                <w:pPr>
                  <w:tabs>
                    <w:tab w:val="right" w:pos="3690"/>
                    <w:tab w:val="right" w:pos="5130"/>
                    <w:tab w:val="right" w:pos="6030"/>
                    <w:tab w:val="right" w:pos="7650"/>
                    <w:tab w:val="right" w:pos="9270"/>
                  </w:tabs>
                  <w:adjustRightInd w:val="0"/>
                  <w:snapToGrid w:val="0"/>
                  <w:jc w:val="right"/>
                  <w:rPr>
                    <w:szCs w:val="21"/>
                  </w:rPr>
                </w:pPr>
                <w:r>
                  <w:t>115,422,507.16</w:t>
                </w:r>
              </w:p>
            </w:tc>
          </w:tr>
        </w:tbl>
        <w:p w:rsidR="00303177" w:rsidRDefault="00BF5C98"/>
      </w:sdtContent>
    </w:sdt>
    <w:bookmarkEnd w:id="103" w:displacedByCustomXml="prev"/>
    <w:bookmarkStart w:id="104" w:name="_Hlk10536047" w:displacedByCustomXml="next"/>
    <w:sdt>
      <w:sdtPr>
        <w:rPr>
          <w:rFonts w:ascii="宋体" w:hAnsi="宋体" w:cs="宋体" w:hint="eastAsia"/>
          <w:b w:val="0"/>
          <w:bCs w:val="0"/>
          <w:kern w:val="0"/>
          <w:szCs w:val="24"/>
        </w:rPr>
        <w:alias w:val="模块:应付利息"/>
        <w:tag w:val="_SEC_60feb8ef6f7c4655a263f50d12c222d8"/>
        <w:id w:val="-1010674370"/>
        <w:lock w:val="sdtLocked"/>
        <w:placeholder>
          <w:docPart w:val="GBC22222222222222222222222222222"/>
        </w:placeholder>
      </w:sdtPr>
      <w:sdtContent>
        <w:p w:rsidR="00303177" w:rsidRDefault="002B2C08">
          <w:pPr>
            <w:pStyle w:val="4"/>
          </w:pPr>
          <w:r>
            <w:rPr>
              <w:rFonts w:hint="eastAsia"/>
            </w:rPr>
            <w:t>应付利息</w:t>
          </w:r>
        </w:p>
        <w:sdt>
          <w:sdtPr>
            <w:alias w:val="是否适用：应付利息[双击切换]"/>
            <w:tag w:val="_GBC_9058c1c6b0a94f6a8c531ec2dbd35706"/>
            <w:id w:val="1842272621"/>
            <w:lock w:val="sdtLocked"/>
            <w:placeholder>
              <w:docPart w:val="GBC22222222222222222222222222222"/>
            </w:placeholder>
          </w:sdtPr>
          <w:sdtContent>
            <w:p w:rsidR="00303177" w:rsidRDefault="00BF5C98">
              <w:r>
                <w:fldChar w:fldCharType="begin"/>
              </w:r>
              <w:r w:rsidR="00012E08">
                <w:instrText xml:space="preserve">MACROBUTTON  SnrToggleCheckbox √适用 </w:instrText>
              </w:r>
              <w:r>
                <w:fldChar w:fldCharType="end"/>
              </w:r>
              <w:r>
                <w:fldChar w:fldCharType="begin"/>
              </w:r>
              <w:r w:rsidR="00012E0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应付利息"/>
              <w:tag w:val="_GBC_e9907c009de64097a89479217dbdc838"/>
              <w:id w:val="1896550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228df0cb4ea54d139c46410a0dcee74f"/>
              <w:id w:val="-12136470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5"/>
            <w:gridCol w:w="2586"/>
            <w:gridCol w:w="3048"/>
          </w:tblGrid>
          <w:tr w:rsidR="00012E08" w:rsidTr="00276773">
            <w:sdt>
              <w:sdtPr>
                <w:tag w:val="_PLD_fd292d41e49846139b4ab78a4f19d473"/>
                <w:id w:val="624277181"/>
                <w:lock w:val="sdtLocked"/>
              </w:sdtPr>
              <w:sdtContent>
                <w:tc>
                  <w:tcPr>
                    <w:tcW w:w="1887" w:type="pct"/>
                    <w:tcBorders>
                      <w:top w:val="single" w:sz="4" w:space="0" w:color="auto"/>
                      <w:left w:val="single" w:sz="4" w:space="0" w:color="auto"/>
                      <w:bottom w:val="single" w:sz="4" w:space="0" w:color="auto"/>
                      <w:right w:val="single" w:sz="4" w:space="0" w:color="auto"/>
                    </w:tcBorders>
                    <w:vAlign w:val="bottom"/>
                  </w:tcPr>
                  <w:p w:rsidR="00012E08" w:rsidRDefault="00012E08" w:rsidP="00276773">
                    <w:pPr>
                      <w:adjustRightInd w:val="0"/>
                      <w:snapToGrid w:val="0"/>
                      <w:ind w:leftChars="-2" w:left="-2" w:rightChars="9" w:right="19" w:hangingChars="1" w:hanging="2"/>
                      <w:jc w:val="center"/>
                      <w:rPr>
                        <w:szCs w:val="21"/>
                      </w:rPr>
                    </w:pPr>
                    <w:r>
                      <w:rPr>
                        <w:rFonts w:hint="eastAsia"/>
                        <w:szCs w:val="21"/>
                      </w:rPr>
                      <w:t>项目</w:t>
                    </w:r>
                  </w:p>
                </w:tc>
              </w:sdtContent>
            </w:sdt>
            <w:sdt>
              <w:sdtPr>
                <w:tag w:val="_PLD_6c7e9f13ec1e438b94631b9105180a42"/>
                <w:id w:val="624277182"/>
                <w:lock w:val="sdtLocked"/>
              </w:sdtPr>
              <w:sdtContent>
                <w:tc>
                  <w:tcPr>
                    <w:tcW w:w="1429" w:type="pct"/>
                    <w:tcBorders>
                      <w:top w:val="single" w:sz="4" w:space="0" w:color="auto"/>
                      <w:left w:val="single" w:sz="4" w:space="0" w:color="auto"/>
                      <w:bottom w:val="single" w:sz="4" w:space="0" w:color="auto"/>
                      <w:right w:val="single" w:sz="4" w:space="0" w:color="auto"/>
                    </w:tcBorders>
                    <w:vAlign w:val="bottom"/>
                  </w:tcPr>
                  <w:p w:rsidR="00012E08" w:rsidRDefault="00012E08" w:rsidP="00276773">
                    <w:pPr>
                      <w:adjustRightInd w:val="0"/>
                      <w:snapToGrid w:val="0"/>
                      <w:ind w:leftChars="-2" w:left="-2" w:rightChars="9" w:right="19" w:hangingChars="1" w:hanging="2"/>
                      <w:jc w:val="center"/>
                      <w:rPr>
                        <w:szCs w:val="21"/>
                      </w:rPr>
                    </w:pPr>
                    <w:r>
                      <w:rPr>
                        <w:rFonts w:hint="eastAsia"/>
                        <w:szCs w:val="21"/>
                      </w:rPr>
                      <w:t>期末余额</w:t>
                    </w:r>
                  </w:p>
                </w:tc>
              </w:sdtContent>
            </w:sdt>
            <w:sdt>
              <w:sdtPr>
                <w:tag w:val="_PLD_d562962f373f4d1588c525f99393fe5a"/>
                <w:id w:val="624277183"/>
                <w:lock w:val="sdtLocked"/>
              </w:sdtPr>
              <w:sdtContent>
                <w:tc>
                  <w:tcPr>
                    <w:tcW w:w="1684" w:type="pct"/>
                    <w:tcBorders>
                      <w:top w:val="single" w:sz="4" w:space="0" w:color="auto"/>
                      <w:left w:val="single" w:sz="4" w:space="0" w:color="auto"/>
                      <w:bottom w:val="single" w:sz="4" w:space="0" w:color="auto"/>
                      <w:right w:val="single" w:sz="4" w:space="0" w:color="auto"/>
                    </w:tcBorders>
                    <w:vAlign w:val="bottom"/>
                  </w:tcPr>
                  <w:p w:rsidR="00012E08" w:rsidRDefault="00012E08" w:rsidP="00276773">
                    <w:pPr>
                      <w:adjustRightInd w:val="0"/>
                      <w:snapToGrid w:val="0"/>
                      <w:ind w:leftChars="-2" w:left="-2" w:rightChars="9" w:right="19" w:hangingChars="1" w:hanging="2"/>
                      <w:jc w:val="center"/>
                      <w:rPr>
                        <w:szCs w:val="21"/>
                      </w:rPr>
                    </w:pPr>
                    <w:r>
                      <w:rPr>
                        <w:rFonts w:hint="eastAsia"/>
                        <w:szCs w:val="21"/>
                      </w:rPr>
                      <w:t>期初余额</w:t>
                    </w:r>
                  </w:p>
                </w:tc>
              </w:sdtContent>
            </w:sdt>
          </w:tr>
          <w:sdt>
            <w:sdtPr>
              <w:rPr>
                <w:szCs w:val="21"/>
              </w:rPr>
              <w:alias w:val="应付利息明细"/>
              <w:tag w:val="_TUP_18550d8d948d4637adb945b044592efe"/>
              <w:id w:val="624277184"/>
              <w:lock w:val="sdtLocked"/>
            </w:sdtPr>
            <w:sdtContent>
              <w:tr w:rsidR="00012E08" w:rsidTr="00276773">
                <w:tc>
                  <w:tcPr>
                    <w:tcW w:w="1887" w:type="pct"/>
                    <w:tcBorders>
                      <w:top w:val="single" w:sz="4" w:space="0" w:color="auto"/>
                      <w:left w:val="single" w:sz="4" w:space="0" w:color="auto"/>
                      <w:bottom w:val="single" w:sz="4" w:space="0" w:color="auto"/>
                      <w:right w:val="single" w:sz="4" w:space="0" w:color="auto"/>
                    </w:tcBorders>
                  </w:tcPr>
                  <w:p w:rsidR="00012E08" w:rsidRDefault="00012E08" w:rsidP="00276773">
                    <w:pPr>
                      <w:rPr>
                        <w:szCs w:val="21"/>
                      </w:rPr>
                    </w:pPr>
                    <w:r w:rsidRPr="00012E08">
                      <w:rPr>
                        <w:rFonts w:hint="eastAsia"/>
                        <w:szCs w:val="21"/>
                      </w:rPr>
                      <w:t>借款利息</w:t>
                    </w:r>
                  </w:p>
                </w:tc>
                <w:tc>
                  <w:tcPr>
                    <w:tcW w:w="1429" w:type="pct"/>
                    <w:tcBorders>
                      <w:top w:val="single" w:sz="4" w:space="0" w:color="auto"/>
                      <w:left w:val="single" w:sz="4" w:space="0" w:color="auto"/>
                      <w:bottom w:val="single" w:sz="4" w:space="0" w:color="auto"/>
                      <w:right w:val="single" w:sz="4" w:space="0" w:color="auto"/>
                    </w:tcBorders>
                  </w:tcPr>
                  <w:p w:rsidR="00012E08" w:rsidRDefault="00012E08" w:rsidP="00276773">
                    <w:pPr>
                      <w:jc w:val="right"/>
                      <w:rPr>
                        <w:szCs w:val="21"/>
                      </w:rPr>
                    </w:pPr>
                    <w:r>
                      <w:t>995,981.40</w:t>
                    </w:r>
                  </w:p>
                </w:tc>
                <w:tc>
                  <w:tcPr>
                    <w:tcW w:w="1684" w:type="pct"/>
                    <w:tcBorders>
                      <w:top w:val="single" w:sz="4" w:space="0" w:color="auto"/>
                      <w:left w:val="single" w:sz="4" w:space="0" w:color="auto"/>
                      <w:bottom w:val="single" w:sz="4" w:space="0" w:color="auto"/>
                      <w:right w:val="single" w:sz="4" w:space="0" w:color="auto"/>
                    </w:tcBorders>
                  </w:tcPr>
                  <w:p w:rsidR="00012E08" w:rsidRDefault="00012E08" w:rsidP="00276773">
                    <w:pPr>
                      <w:jc w:val="right"/>
                      <w:rPr>
                        <w:szCs w:val="21"/>
                      </w:rPr>
                    </w:pPr>
                    <w:r>
                      <w:t>826,593.93</w:t>
                    </w:r>
                  </w:p>
                </w:tc>
              </w:tr>
            </w:sdtContent>
          </w:sdt>
          <w:tr w:rsidR="00012E08" w:rsidTr="00276773">
            <w:sdt>
              <w:sdtPr>
                <w:tag w:val="_PLD_a26d3928217a4cb48de388997f862e51"/>
                <w:id w:val="624277185"/>
                <w:lock w:val="sdtLocked"/>
              </w:sdtPr>
              <w:sdtContent>
                <w:tc>
                  <w:tcPr>
                    <w:tcW w:w="1887" w:type="pct"/>
                    <w:tcBorders>
                      <w:top w:val="single" w:sz="4" w:space="0" w:color="auto"/>
                      <w:left w:val="single" w:sz="4" w:space="0" w:color="auto"/>
                      <w:bottom w:val="single" w:sz="4" w:space="0" w:color="auto"/>
                      <w:right w:val="single" w:sz="4" w:space="0" w:color="auto"/>
                    </w:tcBorders>
                  </w:tcPr>
                  <w:p w:rsidR="00012E08" w:rsidRDefault="00012E08" w:rsidP="00276773">
                    <w:pPr>
                      <w:jc w:val="center"/>
                      <w:rPr>
                        <w:color w:val="FF0000"/>
                        <w:szCs w:val="21"/>
                      </w:rPr>
                    </w:pPr>
                    <w:r>
                      <w:rPr>
                        <w:rFonts w:hint="eastAsia"/>
                        <w:szCs w:val="21"/>
                      </w:rPr>
                      <w:t>合计</w:t>
                    </w:r>
                  </w:p>
                </w:tc>
              </w:sdtContent>
            </w:sdt>
            <w:tc>
              <w:tcPr>
                <w:tcW w:w="1429" w:type="pct"/>
                <w:tcBorders>
                  <w:top w:val="single" w:sz="4" w:space="0" w:color="auto"/>
                  <w:left w:val="single" w:sz="4" w:space="0" w:color="auto"/>
                  <w:bottom w:val="single" w:sz="4" w:space="0" w:color="auto"/>
                  <w:right w:val="single" w:sz="4" w:space="0" w:color="auto"/>
                </w:tcBorders>
              </w:tcPr>
              <w:p w:rsidR="00012E08" w:rsidRDefault="00012E08" w:rsidP="00276773">
                <w:pPr>
                  <w:jc w:val="right"/>
                  <w:rPr>
                    <w:szCs w:val="21"/>
                  </w:rPr>
                </w:pPr>
                <w:r>
                  <w:t>995,981.40</w:t>
                </w:r>
              </w:p>
            </w:tc>
            <w:tc>
              <w:tcPr>
                <w:tcW w:w="1684" w:type="pct"/>
                <w:tcBorders>
                  <w:top w:val="single" w:sz="4" w:space="0" w:color="auto"/>
                  <w:left w:val="single" w:sz="4" w:space="0" w:color="auto"/>
                  <w:bottom w:val="single" w:sz="4" w:space="0" w:color="auto"/>
                  <w:right w:val="single" w:sz="4" w:space="0" w:color="auto"/>
                </w:tcBorders>
              </w:tcPr>
              <w:p w:rsidR="00012E08" w:rsidRDefault="00012E08" w:rsidP="00276773">
                <w:pPr>
                  <w:jc w:val="right"/>
                  <w:rPr>
                    <w:szCs w:val="21"/>
                  </w:rPr>
                </w:pPr>
                <w:r>
                  <w:t>826,593.93</w:t>
                </w:r>
              </w:p>
            </w:tc>
          </w:tr>
        </w:tbl>
        <w:p w:rsidR="00012E08" w:rsidRDefault="00012E08"/>
        <w:p w:rsidR="00303177" w:rsidRDefault="002B2C08">
          <w:pPr>
            <w:rPr>
              <w:szCs w:val="21"/>
            </w:rPr>
          </w:pPr>
          <w:r>
            <w:rPr>
              <w:rFonts w:hint="eastAsia"/>
              <w:szCs w:val="21"/>
            </w:rPr>
            <w:t>重要的已逾期未支付的利息情况：</w:t>
          </w:r>
        </w:p>
        <w:sdt>
          <w:sdtPr>
            <w:rPr>
              <w:szCs w:val="21"/>
            </w:rPr>
            <w:alias w:val="是否适用：重要的已逾期未支付的利息情况[双击切换]"/>
            <w:tag w:val="_GBC_467048e0118b400abf781e8a74db94e2"/>
            <w:id w:val="-1830665445"/>
            <w:lock w:val="sdtLocked"/>
            <w:placeholder>
              <w:docPart w:val="GBC22222222222222222222222222222"/>
            </w:placeholder>
          </w:sdtPr>
          <w:sdtContent>
            <w:p w:rsidR="00303177" w:rsidRDefault="00BF5C98" w:rsidP="00012E08">
              <w:pPr>
                <w:rPr>
                  <w:szCs w:val="21"/>
                </w:rPr>
              </w:pPr>
              <w:r>
                <w:rPr>
                  <w:szCs w:val="21"/>
                </w:rPr>
                <w:fldChar w:fldCharType="begin"/>
              </w:r>
              <w:r w:rsidR="00012E08">
                <w:rPr>
                  <w:szCs w:val="21"/>
                </w:rPr>
                <w:instrText xml:space="preserve">MACROBUTTON  SnrToggleCheckbox □适用 </w:instrText>
              </w:r>
              <w:r>
                <w:rPr>
                  <w:szCs w:val="21"/>
                </w:rPr>
                <w:fldChar w:fldCharType="end"/>
              </w:r>
              <w:r>
                <w:rPr>
                  <w:szCs w:val="21"/>
                </w:rPr>
                <w:fldChar w:fldCharType="begin"/>
              </w:r>
              <w:r w:rsidR="00012E08">
                <w:rPr>
                  <w:szCs w:val="21"/>
                </w:rPr>
                <w:instrText xml:space="preserve"> MACROBUTTON  SnrToggleCheckbox √不适用 </w:instrText>
              </w:r>
              <w:r>
                <w:rPr>
                  <w:szCs w:val="21"/>
                </w:rPr>
                <w:fldChar w:fldCharType="end"/>
              </w:r>
            </w:p>
          </w:sdtContent>
        </w:sdt>
        <w:p w:rsidR="00303177" w:rsidRDefault="002B2C08">
          <w:pPr>
            <w:rPr>
              <w:szCs w:val="21"/>
            </w:rPr>
          </w:pPr>
          <w:r>
            <w:rPr>
              <w:rFonts w:hint="eastAsia"/>
              <w:szCs w:val="21"/>
            </w:rPr>
            <w:t>其他说明：</w:t>
          </w:r>
        </w:p>
        <w:sdt>
          <w:sdtPr>
            <w:rPr>
              <w:szCs w:val="21"/>
            </w:rPr>
            <w:alias w:val="是否适用：应付利息说明[双击切换]"/>
            <w:tag w:val="_GBC_7fa89c7d8b4b40bb9885811bf3463d04"/>
            <w:id w:val="396868986"/>
            <w:lock w:val="sdtLocked"/>
            <w:placeholder>
              <w:docPart w:val="GBC22222222222222222222222222222"/>
            </w:placeholder>
          </w:sdtPr>
          <w:sdtContent>
            <w:p w:rsidR="00303177" w:rsidRDefault="00BF5C98" w:rsidP="00012E08">
              <w:pPr>
                <w:rPr>
                  <w:szCs w:val="21"/>
                </w:rPr>
              </w:pPr>
              <w:r>
                <w:rPr>
                  <w:szCs w:val="21"/>
                </w:rPr>
                <w:fldChar w:fldCharType="begin"/>
              </w:r>
              <w:r w:rsidR="00012E08">
                <w:rPr>
                  <w:szCs w:val="21"/>
                </w:rPr>
                <w:instrText xml:space="preserve">MACROBUTTON  SnrToggleCheckbox □适用 </w:instrText>
              </w:r>
              <w:r>
                <w:rPr>
                  <w:szCs w:val="21"/>
                </w:rPr>
                <w:fldChar w:fldCharType="end"/>
              </w:r>
              <w:r>
                <w:rPr>
                  <w:szCs w:val="21"/>
                </w:rPr>
                <w:fldChar w:fldCharType="begin"/>
              </w:r>
              <w:r w:rsidR="00012E08">
                <w:rPr>
                  <w:szCs w:val="21"/>
                </w:rPr>
                <w:instrText xml:space="preserve"> MACROBUTTON  SnrToggleCheckbox √不适用 </w:instrText>
              </w:r>
              <w:r>
                <w:rPr>
                  <w:szCs w:val="21"/>
                </w:rPr>
                <w:fldChar w:fldCharType="end"/>
              </w:r>
            </w:p>
          </w:sdtContent>
        </w:sdt>
        <w:p w:rsidR="00303177" w:rsidRDefault="00BF5C98"/>
      </w:sdtContent>
    </w:sdt>
    <w:bookmarkEnd w:id="104" w:displacedByCustomXml="prev"/>
    <w:bookmarkStart w:id="105" w:name="_Hlk10536068" w:displacedByCustomXml="next"/>
    <w:bookmarkStart w:id="106" w:name="_Hlk10536082" w:displacedByCustomXml="next"/>
    <w:sdt>
      <w:sdtPr>
        <w:rPr>
          <w:rFonts w:ascii="宋体" w:hAnsi="宋体" w:cs="宋体" w:hint="eastAsia"/>
          <w:b w:val="0"/>
          <w:bCs w:val="0"/>
          <w:kern w:val="0"/>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rsidR="00303177" w:rsidRDefault="002B2C08">
          <w:pPr>
            <w:pStyle w:val="4"/>
          </w:pPr>
          <w:r>
            <w:rPr>
              <w:rFonts w:hint="eastAsia"/>
            </w:rPr>
            <w:t>应付股利</w:t>
          </w:r>
          <w:bookmarkEnd w:id="105"/>
        </w:p>
        <w:sdt>
          <w:sdtPr>
            <w:alias w:val="是否适用：应付股利[双击切换]"/>
            <w:tag w:val="_GBC_09dc75ba10d44acfb18b03320a40e4c5"/>
            <w:id w:val="-1437600814"/>
            <w:lock w:val="sdtLocked"/>
            <w:placeholder>
              <w:docPart w:val="GBC22222222222222222222222222222"/>
            </w:placeholder>
          </w:sdtPr>
          <w:sdtContent>
            <w:p w:rsidR="00303177" w:rsidRDefault="00BF5C98">
              <w:r>
                <w:fldChar w:fldCharType="begin"/>
              </w:r>
              <w:r w:rsidR="00012E08">
                <w:instrText xml:space="preserve">MACROBUTTON  SnrToggleCheckbox √适用 </w:instrText>
              </w:r>
              <w:r>
                <w:fldChar w:fldCharType="end"/>
              </w:r>
              <w:r>
                <w:fldChar w:fldCharType="begin"/>
              </w:r>
              <w:r w:rsidR="00012E0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433"/>
            <w:gridCol w:w="2443"/>
            <w:gridCol w:w="3019"/>
          </w:tblGrid>
          <w:tr w:rsidR="000C6FCB" w:rsidTr="00276773">
            <w:trPr>
              <w:cantSplit/>
            </w:trPr>
            <w:sdt>
              <w:sdtPr>
                <w:tag w:val="_PLD_9d58938574b04fdbb97abe896d2ae73a"/>
                <w:id w:val="624277525"/>
                <w:lock w:val="sdtLocked"/>
              </w:sdtPr>
              <w:sdtContent>
                <w:tc>
                  <w:tcPr>
                    <w:tcW w:w="1930" w:type="pct"/>
                  </w:tcPr>
                  <w:p w:rsidR="000C6FCB" w:rsidRDefault="000C6FCB" w:rsidP="00276773">
                    <w:pPr>
                      <w:ind w:right="105"/>
                      <w:jc w:val="center"/>
                      <w:rPr>
                        <w:szCs w:val="21"/>
                      </w:rPr>
                    </w:pPr>
                    <w:r>
                      <w:rPr>
                        <w:rFonts w:hint="eastAsia"/>
                        <w:szCs w:val="21"/>
                      </w:rPr>
                      <w:t>项目</w:t>
                    </w:r>
                  </w:p>
                </w:tc>
              </w:sdtContent>
            </w:sdt>
            <w:sdt>
              <w:sdtPr>
                <w:tag w:val="_PLD_464a3e2801194be5b8f549044d634880"/>
                <w:id w:val="624277526"/>
                <w:lock w:val="sdtLocked"/>
              </w:sdtPr>
              <w:sdtContent>
                <w:tc>
                  <w:tcPr>
                    <w:tcW w:w="1373" w:type="pct"/>
                  </w:tcPr>
                  <w:p w:rsidR="000C6FCB" w:rsidRDefault="000C6FCB" w:rsidP="00276773">
                    <w:pPr>
                      <w:jc w:val="center"/>
                      <w:rPr>
                        <w:szCs w:val="21"/>
                      </w:rPr>
                    </w:pPr>
                    <w:r>
                      <w:rPr>
                        <w:rFonts w:hint="eastAsia"/>
                        <w:szCs w:val="21"/>
                      </w:rPr>
                      <w:t>期末余额</w:t>
                    </w:r>
                  </w:p>
                </w:tc>
              </w:sdtContent>
            </w:sdt>
            <w:sdt>
              <w:sdtPr>
                <w:tag w:val="_PLD_b96a666c25174aeab9bab423f51ae94f"/>
                <w:id w:val="624277527"/>
                <w:lock w:val="sdtLocked"/>
              </w:sdtPr>
              <w:sdtContent>
                <w:tc>
                  <w:tcPr>
                    <w:tcW w:w="1697" w:type="pct"/>
                  </w:tcPr>
                  <w:p w:rsidR="000C6FCB" w:rsidRDefault="000C6FCB" w:rsidP="00276773">
                    <w:pPr>
                      <w:jc w:val="center"/>
                      <w:rPr>
                        <w:szCs w:val="21"/>
                      </w:rPr>
                    </w:pPr>
                    <w:r>
                      <w:rPr>
                        <w:rFonts w:hint="eastAsia"/>
                        <w:szCs w:val="21"/>
                      </w:rPr>
                      <w:t>期初余额</w:t>
                    </w:r>
                  </w:p>
                </w:tc>
              </w:sdtContent>
            </w:sdt>
          </w:tr>
          <w:sdt>
            <w:sdtPr>
              <w:rPr>
                <w:rFonts w:hint="eastAsia"/>
                <w:color w:val="000000" w:themeColor="text1"/>
                <w:szCs w:val="21"/>
              </w:rPr>
              <w:alias w:val="应付股利明细"/>
              <w:tag w:val="_TUP_890b98326bfc4362bc188f72b0b43632"/>
              <w:id w:val="624277528"/>
              <w:lock w:val="sdtLocked"/>
            </w:sdtPr>
            <w:sdtEndPr>
              <w:rPr>
                <w:rFonts w:hint="default"/>
                <w:color w:val="auto"/>
              </w:rPr>
            </w:sdtEndPr>
            <w:sdtContent>
              <w:tr w:rsidR="000C6FCB" w:rsidTr="00276773">
                <w:trPr>
                  <w:cantSplit/>
                </w:trPr>
                <w:tc>
                  <w:tcPr>
                    <w:tcW w:w="1930" w:type="pct"/>
                  </w:tcPr>
                  <w:p w:rsidR="000C6FCB" w:rsidRPr="000C6FCB" w:rsidRDefault="000C6FCB" w:rsidP="00276773">
                    <w:pPr>
                      <w:rPr>
                        <w:szCs w:val="21"/>
                      </w:rPr>
                    </w:pPr>
                    <w:r w:rsidRPr="000C6FCB">
                      <w:rPr>
                        <w:rFonts w:hint="eastAsia"/>
                        <w:szCs w:val="21"/>
                      </w:rPr>
                      <w:t>应付股利</w:t>
                    </w:r>
                    <w:r w:rsidRPr="000C6FCB">
                      <w:rPr>
                        <w:szCs w:val="21"/>
                      </w:rPr>
                      <w:t>-</w:t>
                    </w:r>
                    <w:r w:rsidRPr="000C6FCB">
                      <w:rPr>
                        <w:rFonts w:hint="eastAsia"/>
                        <w:szCs w:val="21"/>
                      </w:rPr>
                      <w:t>江苏恒顺集团有限公司</w:t>
                    </w:r>
                  </w:p>
                </w:tc>
                <w:tc>
                  <w:tcPr>
                    <w:tcW w:w="1373" w:type="pct"/>
                  </w:tcPr>
                  <w:p w:rsidR="000C6FCB" w:rsidRDefault="000C6FCB" w:rsidP="00276773">
                    <w:pPr>
                      <w:ind w:right="73"/>
                      <w:jc w:val="right"/>
                      <w:rPr>
                        <w:szCs w:val="21"/>
                      </w:rPr>
                    </w:pPr>
                    <w:r>
                      <w:t>793,693.53</w:t>
                    </w:r>
                  </w:p>
                </w:tc>
                <w:tc>
                  <w:tcPr>
                    <w:tcW w:w="1697" w:type="pct"/>
                  </w:tcPr>
                  <w:p w:rsidR="000C6FCB" w:rsidRDefault="000C6FCB" w:rsidP="00276773">
                    <w:pPr>
                      <w:ind w:right="73"/>
                      <w:jc w:val="right"/>
                      <w:rPr>
                        <w:szCs w:val="21"/>
                      </w:rPr>
                    </w:pPr>
                    <w:r>
                      <w:t>837,828.10</w:t>
                    </w:r>
                  </w:p>
                </w:tc>
              </w:tr>
            </w:sdtContent>
          </w:sdt>
          <w:sdt>
            <w:sdtPr>
              <w:rPr>
                <w:rFonts w:hint="eastAsia"/>
                <w:color w:val="000000" w:themeColor="text1"/>
                <w:szCs w:val="21"/>
              </w:rPr>
              <w:alias w:val="应付股利明细"/>
              <w:tag w:val="_TUP_890b98326bfc4362bc188f72b0b43632"/>
              <w:id w:val="624277529"/>
              <w:lock w:val="sdtLocked"/>
            </w:sdtPr>
            <w:sdtEndPr>
              <w:rPr>
                <w:rFonts w:hint="default"/>
                <w:color w:val="auto"/>
              </w:rPr>
            </w:sdtEndPr>
            <w:sdtContent>
              <w:tr w:rsidR="000C6FCB" w:rsidTr="00276773">
                <w:trPr>
                  <w:cantSplit/>
                </w:trPr>
                <w:tc>
                  <w:tcPr>
                    <w:tcW w:w="1930" w:type="pct"/>
                  </w:tcPr>
                  <w:p w:rsidR="000C6FCB" w:rsidRPr="000C6FCB" w:rsidRDefault="000C6FCB" w:rsidP="00276773">
                    <w:pPr>
                      <w:rPr>
                        <w:szCs w:val="21"/>
                      </w:rPr>
                    </w:pPr>
                    <w:r w:rsidRPr="000C6FCB">
                      <w:rPr>
                        <w:rFonts w:hint="eastAsia"/>
                        <w:szCs w:val="21"/>
                      </w:rPr>
                      <w:t>应付股利</w:t>
                    </w:r>
                    <w:r w:rsidRPr="000C6FCB">
                      <w:rPr>
                        <w:szCs w:val="21"/>
                      </w:rPr>
                      <w:t>-</w:t>
                    </w:r>
                    <w:r w:rsidRPr="000C6FCB">
                      <w:rPr>
                        <w:rFonts w:hint="eastAsia"/>
                        <w:spacing w:val="5"/>
                        <w:szCs w:val="21"/>
                      </w:rPr>
                      <w:t>蔡沛均</w:t>
                    </w:r>
                  </w:p>
                </w:tc>
                <w:tc>
                  <w:tcPr>
                    <w:tcW w:w="1373" w:type="pct"/>
                  </w:tcPr>
                  <w:p w:rsidR="000C6FCB" w:rsidRDefault="000C6FCB" w:rsidP="00276773">
                    <w:pPr>
                      <w:ind w:right="73"/>
                      <w:jc w:val="right"/>
                      <w:rPr>
                        <w:szCs w:val="21"/>
                      </w:rPr>
                    </w:pPr>
                  </w:p>
                </w:tc>
                <w:tc>
                  <w:tcPr>
                    <w:tcW w:w="1697" w:type="pct"/>
                  </w:tcPr>
                  <w:p w:rsidR="000C6FCB" w:rsidRDefault="000C6FCB" w:rsidP="00276773">
                    <w:pPr>
                      <w:ind w:right="73"/>
                      <w:jc w:val="right"/>
                      <w:rPr>
                        <w:szCs w:val="21"/>
                      </w:rPr>
                    </w:pPr>
                    <w:r>
                      <w:t>43,540.65</w:t>
                    </w:r>
                  </w:p>
                </w:tc>
              </w:tr>
            </w:sdtContent>
          </w:sdt>
          <w:sdt>
            <w:sdtPr>
              <w:rPr>
                <w:rFonts w:hint="eastAsia"/>
                <w:color w:val="000000" w:themeColor="text1"/>
                <w:szCs w:val="21"/>
              </w:rPr>
              <w:alias w:val="应付股利明细"/>
              <w:tag w:val="_TUP_890b98326bfc4362bc188f72b0b43632"/>
              <w:id w:val="624277530"/>
              <w:lock w:val="sdtLocked"/>
            </w:sdtPr>
            <w:sdtEndPr>
              <w:rPr>
                <w:rFonts w:hint="default"/>
                <w:color w:val="auto"/>
              </w:rPr>
            </w:sdtEndPr>
            <w:sdtContent>
              <w:tr w:rsidR="000C6FCB" w:rsidTr="000C6FCB">
                <w:trPr>
                  <w:cantSplit/>
                  <w:trHeight w:val="50"/>
                </w:trPr>
                <w:tc>
                  <w:tcPr>
                    <w:tcW w:w="1930" w:type="pct"/>
                  </w:tcPr>
                  <w:p w:rsidR="000C6FCB" w:rsidRPr="000C6FCB" w:rsidRDefault="000C6FCB" w:rsidP="00276773">
                    <w:pPr>
                      <w:rPr>
                        <w:szCs w:val="21"/>
                      </w:rPr>
                    </w:pPr>
                    <w:r w:rsidRPr="000C6FCB">
                      <w:rPr>
                        <w:rFonts w:hint="eastAsia"/>
                        <w:szCs w:val="21"/>
                      </w:rPr>
                      <w:t>应付股利</w:t>
                    </w:r>
                    <w:r w:rsidRPr="000C6FCB">
                      <w:rPr>
                        <w:szCs w:val="21"/>
                      </w:rPr>
                      <w:t>-</w:t>
                    </w:r>
                    <w:r w:rsidRPr="000C6FCB">
                      <w:rPr>
                        <w:rFonts w:hint="eastAsia"/>
                        <w:spacing w:val="5"/>
                        <w:szCs w:val="21"/>
                      </w:rPr>
                      <w:t>镇江奥捷国际贸易公司</w:t>
                    </w:r>
                  </w:p>
                </w:tc>
                <w:tc>
                  <w:tcPr>
                    <w:tcW w:w="1373" w:type="pct"/>
                  </w:tcPr>
                  <w:p w:rsidR="000C6FCB" w:rsidRDefault="000C6FCB" w:rsidP="00276773">
                    <w:pPr>
                      <w:ind w:right="73"/>
                      <w:jc w:val="right"/>
                      <w:rPr>
                        <w:szCs w:val="21"/>
                      </w:rPr>
                    </w:pPr>
                    <w:r>
                      <w:t>425,000.00</w:t>
                    </w:r>
                  </w:p>
                </w:tc>
                <w:tc>
                  <w:tcPr>
                    <w:tcW w:w="1697" w:type="pct"/>
                  </w:tcPr>
                  <w:p w:rsidR="000C6FCB" w:rsidRDefault="000C6FCB" w:rsidP="00276773">
                    <w:pPr>
                      <w:ind w:right="73"/>
                      <w:jc w:val="right"/>
                      <w:rPr>
                        <w:szCs w:val="21"/>
                      </w:rPr>
                    </w:pPr>
                    <w:r>
                      <w:t>425,000.00</w:t>
                    </w:r>
                  </w:p>
                </w:tc>
              </w:tr>
            </w:sdtContent>
          </w:sdt>
          <w:tr w:rsidR="000C6FCB" w:rsidTr="00276773">
            <w:trPr>
              <w:cantSplit/>
            </w:trPr>
            <w:sdt>
              <w:sdtPr>
                <w:tag w:val="_PLD_2b0d3d581f184538a143c7836e38c7fd"/>
                <w:id w:val="624277531"/>
                <w:lock w:val="sdtLocked"/>
              </w:sdtPr>
              <w:sdtContent>
                <w:tc>
                  <w:tcPr>
                    <w:tcW w:w="1930" w:type="pct"/>
                  </w:tcPr>
                  <w:p w:rsidR="000C6FCB" w:rsidRDefault="000C6FCB" w:rsidP="00276773">
                    <w:pPr>
                      <w:ind w:right="105"/>
                      <w:jc w:val="center"/>
                      <w:rPr>
                        <w:color w:val="000000" w:themeColor="text1"/>
                        <w:szCs w:val="21"/>
                      </w:rPr>
                    </w:pPr>
                    <w:r>
                      <w:rPr>
                        <w:rFonts w:hint="eastAsia"/>
                        <w:color w:val="000000" w:themeColor="text1"/>
                        <w:szCs w:val="21"/>
                      </w:rPr>
                      <w:t>合计</w:t>
                    </w:r>
                  </w:p>
                </w:tc>
              </w:sdtContent>
            </w:sdt>
            <w:tc>
              <w:tcPr>
                <w:tcW w:w="1373" w:type="pct"/>
              </w:tcPr>
              <w:p w:rsidR="000C6FCB" w:rsidRDefault="000C6FCB" w:rsidP="00276773">
                <w:pPr>
                  <w:ind w:right="73"/>
                  <w:jc w:val="right"/>
                  <w:rPr>
                    <w:szCs w:val="21"/>
                  </w:rPr>
                </w:pPr>
                <w:r>
                  <w:t>1,218,693.53</w:t>
                </w:r>
              </w:p>
            </w:tc>
            <w:tc>
              <w:tcPr>
                <w:tcW w:w="1697" w:type="pct"/>
              </w:tcPr>
              <w:p w:rsidR="000C6FCB" w:rsidRDefault="000C6FCB" w:rsidP="00276773">
                <w:pPr>
                  <w:ind w:right="73"/>
                  <w:jc w:val="right"/>
                  <w:rPr>
                    <w:szCs w:val="21"/>
                  </w:rPr>
                </w:pPr>
                <w:r>
                  <w:t>1,306,368.75</w:t>
                </w:r>
              </w:p>
            </w:tc>
          </w:tr>
        </w:tbl>
        <w:p w:rsidR="00303177" w:rsidRDefault="00BF5C98">
          <w:pPr>
            <w:snapToGrid w:val="0"/>
            <w:rPr>
              <w:szCs w:val="21"/>
            </w:rPr>
          </w:pPr>
        </w:p>
      </w:sdtContent>
    </w:sdt>
    <w:bookmarkEnd w:id="106" w:displacedByCustomXml="prev"/>
    <w:p w:rsidR="00303177" w:rsidRDefault="00303177">
      <w:pPr>
        <w:rPr>
          <w:szCs w:val="21"/>
        </w:rPr>
      </w:pPr>
    </w:p>
    <w:p w:rsidR="00303177" w:rsidRDefault="002B2C08">
      <w:pPr>
        <w:pStyle w:val="4"/>
      </w:pPr>
      <w:bookmarkStart w:id="107" w:name="_Hlk10536163"/>
      <w:r>
        <w:rPr>
          <w:rFonts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Content>
        <w:p w:rsidR="00303177" w:rsidRDefault="002B2C08">
          <w:pPr>
            <w:pStyle w:val="4"/>
            <w:numPr>
              <w:ilvl w:val="3"/>
              <w:numId w:val="60"/>
            </w:numPr>
          </w:pPr>
          <w:r>
            <w:rPr>
              <w:rFonts w:hint="eastAsia"/>
            </w:rPr>
            <w:t>按款项性质列示其他应付款</w:t>
          </w:r>
        </w:p>
        <w:sdt>
          <w:sdtPr>
            <w:alias w:val="是否适用：按款项性质列示其他应付款[双击切换]"/>
            <w:tag w:val="_GBC_a099ebd596de4984814ff6b49af92e86"/>
            <w:id w:val="-1414770067"/>
            <w:lock w:val="sdtContentLocked"/>
            <w:placeholder>
              <w:docPart w:val="GBC22222222222222222222222222222"/>
            </w:placeholder>
          </w:sdtPr>
          <w:sdtContent>
            <w:p w:rsidR="00303177" w:rsidRDefault="00BF5C98">
              <w:r>
                <w:fldChar w:fldCharType="begin"/>
              </w:r>
              <w:r w:rsidR="00276773">
                <w:instrText xml:space="preserve">MACROBUTTON  SnrToggleCheckbox √适用 </w:instrText>
              </w:r>
              <w:r>
                <w:fldChar w:fldCharType="end"/>
              </w:r>
              <w:r>
                <w:fldChar w:fldCharType="begin"/>
              </w:r>
              <w:r w:rsidR="00276773">
                <w:instrText xml:space="preserve"> MACROBUTTON  SnrToggleCheckbox □不适用 </w:instrText>
              </w:r>
              <w:r>
                <w:fldChar w:fldCharType="end"/>
              </w:r>
            </w:p>
          </w:sdtContent>
        </w:sdt>
        <w:p w:rsidR="00276773" w:rsidRDefault="002B2C08">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7E015E" w:rsidTr="00E53FD3">
            <w:sdt>
              <w:sdtPr>
                <w:tag w:val="_PLD_3991c4118c8d4069811e5f758978143f"/>
                <w:id w:val="24911037"/>
                <w:lock w:val="sdtLocked"/>
              </w:sdtPr>
              <w:sdtContent>
                <w:tc>
                  <w:tcPr>
                    <w:tcW w:w="1615" w:type="pct"/>
                    <w:shd w:val="clear" w:color="auto" w:fill="auto"/>
                  </w:tcPr>
                  <w:p w:rsidR="007E015E" w:rsidRDefault="007E015E" w:rsidP="00E53FD3">
                    <w:pPr>
                      <w:jc w:val="center"/>
                      <w:rPr>
                        <w:szCs w:val="21"/>
                      </w:rPr>
                    </w:pPr>
                    <w:r>
                      <w:rPr>
                        <w:rFonts w:hint="eastAsia"/>
                        <w:szCs w:val="21"/>
                      </w:rPr>
                      <w:t>项目</w:t>
                    </w:r>
                  </w:p>
                </w:tc>
              </w:sdtContent>
            </w:sdt>
            <w:sdt>
              <w:sdtPr>
                <w:tag w:val="_PLD_c1bcea3523f040f08da3a1bd0d135ad5"/>
                <w:id w:val="24911038"/>
                <w:lock w:val="sdtLocked"/>
              </w:sdtPr>
              <w:sdtContent>
                <w:tc>
                  <w:tcPr>
                    <w:tcW w:w="1657" w:type="pct"/>
                    <w:shd w:val="clear" w:color="auto" w:fill="auto"/>
                  </w:tcPr>
                  <w:p w:rsidR="007E015E" w:rsidRDefault="007E015E" w:rsidP="00E53FD3">
                    <w:pPr>
                      <w:jc w:val="center"/>
                      <w:rPr>
                        <w:szCs w:val="21"/>
                      </w:rPr>
                    </w:pPr>
                    <w:r>
                      <w:rPr>
                        <w:rFonts w:hint="eastAsia"/>
                        <w:szCs w:val="21"/>
                      </w:rPr>
                      <w:t>期末余额</w:t>
                    </w:r>
                  </w:p>
                </w:tc>
              </w:sdtContent>
            </w:sdt>
            <w:sdt>
              <w:sdtPr>
                <w:tag w:val="_PLD_b89663858245498c995c58e2bab384aa"/>
                <w:id w:val="24911039"/>
                <w:lock w:val="sdtLocked"/>
              </w:sdtPr>
              <w:sdtContent>
                <w:tc>
                  <w:tcPr>
                    <w:tcW w:w="1728" w:type="pct"/>
                    <w:shd w:val="clear" w:color="auto" w:fill="auto"/>
                  </w:tcPr>
                  <w:p w:rsidR="007E015E" w:rsidRDefault="007E015E" w:rsidP="00E53FD3">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24911040"/>
              <w:lock w:val="sdtLocked"/>
            </w:sdtPr>
            <w:sdtEndPr>
              <w:rPr>
                <w:rFonts w:hint="default"/>
              </w:rPr>
            </w:sdtEndPr>
            <w:sdtContent>
              <w:tr w:rsidR="007E015E" w:rsidTr="007E015E">
                <w:tc>
                  <w:tcPr>
                    <w:tcW w:w="1615" w:type="pct"/>
                    <w:shd w:val="clear" w:color="auto" w:fill="auto"/>
                  </w:tcPr>
                  <w:p w:rsidR="007E015E" w:rsidRDefault="007E015E" w:rsidP="00E53FD3">
                    <w:pPr>
                      <w:rPr>
                        <w:szCs w:val="21"/>
                      </w:rPr>
                    </w:pPr>
                    <w:r>
                      <w:t>保证金、押金</w:t>
                    </w:r>
                  </w:p>
                </w:tc>
                <w:tc>
                  <w:tcPr>
                    <w:tcW w:w="1657" w:type="pct"/>
                    <w:shd w:val="clear" w:color="auto" w:fill="auto"/>
                    <w:vAlign w:val="center"/>
                  </w:tcPr>
                  <w:p w:rsidR="007E015E" w:rsidRDefault="007E015E" w:rsidP="007E015E">
                    <w:pPr>
                      <w:jc w:val="right"/>
                      <w:rPr>
                        <w:szCs w:val="21"/>
                      </w:rPr>
                    </w:pPr>
                    <w:r>
                      <w:t>18,960,952.13</w:t>
                    </w:r>
                  </w:p>
                </w:tc>
                <w:tc>
                  <w:tcPr>
                    <w:tcW w:w="1728" w:type="pct"/>
                    <w:shd w:val="clear" w:color="auto" w:fill="auto"/>
                    <w:vAlign w:val="center"/>
                  </w:tcPr>
                  <w:p w:rsidR="007E015E" w:rsidRDefault="007E015E" w:rsidP="007E015E">
                    <w:pPr>
                      <w:jc w:val="right"/>
                      <w:rPr>
                        <w:szCs w:val="21"/>
                      </w:rPr>
                    </w:pPr>
                    <w:r>
                      <w:t>19,466,711.15</w:t>
                    </w:r>
                  </w:p>
                </w:tc>
              </w:tr>
            </w:sdtContent>
          </w:sdt>
          <w:sdt>
            <w:sdtPr>
              <w:rPr>
                <w:rFonts w:hint="eastAsia"/>
                <w:szCs w:val="21"/>
              </w:rPr>
              <w:alias w:val="其他应付款情况明细"/>
              <w:tag w:val="_TUP_d68cb62e22fc4f99ab4d25c145efcd43"/>
              <w:id w:val="24911041"/>
              <w:lock w:val="sdtLocked"/>
            </w:sdtPr>
            <w:sdtEndPr>
              <w:rPr>
                <w:rFonts w:hint="default"/>
              </w:rPr>
            </w:sdtEndPr>
            <w:sdtContent>
              <w:tr w:rsidR="007E015E" w:rsidTr="007E015E">
                <w:tc>
                  <w:tcPr>
                    <w:tcW w:w="1615" w:type="pct"/>
                    <w:shd w:val="clear" w:color="auto" w:fill="auto"/>
                  </w:tcPr>
                  <w:p w:rsidR="007E015E" w:rsidRDefault="007E015E" w:rsidP="00E53FD3">
                    <w:pPr>
                      <w:rPr>
                        <w:szCs w:val="21"/>
                      </w:rPr>
                    </w:pPr>
                    <w:r>
                      <w:t>应付长期资产购置款</w:t>
                    </w:r>
                  </w:p>
                </w:tc>
                <w:tc>
                  <w:tcPr>
                    <w:tcW w:w="1657" w:type="pct"/>
                    <w:shd w:val="clear" w:color="auto" w:fill="auto"/>
                    <w:vAlign w:val="center"/>
                  </w:tcPr>
                  <w:p w:rsidR="007E015E" w:rsidRDefault="007E015E" w:rsidP="007E015E">
                    <w:pPr>
                      <w:jc w:val="right"/>
                      <w:rPr>
                        <w:szCs w:val="21"/>
                      </w:rPr>
                    </w:pPr>
                    <w:r>
                      <w:t>38,265,478.25</w:t>
                    </w:r>
                  </w:p>
                </w:tc>
                <w:tc>
                  <w:tcPr>
                    <w:tcW w:w="1728" w:type="pct"/>
                    <w:shd w:val="clear" w:color="auto" w:fill="auto"/>
                    <w:vAlign w:val="center"/>
                  </w:tcPr>
                  <w:p w:rsidR="007E015E" w:rsidRDefault="007E015E" w:rsidP="007E015E">
                    <w:pPr>
                      <w:jc w:val="right"/>
                      <w:rPr>
                        <w:szCs w:val="21"/>
                      </w:rPr>
                    </w:pPr>
                    <w:r>
                      <w:t>55,870,462.26</w:t>
                    </w:r>
                  </w:p>
                </w:tc>
              </w:tr>
            </w:sdtContent>
          </w:sdt>
          <w:sdt>
            <w:sdtPr>
              <w:rPr>
                <w:rFonts w:hint="eastAsia"/>
                <w:szCs w:val="21"/>
              </w:rPr>
              <w:alias w:val="其他应付款情况明细"/>
              <w:tag w:val="_TUP_d68cb62e22fc4f99ab4d25c145efcd43"/>
              <w:id w:val="24911042"/>
              <w:lock w:val="sdtLocked"/>
            </w:sdtPr>
            <w:sdtEndPr>
              <w:rPr>
                <w:rFonts w:hint="default"/>
              </w:rPr>
            </w:sdtEndPr>
            <w:sdtContent>
              <w:tr w:rsidR="007E015E" w:rsidTr="007E015E">
                <w:tc>
                  <w:tcPr>
                    <w:tcW w:w="1615" w:type="pct"/>
                    <w:shd w:val="clear" w:color="auto" w:fill="auto"/>
                  </w:tcPr>
                  <w:p w:rsidR="007E015E" w:rsidRDefault="007E015E" w:rsidP="00E53FD3">
                    <w:pPr>
                      <w:rPr>
                        <w:szCs w:val="21"/>
                      </w:rPr>
                    </w:pPr>
                    <w:r>
                      <w:t>往来款及其他</w:t>
                    </w:r>
                  </w:p>
                </w:tc>
                <w:tc>
                  <w:tcPr>
                    <w:tcW w:w="1657" w:type="pct"/>
                    <w:shd w:val="clear" w:color="auto" w:fill="auto"/>
                    <w:vAlign w:val="center"/>
                  </w:tcPr>
                  <w:p w:rsidR="007E015E" w:rsidRDefault="007E015E" w:rsidP="007E015E">
                    <w:pPr>
                      <w:jc w:val="right"/>
                      <w:rPr>
                        <w:szCs w:val="21"/>
                      </w:rPr>
                    </w:pPr>
                    <w:r>
                      <w:t>37,884,788.45</w:t>
                    </w:r>
                  </w:p>
                </w:tc>
                <w:tc>
                  <w:tcPr>
                    <w:tcW w:w="1728" w:type="pct"/>
                    <w:shd w:val="clear" w:color="auto" w:fill="auto"/>
                    <w:vAlign w:val="center"/>
                  </w:tcPr>
                  <w:p w:rsidR="007E015E" w:rsidRDefault="007E015E" w:rsidP="007E015E">
                    <w:pPr>
                      <w:jc w:val="right"/>
                      <w:rPr>
                        <w:szCs w:val="21"/>
                      </w:rPr>
                    </w:pPr>
                    <w:r>
                      <w:t>37,952,371.07</w:t>
                    </w:r>
                  </w:p>
                </w:tc>
              </w:tr>
            </w:sdtContent>
          </w:sdt>
          <w:tr w:rsidR="007E015E" w:rsidRPr="00276773" w:rsidTr="007E015E">
            <w:sdt>
              <w:sdtPr>
                <w:tag w:val="_PLD_dc1df66b4e6549929c6b91b265854e4c"/>
                <w:id w:val="24911043"/>
                <w:lock w:val="sdtLocked"/>
              </w:sdtPr>
              <w:sdtContent>
                <w:tc>
                  <w:tcPr>
                    <w:tcW w:w="1615" w:type="pct"/>
                    <w:shd w:val="clear" w:color="auto" w:fill="auto"/>
                  </w:tcPr>
                  <w:p w:rsidR="007E015E" w:rsidRDefault="007E015E" w:rsidP="00E53FD3">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rsidR="007E015E" w:rsidRPr="00276773" w:rsidRDefault="007E015E" w:rsidP="007E015E">
                <w:pPr>
                  <w:jc w:val="right"/>
                </w:pPr>
                <w:r>
                  <w:t>95,111,218.83</w:t>
                </w:r>
              </w:p>
            </w:tc>
            <w:tc>
              <w:tcPr>
                <w:tcW w:w="1728" w:type="pct"/>
                <w:shd w:val="clear" w:color="auto" w:fill="auto"/>
                <w:vAlign w:val="center"/>
              </w:tcPr>
              <w:p w:rsidR="007E015E" w:rsidRPr="00276773" w:rsidRDefault="007E015E" w:rsidP="007E015E">
                <w:pPr>
                  <w:jc w:val="right"/>
                </w:pPr>
                <w:r>
                  <w:t>113,289,544.48</w:t>
                </w:r>
              </w:p>
            </w:tc>
          </w:tr>
        </w:tbl>
        <w:p w:rsidR="00303177" w:rsidRPr="00276773" w:rsidRDefault="00BF5C98" w:rsidP="00276773"/>
      </w:sdtContent>
    </w:sdt>
    <w:p w:rsidR="00303177" w:rsidRDefault="00303177">
      <w:pPr>
        <w:rPr>
          <w:szCs w:val="21"/>
        </w:rPr>
      </w:pPr>
    </w:p>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rPr>
          <w:szCs w:val="21"/>
        </w:rPr>
      </w:sdtEndPr>
      <w:sdtContent>
        <w:p w:rsidR="00303177" w:rsidRDefault="002B2C08">
          <w:pPr>
            <w:pStyle w:val="4"/>
            <w:numPr>
              <w:ilvl w:val="3"/>
              <w:numId w:val="60"/>
            </w:numPr>
          </w:pPr>
          <w:r>
            <w:rPr>
              <w:rFonts w:hint="eastAsia"/>
            </w:rPr>
            <w:t>账龄超过</w:t>
          </w:r>
          <w:r>
            <w:t>1</w:t>
          </w:r>
          <w:r>
            <w:t>年的重要其他应付款</w:t>
          </w:r>
        </w:p>
        <w:p w:rsidR="00303177" w:rsidRDefault="00BF5C98" w:rsidP="00276773">
          <w:sdt>
            <w:sdtPr>
              <w:alias w:val="是否适用：账龄超过1年的重要其他应付款[双击切换]"/>
              <w:tag w:val="_GBC_484cd63ee8b54a41978c822ae4ec5689"/>
              <w:id w:val="1786847676"/>
              <w:lock w:val="sdtLocked"/>
              <w:placeholder>
                <w:docPart w:val="GBC22222222222222222222222222222"/>
              </w:placeholder>
            </w:sdtPr>
            <w:sdtContent>
              <w:r>
                <w:fldChar w:fldCharType="begin"/>
              </w:r>
              <w:r w:rsidR="00276773">
                <w:instrText xml:space="preserve">MACROBUTTON  SnrToggleCheckbox □适用 </w:instrText>
              </w:r>
              <w:r>
                <w:fldChar w:fldCharType="end"/>
              </w:r>
              <w:r>
                <w:fldChar w:fldCharType="begin"/>
              </w:r>
              <w:r w:rsidR="00276773">
                <w:instrText xml:space="preserve"> MACROBUTTON  SnrToggleCheckbox √不适用 </w:instrText>
              </w:r>
              <w:r>
                <w:fldChar w:fldCharType="end"/>
              </w:r>
            </w:sdtContent>
          </w:sdt>
        </w:p>
      </w:sdtContent>
    </w:sdt>
    <w:bookmarkEnd w:id="107"/>
    <w:p w:rsidR="00276773" w:rsidRPr="006958A6" w:rsidRDefault="00276773" w:rsidP="004042AB">
      <w:pPr>
        <w:adjustRightInd w:val="0"/>
        <w:snapToGrid w:val="0"/>
        <w:spacing w:beforeLines="50" w:line="360" w:lineRule="auto"/>
        <w:ind w:firstLine="482"/>
        <w:rPr>
          <w:bCs/>
        </w:rPr>
      </w:pPr>
      <w:r>
        <w:rPr>
          <w:rFonts w:hint="eastAsia"/>
          <w:bCs/>
        </w:rPr>
        <w:t>期末</w:t>
      </w:r>
      <w:r w:rsidRPr="006958A6">
        <w:rPr>
          <w:rFonts w:hint="eastAsia"/>
          <w:bCs/>
        </w:rPr>
        <w:t>账龄超过</w:t>
      </w:r>
      <w:r w:rsidRPr="006958A6">
        <w:rPr>
          <w:bCs/>
        </w:rPr>
        <w:t>1</w:t>
      </w:r>
      <w:r w:rsidRPr="006958A6">
        <w:rPr>
          <w:rFonts w:hint="eastAsia"/>
          <w:bCs/>
        </w:rPr>
        <w:t>年的</w:t>
      </w:r>
      <w:r>
        <w:rPr>
          <w:rFonts w:hint="eastAsia"/>
          <w:bCs/>
        </w:rPr>
        <w:t>重要</w:t>
      </w:r>
      <w:r w:rsidRPr="006958A6">
        <w:rPr>
          <w:rFonts w:hint="eastAsia"/>
          <w:bCs/>
        </w:rPr>
        <w:t>其他应付款</w:t>
      </w:r>
      <w:r>
        <w:rPr>
          <w:rFonts w:hint="eastAsia"/>
          <w:bCs/>
        </w:rPr>
        <w:t>主要为经营性资金往来和应付长期资产购置款。</w:t>
      </w:r>
    </w:p>
    <w:p w:rsidR="00303177" w:rsidRDefault="00303177">
      <w:pPr>
        <w:rPr>
          <w:szCs w:val="21"/>
        </w:rPr>
      </w:pPr>
    </w:p>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Content>
            <w:p w:rsidR="00303177" w:rsidRDefault="00BF5C98">
              <w:r>
                <w:fldChar w:fldCharType="begin"/>
              </w:r>
              <w:r w:rsidR="003506BD">
                <w:instrText xml:space="preserve"> MACROBUTTON  SnrToggleCheckbox √适用 </w:instrText>
              </w:r>
              <w:r>
                <w:fldChar w:fldCharType="end"/>
              </w:r>
              <w:r>
                <w:fldChar w:fldCharType="begin"/>
              </w:r>
              <w:r w:rsidR="003506BD">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3506BD" w:rsidTr="00406F4F">
            <w:sdt>
              <w:sdtPr>
                <w:tag w:val="_PLD_bf2815b84ebe4a1e94909ee96ec31ac1"/>
                <w:id w:val="624277922"/>
                <w:lock w:val="sdtLocked"/>
              </w:sdtPr>
              <w:sdtContent>
                <w:tc>
                  <w:tcPr>
                    <w:tcW w:w="1607" w:type="pct"/>
                    <w:shd w:val="clear" w:color="auto" w:fill="auto"/>
                  </w:tcPr>
                  <w:p w:rsidR="003506BD" w:rsidRDefault="003506BD" w:rsidP="00406F4F">
                    <w:pPr>
                      <w:jc w:val="center"/>
                      <w:rPr>
                        <w:szCs w:val="21"/>
                      </w:rPr>
                    </w:pPr>
                    <w:r>
                      <w:rPr>
                        <w:rFonts w:hint="eastAsia"/>
                        <w:szCs w:val="21"/>
                      </w:rPr>
                      <w:t>项目</w:t>
                    </w:r>
                  </w:p>
                </w:tc>
              </w:sdtContent>
            </w:sdt>
            <w:sdt>
              <w:sdtPr>
                <w:tag w:val="_PLD_db7abcf611bc4296ad7bd9c8177202e0"/>
                <w:id w:val="624277923"/>
                <w:lock w:val="sdtLocked"/>
              </w:sdtPr>
              <w:sdtContent>
                <w:tc>
                  <w:tcPr>
                    <w:tcW w:w="1678" w:type="pct"/>
                    <w:shd w:val="clear" w:color="auto" w:fill="auto"/>
                  </w:tcPr>
                  <w:p w:rsidR="003506BD" w:rsidRDefault="003506BD" w:rsidP="00406F4F">
                    <w:pPr>
                      <w:jc w:val="center"/>
                      <w:rPr>
                        <w:szCs w:val="21"/>
                      </w:rPr>
                    </w:pPr>
                    <w:r>
                      <w:rPr>
                        <w:rFonts w:hint="eastAsia"/>
                        <w:szCs w:val="21"/>
                      </w:rPr>
                      <w:t>期末余额</w:t>
                    </w:r>
                  </w:p>
                </w:tc>
              </w:sdtContent>
            </w:sdt>
            <w:sdt>
              <w:sdtPr>
                <w:tag w:val="_PLD_371959274ef4493ca1fe426c930e0bf2"/>
                <w:id w:val="624277924"/>
                <w:lock w:val="sdtLocked"/>
              </w:sdtPr>
              <w:sdtContent>
                <w:tc>
                  <w:tcPr>
                    <w:tcW w:w="1715" w:type="pct"/>
                    <w:shd w:val="clear" w:color="auto" w:fill="auto"/>
                  </w:tcPr>
                  <w:p w:rsidR="003506BD" w:rsidRDefault="003506BD" w:rsidP="00406F4F">
                    <w:pPr>
                      <w:jc w:val="center"/>
                      <w:rPr>
                        <w:szCs w:val="21"/>
                      </w:rPr>
                    </w:pPr>
                    <w:r>
                      <w:rPr>
                        <w:rFonts w:hint="eastAsia"/>
                        <w:szCs w:val="21"/>
                      </w:rPr>
                      <w:t>期初余额</w:t>
                    </w:r>
                  </w:p>
                </w:tc>
              </w:sdtContent>
            </w:sdt>
          </w:tr>
          <w:tr w:rsidR="003506BD" w:rsidTr="00406F4F">
            <w:sdt>
              <w:sdtPr>
                <w:tag w:val="_PLD_d604ff944003432285ae67c4dffb978f"/>
                <w:id w:val="624277925"/>
                <w:lock w:val="sdtLocked"/>
              </w:sdtPr>
              <w:sdtContent>
                <w:tc>
                  <w:tcPr>
                    <w:tcW w:w="1607" w:type="pct"/>
                    <w:shd w:val="clear" w:color="auto" w:fill="auto"/>
                  </w:tcPr>
                  <w:p w:rsidR="003506BD" w:rsidRDefault="003506BD" w:rsidP="00406F4F">
                    <w:pPr>
                      <w:rPr>
                        <w:szCs w:val="21"/>
                      </w:rPr>
                    </w:pPr>
                    <w:r>
                      <w:rPr>
                        <w:rFonts w:hint="eastAsia"/>
                        <w:szCs w:val="21"/>
                      </w:rPr>
                      <w:t>1年内到期的长期借款</w:t>
                    </w:r>
                  </w:p>
                </w:tc>
              </w:sdtContent>
            </w:sdt>
            <w:tc>
              <w:tcPr>
                <w:tcW w:w="1678" w:type="pct"/>
                <w:shd w:val="clear" w:color="auto" w:fill="auto"/>
              </w:tcPr>
              <w:p w:rsidR="003506BD" w:rsidRDefault="003506BD" w:rsidP="00406F4F">
                <w:pPr>
                  <w:jc w:val="right"/>
                  <w:rPr>
                    <w:szCs w:val="21"/>
                  </w:rPr>
                </w:pPr>
                <w:r>
                  <w:t>15,000,000.00</w:t>
                </w:r>
              </w:p>
            </w:tc>
            <w:tc>
              <w:tcPr>
                <w:tcW w:w="1715" w:type="pct"/>
                <w:shd w:val="clear" w:color="auto" w:fill="auto"/>
              </w:tcPr>
              <w:p w:rsidR="003506BD" w:rsidRDefault="003506BD" w:rsidP="00406F4F">
                <w:pPr>
                  <w:jc w:val="right"/>
                  <w:rPr>
                    <w:szCs w:val="21"/>
                  </w:rPr>
                </w:pPr>
                <w:r>
                  <w:t>25,680,000.00</w:t>
                </w:r>
              </w:p>
            </w:tc>
          </w:tr>
          <w:tr w:rsidR="003506BD" w:rsidTr="00406F4F">
            <w:sdt>
              <w:sdtPr>
                <w:tag w:val="_PLD_f9405fec461a4b079f93c72be0490bbf"/>
                <w:id w:val="624277931"/>
                <w:lock w:val="sdtLocked"/>
              </w:sdtPr>
              <w:sdtContent>
                <w:tc>
                  <w:tcPr>
                    <w:tcW w:w="1607" w:type="pct"/>
                    <w:shd w:val="clear" w:color="auto" w:fill="auto"/>
                  </w:tcPr>
                  <w:p w:rsidR="003506BD" w:rsidRDefault="003506BD" w:rsidP="00406F4F">
                    <w:pPr>
                      <w:jc w:val="center"/>
                      <w:rPr>
                        <w:szCs w:val="21"/>
                      </w:rPr>
                    </w:pPr>
                    <w:r>
                      <w:rPr>
                        <w:rFonts w:hint="eastAsia"/>
                        <w:szCs w:val="21"/>
                      </w:rPr>
                      <w:t>合计</w:t>
                    </w:r>
                  </w:p>
                </w:tc>
              </w:sdtContent>
            </w:sdt>
            <w:tc>
              <w:tcPr>
                <w:tcW w:w="1678" w:type="pct"/>
                <w:shd w:val="clear" w:color="auto" w:fill="auto"/>
              </w:tcPr>
              <w:p w:rsidR="003506BD" w:rsidRDefault="003506BD" w:rsidP="00406F4F">
                <w:pPr>
                  <w:jc w:val="right"/>
                  <w:rPr>
                    <w:szCs w:val="21"/>
                  </w:rPr>
                </w:pPr>
                <w:r>
                  <w:t>15,000,000.00</w:t>
                </w:r>
              </w:p>
            </w:tc>
            <w:tc>
              <w:tcPr>
                <w:tcW w:w="1715" w:type="pct"/>
                <w:shd w:val="clear" w:color="auto" w:fill="auto"/>
              </w:tcPr>
              <w:p w:rsidR="003506BD" w:rsidRDefault="003506BD" w:rsidP="00406F4F">
                <w:pPr>
                  <w:jc w:val="right"/>
                  <w:rPr>
                    <w:szCs w:val="21"/>
                  </w:rPr>
                </w:pPr>
                <w:r>
                  <w:t>25,680,000.00</w:t>
                </w:r>
              </w:p>
            </w:tc>
          </w:tr>
        </w:tbl>
        <w:p w:rsidR="00303177" w:rsidRDefault="00BF5C98">
          <w:pPr>
            <w:rPr>
              <w:szCs w:val="21"/>
            </w:rPr>
          </w:pPr>
        </w:p>
      </w:sdtContent>
    </w:sdt>
    <w:p w:rsidR="00303177" w:rsidRDefault="002B2C08">
      <w:pPr>
        <w:pStyle w:val="3"/>
        <w:numPr>
          <w:ilvl w:val="0"/>
          <w:numId w:val="21"/>
        </w:numPr>
        <w:tabs>
          <w:tab w:val="left" w:pos="504"/>
        </w:tabs>
        <w:rPr>
          <w:rFonts w:ascii="宋体" w:hAnsi="宋体"/>
          <w:szCs w:val="21"/>
        </w:rPr>
      </w:pPr>
      <w:r>
        <w:rPr>
          <w:rFonts w:ascii="宋体" w:hAnsi="宋体" w:hint="eastAsia"/>
          <w:szCs w:val="21"/>
        </w:rPr>
        <w:t>其他流动负债</w:t>
      </w:r>
      <w:bookmarkStart w:id="108" w:name="_Hlk10536328"/>
    </w:p>
    <w:sdt>
      <w:sdtPr>
        <w:rPr>
          <w:rFonts w:hint="eastAsia"/>
          <w:szCs w:val="21"/>
        </w:rPr>
        <w:alias w:val="是否适用：其他流动负债情况 [双击切换]"/>
        <w:tag w:val="_GBC_80907e3e53c44260b850f42646eb3d63"/>
        <w:id w:val="712310672"/>
        <w:lock w:val="sdtLocked"/>
        <w:placeholder>
          <w:docPart w:val="GBC22222222222222222222222222222"/>
        </w:placeholder>
      </w:sdtPr>
      <w:sdtContent>
        <w:p w:rsidR="00303177" w:rsidRDefault="00BF5C98">
          <w:pPr>
            <w:rPr>
              <w:szCs w:val="21"/>
            </w:rPr>
          </w:pPr>
          <w:r>
            <w:rPr>
              <w:szCs w:val="21"/>
            </w:rPr>
            <w:fldChar w:fldCharType="begin"/>
          </w:r>
          <w:r w:rsidR="00F80DED">
            <w:rPr>
              <w:szCs w:val="21"/>
            </w:rPr>
            <w:instrText xml:space="preserve"> MACROBUTTON  SnrToggleCheckbox √适用 </w:instrText>
          </w:r>
          <w:r>
            <w:rPr>
              <w:szCs w:val="21"/>
            </w:rPr>
            <w:fldChar w:fldCharType="end"/>
          </w:r>
          <w:r>
            <w:rPr>
              <w:szCs w:val="21"/>
            </w:rPr>
            <w:fldChar w:fldCharType="begin"/>
          </w:r>
          <w:r w:rsidR="00F80DED">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7372634"/>
        <w:lock w:val="sdtLocked"/>
        <w:placeholder>
          <w:docPart w:val="GBC22222222222222222222222222222"/>
        </w:placeholder>
      </w:sdtPr>
      <w:sdtEndPr>
        <w:rPr>
          <w:szCs w:val="24"/>
        </w:rPr>
      </w:sdtEndPr>
      <w:sdtContent>
        <w:p w:rsidR="00F80DED" w:rsidRDefault="002B2C08">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118"/>
            <w:gridCol w:w="3129"/>
          </w:tblGrid>
          <w:tr w:rsidR="00952C86" w:rsidTr="00E53FD3">
            <w:trPr>
              <w:jc w:val="center"/>
            </w:trPr>
            <w:sdt>
              <w:sdtPr>
                <w:tag w:val="_PLD_8fb682e3d6ad4a60b648ec38137fbf9d"/>
                <w:id w:val="24911086"/>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rsidR="00952C86" w:rsidRDefault="00952C86" w:rsidP="00E53FD3">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24911087"/>
                <w:lock w:val="sdtLocked"/>
              </w:sdtPr>
              <w:sdtContent>
                <w:tc>
                  <w:tcPr>
                    <w:tcW w:w="1723" w:type="pct"/>
                    <w:tcBorders>
                      <w:top w:val="single" w:sz="4" w:space="0" w:color="auto"/>
                      <w:left w:val="single" w:sz="4" w:space="0" w:color="auto"/>
                      <w:bottom w:val="single" w:sz="4" w:space="0" w:color="auto"/>
                      <w:right w:val="single" w:sz="4" w:space="0" w:color="auto"/>
                    </w:tcBorders>
                  </w:tcPr>
                  <w:p w:rsidR="00952C86" w:rsidRDefault="00952C86" w:rsidP="00E53FD3">
                    <w:pPr>
                      <w:adjustRightInd w:val="0"/>
                      <w:snapToGrid w:val="0"/>
                      <w:jc w:val="center"/>
                      <w:rPr>
                        <w:szCs w:val="21"/>
                      </w:rPr>
                    </w:pPr>
                    <w:r>
                      <w:rPr>
                        <w:rFonts w:hint="eastAsia"/>
                        <w:szCs w:val="21"/>
                      </w:rPr>
                      <w:t>期末余额</w:t>
                    </w:r>
                  </w:p>
                </w:tc>
              </w:sdtContent>
            </w:sdt>
            <w:sdt>
              <w:sdtPr>
                <w:tag w:val="_PLD_942d693f41424f82b813e282a8210643"/>
                <w:id w:val="24911088"/>
                <w:lock w:val="sdtLocked"/>
              </w:sdtPr>
              <w:sdtContent>
                <w:tc>
                  <w:tcPr>
                    <w:tcW w:w="1729" w:type="pct"/>
                    <w:tcBorders>
                      <w:top w:val="single" w:sz="4" w:space="0" w:color="auto"/>
                      <w:left w:val="single" w:sz="4" w:space="0" w:color="auto"/>
                      <w:bottom w:val="single" w:sz="4" w:space="0" w:color="auto"/>
                      <w:right w:val="single" w:sz="4" w:space="0" w:color="auto"/>
                    </w:tcBorders>
                  </w:tcPr>
                  <w:p w:rsidR="00952C86" w:rsidRDefault="00952C86" w:rsidP="00E53FD3">
                    <w:pPr>
                      <w:adjustRightInd w:val="0"/>
                      <w:snapToGrid w:val="0"/>
                      <w:jc w:val="center"/>
                      <w:rPr>
                        <w:szCs w:val="21"/>
                      </w:rPr>
                    </w:pPr>
                    <w:r>
                      <w:rPr>
                        <w:rFonts w:hint="eastAsia"/>
                        <w:szCs w:val="21"/>
                      </w:rPr>
                      <w:t>期初余额</w:t>
                    </w:r>
                  </w:p>
                </w:tc>
              </w:sdtContent>
            </w:sdt>
          </w:tr>
          <w:sdt>
            <w:sdtPr>
              <w:rPr>
                <w:rFonts w:hint="eastAsia"/>
                <w:szCs w:val="21"/>
              </w:rPr>
              <w:alias w:val="其他流动负债明细"/>
              <w:tag w:val="_GBC_6ad57a8cdfbd4161b9e29fe9e473fce8"/>
              <w:id w:val="24911089"/>
              <w:lock w:val="sdtLocked"/>
            </w:sdtPr>
            <w:sdtContent>
              <w:tr w:rsidR="00952C86" w:rsidTr="00E53FD3">
                <w:trPr>
                  <w:jc w:val="center"/>
                </w:trPr>
                <w:tc>
                  <w:tcPr>
                    <w:tcW w:w="1548" w:type="pct"/>
                    <w:tcBorders>
                      <w:top w:val="single" w:sz="4" w:space="0" w:color="auto"/>
                      <w:left w:val="single" w:sz="4" w:space="0" w:color="auto"/>
                      <w:bottom w:val="single" w:sz="4" w:space="0" w:color="auto"/>
                      <w:right w:val="single" w:sz="4" w:space="0" w:color="auto"/>
                    </w:tcBorders>
                  </w:tcPr>
                  <w:p w:rsidR="00952C86" w:rsidRDefault="00952C86" w:rsidP="00E53FD3">
                    <w:pPr>
                      <w:rPr>
                        <w:szCs w:val="21"/>
                      </w:rPr>
                    </w:pPr>
                    <w:r>
                      <w:t>促销费</w:t>
                    </w:r>
                  </w:p>
                </w:tc>
                <w:tc>
                  <w:tcPr>
                    <w:tcW w:w="1723"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12,180,287.99</w:t>
                    </w:r>
                  </w:p>
                </w:tc>
                <w:tc>
                  <w:tcPr>
                    <w:tcW w:w="1729"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23,609,473.09</w:t>
                    </w:r>
                  </w:p>
                </w:tc>
              </w:tr>
            </w:sdtContent>
          </w:sdt>
          <w:sdt>
            <w:sdtPr>
              <w:rPr>
                <w:rFonts w:hint="eastAsia"/>
                <w:szCs w:val="21"/>
              </w:rPr>
              <w:alias w:val="其他流动负债明细"/>
              <w:tag w:val="_GBC_6ad57a8cdfbd4161b9e29fe9e473fce8"/>
              <w:id w:val="24911090"/>
              <w:lock w:val="sdtLocked"/>
            </w:sdtPr>
            <w:sdtContent>
              <w:tr w:rsidR="00952C86" w:rsidTr="00E53FD3">
                <w:trPr>
                  <w:jc w:val="center"/>
                </w:trPr>
                <w:tc>
                  <w:tcPr>
                    <w:tcW w:w="1548" w:type="pct"/>
                    <w:tcBorders>
                      <w:top w:val="single" w:sz="4" w:space="0" w:color="auto"/>
                      <w:left w:val="single" w:sz="4" w:space="0" w:color="auto"/>
                      <w:bottom w:val="single" w:sz="4" w:space="0" w:color="auto"/>
                      <w:right w:val="single" w:sz="4" w:space="0" w:color="auto"/>
                    </w:tcBorders>
                  </w:tcPr>
                  <w:p w:rsidR="00952C86" w:rsidRDefault="00952C86" w:rsidP="00E53FD3">
                    <w:pPr>
                      <w:rPr>
                        <w:szCs w:val="21"/>
                      </w:rPr>
                    </w:pPr>
                    <w:r>
                      <w:t>运输费</w:t>
                    </w:r>
                  </w:p>
                </w:tc>
                <w:tc>
                  <w:tcPr>
                    <w:tcW w:w="1723"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6,844,007.43</w:t>
                    </w:r>
                  </w:p>
                </w:tc>
                <w:tc>
                  <w:tcPr>
                    <w:tcW w:w="1729"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6,259,386.11</w:t>
                    </w:r>
                  </w:p>
                </w:tc>
              </w:tr>
            </w:sdtContent>
          </w:sdt>
          <w:sdt>
            <w:sdtPr>
              <w:rPr>
                <w:rFonts w:hint="eastAsia"/>
                <w:szCs w:val="21"/>
              </w:rPr>
              <w:alias w:val="其他流动负债明细"/>
              <w:tag w:val="_GBC_6ad57a8cdfbd4161b9e29fe9e473fce8"/>
              <w:id w:val="24911091"/>
              <w:lock w:val="sdtLocked"/>
            </w:sdtPr>
            <w:sdtContent>
              <w:tr w:rsidR="00952C86" w:rsidTr="00E53FD3">
                <w:trPr>
                  <w:jc w:val="center"/>
                </w:trPr>
                <w:tc>
                  <w:tcPr>
                    <w:tcW w:w="1548" w:type="pct"/>
                    <w:tcBorders>
                      <w:top w:val="single" w:sz="4" w:space="0" w:color="auto"/>
                      <w:left w:val="single" w:sz="4" w:space="0" w:color="auto"/>
                      <w:bottom w:val="single" w:sz="4" w:space="0" w:color="auto"/>
                      <w:right w:val="single" w:sz="4" w:space="0" w:color="auto"/>
                    </w:tcBorders>
                  </w:tcPr>
                  <w:p w:rsidR="00952C86" w:rsidRDefault="00952C86" w:rsidP="00E53FD3">
                    <w:pPr>
                      <w:rPr>
                        <w:szCs w:val="21"/>
                      </w:rPr>
                    </w:pPr>
                    <w:r>
                      <w:t>审计咨询费</w:t>
                    </w:r>
                  </w:p>
                </w:tc>
                <w:tc>
                  <w:tcPr>
                    <w:tcW w:w="1723"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836,502.75</w:t>
                    </w:r>
                  </w:p>
                </w:tc>
                <w:tc>
                  <w:tcPr>
                    <w:tcW w:w="1729"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1,295,032.93</w:t>
                    </w:r>
                  </w:p>
                </w:tc>
              </w:tr>
            </w:sdtContent>
          </w:sdt>
          <w:sdt>
            <w:sdtPr>
              <w:rPr>
                <w:rFonts w:hint="eastAsia"/>
                <w:szCs w:val="21"/>
              </w:rPr>
              <w:alias w:val="其他流动负债明细"/>
              <w:tag w:val="_GBC_6ad57a8cdfbd4161b9e29fe9e473fce8"/>
              <w:id w:val="24911092"/>
              <w:lock w:val="sdtLocked"/>
            </w:sdtPr>
            <w:sdtContent>
              <w:tr w:rsidR="00952C86" w:rsidTr="00E53FD3">
                <w:trPr>
                  <w:jc w:val="center"/>
                </w:trPr>
                <w:tc>
                  <w:tcPr>
                    <w:tcW w:w="1548" w:type="pct"/>
                    <w:tcBorders>
                      <w:top w:val="single" w:sz="4" w:space="0" w:color="auto"/>
                      <w:left w:val="single" w:sz="4" w:space="0" w:color="auto"/>
                      <w:bottom w:val="single" w:sz="4" w:space="0" w:color="auto"/>
                      <w:right w:val="single" w:sz="4" w:space="0" w:color="auto"/>
                    </w:tcBorders>
                  </w:tcPr>
                  <w:p w:rsidR="00952C86" w:rsidRDefault="00952C86" w:rsidP="00E53FD3">
                    <w:pPr>
                      <w:rPr>
                        <w:szCs w:val="21"/>
                      </w:rPr>
                    </w:pPr>
                    <w:r>
                      <w:t>业绩激励基金</w:t>
                    </w:r>
                  </w:p>
                </w:tc>
                <w:tc>
                  <w:tcPr>
                    <w:tcW w:w="1723"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32,900,000.00</w:t>
                    </w:r>
                  </w:p>
                </w:tc>
                <w:tc>
                  <w:tcPr>
                    <w:tcW w:w="1729"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32,900,000.00</w:t>
                    </w:r>
                  </w:p>
                </w:tc>
              </w:tr>
            </w:sdtContent>
          </w:sdt>
          <w:sdt>
            <w:sdtPr>
              <w:rPr>
                <w:rFonts w:hint="eastAsia"/>
                <w:szCs w:val="21"/>
              </w:rPr>
              <w:alias w:val="其他流动负债明细"/>
              <w:tag w:val="_GBC_6ad57a8cdfbd4161b9e29fe9e473fce8"/>
              <w:id w:val="24911093"/>
              <w:lock w:val="sdtLocked"/>
            </w:sdtPr>
            <w:sdtContent>
              <w:tr w:rsidR="00952C86" w:rsidTr="00E53FD3">
                <w:trPr>
                  <w:jc w:val="center"/>
                </w:trPr>
                <w:tc>
                  <w:tcPr>
                    <w:tcW w:w="1548" w:type="pct"/>
                    <w:tcBorders>
                      <w:top w:val="single" w:sz="4" w:space="0" w:color="auto"/>
                      <w:left w:val="single" w:sz="4" w:space="0" w:color="auto"/>
                      <w:bottom w:val="single" w:sz="4" w:space="0" w:color="auto"/>
                      <w:right w:val="single" w:sz="4" w:space="0" w:color="auto"/>
                    </w:tcBorders>
                  </w:tcPr>
                  <w:p w:rsidR="00952C86" w:rsidRDefault="00952C86" w:rsidP="00E53FD3">
                    <w:pPr>
                      <w:rPr>
                        <w:szCs w:val="21"/>
                      </w:rPr>
                    </w:pPr>
                    <w:r>
                      <w:t>其他</w:t>
                    </w:r>
                  </w:p>
                </w:tc>
                <w:tc>
                  <w:tcPr>
                    <w:tcW w:w="1723"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790,241.00</w:t>
                    </w:r>
                  </w:p>
                </w:tc>
                <w:tc>
                  <w:tcPr>
                    <w:tcW w:w="1729" w:type="pct"/>
                    <w:tcBorders>
                      <w:top w:val="single" w:sz="4" w:space="0" w:color="auto"/>
                      <w:left w:val="single" w:sz="4" w:space="0" w:color="auto"/>
                      <w:bottom w:val="single" w:sz="4" w:space="0" w:color="auto"/>
                      <w:right w:val="single" w:sz="4" w:space="0" w:color="auto"/>
                    </w:tcBorders>
                  </w:tcPr>
                  <w:p w:rsidR="00952C86" w:rsidRDefault="00952C86" w:rsidP="00E53FD3">
                    <w:pPr>
                      <w:jc w:val="right"/>
                      <w:rPr>
                        <w:szCs w:val="21"/>
                      </w:rPr>
                    </w:pPr>
                    <w:r>
                      <w:t>514,539.76</w:t>
                    </w:r>
                  </w:p>
                </w:tc>
              </w:tr>
            </w:sdtContent>
          </w:sdt>
          <w:tr w:rsidR="00952C86" w:rsidRPr="00F80DED" w:rsidTr="00E53FD3">
            <w:trPr>
              <w:jc w:val="center"/>
            </w:trPr>
            <w:sdt>
              <w:sdtPr>
                <w:tag w:val="_PLD_3835b041db764a298b09897ff76b9cf1"/>
                <w:id w:val="24911094"/>
                <w:lock w:val="sdtLocked"/>
              </w:sdtPr>
              <w:sdtContent>
                <w:tc>
                  <w:tcPr>
                    <w:tcW w:w="1548" w:type="pct"/>
                    <w:tcBorders>
                      <w:top w:val="single" w:sz="4" w:space="0" w:color="auto"/>
                      <w:left w:val="single" w:sz="4" w:space="0" w:color="auto"/>
                      <w:bottom w:val="single" w:sz="4" w:space="0" w:color="auto"/>
                      <w:right w:val="single" w:sz="4" w:space="0" w:color="auto"/>
                    </w:tcBorders>
                  </w:tcPr>
                  <w:p w:rsidR="00952C86" w:rsidRDefault="00952C86" w:rsidP="00E53FD3">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rsidR="00952C86" w:rsidRPr="00F80DED" w:rsidRDefault="00952C86" w:rsidP="00E53FD3">
                <w:pPr>
                  <w:jc w:val="right"/>
                </w:pPr>
                <w:r>
                  <w:t>53,551,039.17</w:t>
                </w:r>
              </w:p>
            </w:tc>
            <w:tc>
              <w:tcPr>
                <w:tcW w:w="1729" w:type="pct"/>
                <w:tcBorders>
                  <w:top w:val="single" w:sz="4" w:space="0" w:color="auto"/>
                  <w:left w:val="single" w:sz="4" w:space="0" w:color="auto"/>
                  <w:bottom w:val="single" w:sz="4" w:space="0" w:color="auto"/>
                  <w:right w:val="single" w:sz="4" w:space="0" w:color="auto"/>
                </w:tcBorders>
                <w:vAlign w:val="center"/>
              </w:tcPr>
              <w:p w:rsidR="00952C86" w:rsidRPr="00F80DED" w:rsidRDefault="00952C86" w:rsidP="00E53FD3">
                <w:pPr>
                  <w:jc w:val="right"/>
                </w:pPr>
                <w:r>
                  <w:t>64,578,431.89</w:t>
                </w:r>
              </w:p>
            </w:tc>
          </w:tr>
        </w:tbl>
        <w:p w:rsidR="00303177" w:rsidRPr="00F80DED" w:rsidRDefault="00BF5C98" w:rsidP="00F80DED"/>
      </w:sdtContent>
    </w:sdt>
    <w:bookmarkEnd w:id="108"/>
    <w:p w:rsidR="00303177" w:rsidRDefault="00303177">
      <w:pPr>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303177" w:rsidRDefault="002B2C08">
          <w:pPr>
            <w:pStyle w:val="4"/>
            <w:numPr>
              <w:ilvl w:val="0"/>
              <w:numId w:val="22"/>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Content>
            <w:p w:rsidR="00303177" w:rsidRDefault="00BF5C98">
              <w:r>
                <w:fldChar w:fldCharType="begin"/>
              </w:r>
              <w:r w:rsidR="005C7074">
                <w:instrText xml:space="preserve"> MACROBUTTON  SnrToggleCheckbox √适用 </w:instrText>
              </w:r>
              <w:r>
                <w:fldChar w:fldCharType="end"/>
              </w:r>
              <w:r>
                <w:fldChar w:fldCharType="begin"/>
              </w:r>
              <w:r w:rsidR="005C7074">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8"/>
            <w:gridCol w:w="2999"/>
            <w:gridCol w:w="2896"/>
          </w:tblGrid>
          <w:tr w:rsidR="005C7074" w:rsidTr="00406F4F">
            <w:trPr>
              <w:cantSplit/>
            </w:trPr>
            <w:sdt>
              <w:sdtPr>
                <w:tag w:val="_PLD_3ee60507a6384334b819485e73faa1f4"/>
                <w:id w:val="624278392"/>
                <w:lock w:val="sdtLocked"/>
              </w:sdtPr>
              <w:sdtContent>
                <w:tc>
                  <w:tcPr>
                    <w:tcW w:w="1686" w:type="pct"/>
                  </w:tcPr>
                  <w:p w:rsidR="005C7074" w:rsidRDefault="005C7074" w:rsidP="00406F4F">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624278393"/>
                <w:lock w:val="sdtLocked"/>
              </w:sdtPr>
              <w:sdtContent>
                <w:tc>
                  <w:tcPr>
                    <w:tcW w:w="1686" w:type="pct"/>
                  </w:tcPr>
                  <w:p w:rsidR="005C7074" w:rsidRDefault="005C7074" w:rsidP="00406F4F">
                    <w:pPr>
                      <w:jc w:val="center"/>
                      <w:rPr>
                        <w:szCs w:val="21"/>
                      </w:rPr>
                    </w:pPr>
                    <w:r>
                      <w:rPr>
                        <w:rFonts w:hint="eastAsia"/>
                        <w:szCs w:val="21"/>
                      </w:rPr>
                      <w:t>期末余额</w:t>
                    </w:r>
                  </w:p>
                </w:tc>
              </w:sdtContent>
            </w:sdt>
            <w:sdt>
              <w:sdtPr>
                <w:tag w:val="_PLD_aab598d4b37f4953a2ee9b7475cb43e6"/>
                <w:id w:val="624278394"/>
                <w:lock w:val="sdtLocked"/>
              </w:sdtPr>
              <w:sdtContent>
                <w:tc>
                  <w:tcPr>
                    <w:tcW w:w="1628" w:type="pct"/>
                  </w:tcPr>
                  <w:p w:rsidR="005C7074" w:rsidRDefault="005C7074" w:rsidP="00406F4F">
                    <w:pPr>
                      <w:jc w:val="center"/>
                      <w:rPr>
                        <w:szCs w:val="21"/>
                      </w:rPr>
                    </w:pPr>
                    <w:r>
                      <w:rPr>
                        <w:rFonts w:hint="eastAsia"/>
                        <w:szCs w:val="21"/>
                      </w:rPr>
                      <w:t>期初余额</w:t>
                    </w:r>
                  </w:p>
                </w:tc>
              </w:sdtContent>
            </w:sdt>
          </w:tr>
          <w:tr w:rsidR="005C7074" w:rsidTr="00406F4F">
            <w:trPr>
              <w:cantSplit/>
            </w:trPr>
            <w:sdt>
              <w:sdtPr>
                <w:tag w:val="_PLD_0b1001d1355e4c59a134f674ebe8204e"/>
                <w:id w:val="624278396"/>
                <w:lock w:val="sdtLocked"/>
              </w:sdtPr>
              <w:sdtContent>
                <w:tc>
                  <w:tcPr>
                    <w:tcW w:w="1686" w:type="pct"/>
                    <w:shd w:val="clear" w:color="auto" w:fill="auto"/>
                  </w:tcPr>
                  <w:p w:rsidR="005C7074" w:rsidRDefault="005C7074" w:rsidP="00406F4F">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5C7074" w:rsidRDefault="005C7074" w:rsidP="00406F4F">
                <w:pPr>
                  <w:autoSpaceDE w:val="0"/>
                  <w:autoSpaceDN w:val="0"/>
                  <w:adjustRightInd w:val="0"/>
                  <w:snapToGrid w:val="0"/>
                  <w:ind w:right="180"/>
                  <w:jc w:val="right"/>
                  <w:rPr>
                    <w:szCs w:val="21"/>
                  </w:rPr>
                </w:pPr>
                <w:r>
                  <w:t>18,130,000.00</w:t>
                </w:r>
              </w:p>
            </w:tc>
            <w:tc>
              <w:tcPr>
                <w:tcW w:w="1628" w:type="pct"/>
                <w:shd w:val="clear" w:color="auto" w:fill="auto"/>
              </w:tcPr>
              <w:p w:rsidR="005C7074" w:rsidRDefault="005C7074" w:rsidP="00406F4F">
                <w:pPr>
                  <w:jc w:val="right"/>
                  <w:rPr>
                    <w:szCs w:val="21"/>
                  </w:rPr>
                </w:pPr>
                <w:r>
                  <w:t>20,040,000.00</w:t>
                </w:r>
              </w:p>
            </w:tc>
          </w:tr>
          <w:tr w:rsidR="005C7074" w:rsidTr="00406F4F">
            <w:trPr>
              <w:cantSplit/>
            </w:trPr>
            <w:sdt>
              <w:sdtPr>
                <w:tag w:val="_PLD_f7e631a83103405986891624f37b155a"/>
                <w:id w:val="624278401"/>
                <w:lock w:val="sdtLocked"/>
              </w:sdtPr>
              <w:sdtContent>
                <w:tc>
                  <w:tcPr>
                    <w:tcW w:w="1686" w:type="pct"/>
                    <w:vAlign w:val="center"/>
                  </w:tcPr>
                  <w:p w:rsidR="005C7074" w:rsidRDefault="005C7074" w:rsidP="00406F4F">
                    <w:pPr>
                      <w:autoSpaceDE w:val="0"/>
                      <w:autoSpaceDN w:val="0"/>
                      <w:adjustRightInd w:val="0"/>
                      <w:snapToGrid w:val="0"/>
                      <w:jc w:val="center"/>
                      <w:rPr>
                        <w:szCs w:val="21"/>
                      </w:rPr>
                    </w:pPr>
                    <w:r>
                      <w:rPr>
                        <w:rFonts w:hint="eastAsia"/>
                        <w:szCs w:val="21"/>
                      </w:rPr>
                      <w:t>合计</w:t>
                    </w:r>
                  </w:p>
                </w:tc>
              </w:sdtContent>
            </w:sdt>
            <w:tc>
              <w:tcPr>
                <w:tcW w:w="1686" w:type="pct"/>
              </w:tcPr>
              <w:p w:rsidR="005C7074" w:rsidRDefault="005C7074" w:rsidP="00406F4F">
                <w:pPr>
                  <w:autoSpaceDE w:val="0"/>
                  <w:autoSpaceDN w:val="0"/>
                  <w:adjustRightInd w:val="0"/>
                  <w:snapToGrid w:val="0"/>
                  <w:ind w:right="180"/>
                  <w:jc w:val="right"/>
                  <w:rPr>
                    <w:szCs w:val="21"/>
                  </w:rPr>
                </w:pPr>
                <w:r>
                  <w:t>18,130,000.00</w:t>
                </w:r>
              </w:p>
            </w:tc>
            <w:tc>
              <w:tcPr>
                <w:tcW w:w="1628" w:type="pct"/>
              </w:tcPr>
              <w:p w:rsidR="005C7074" w:rsidRDefault="005C7074" w:rsidP="00406F4F">
                <w:pPr>
                  <w:jc w:val="right"/>
                  <w:rPr>
                    <w:szCs w:val="21"/>
                  </w:rPr>
                </w:pPr>
                <w:r>
                  <w:t>20,040,000.00</w:t>
                </w:r>
              </w:p>
            </w:tc>
          </w:tr>
        </w:tbl>
        <w:p w:rsidR="005C7074" w:rsidRDefault="005C7074" w:rsidP="005C7074">
          <w:pPr>
            <w:ind w:firstLineChars="200" w:firstLine="420"/>
          </w:pPr>
          <w:r>
            <w:rPr>
              <w:rFonts w:hint="eastAsia"/>
              <w:bCs/>
            </w:rPr>
            <w:t>公司无已逾期未偿还长期</w:t>
          </w:r>
          <w:r w:rsidRPr="001B4C7B">
            <w:rPr>
              <w:rFonts w:hint="eastAsia"/>
              <w:bCs/>
            </w:rPr>
            <w:t>借款</w:t>
          </w:r>
          <w:r>
            <w:rPr>
              <w:rFonts w:hint="eastAsia"/>
              <w:bCs/>
            </w:rPr>
            <w:t>的情况。</w:t>
          </w:r>
        </w:p>
      </w:sdtContent>
    </w:sdt>
    <w:p w:rsidR="00303177" w:rsidRDefault="00303177">
      <w:pPr>
        <w:rPr>
          <w:szCs w:val="21"/>
        </w:rPr>
      </w:pPr>
    </w:p>
    <w:p w:rsidR="00303177" w:rsidRDefault="002B2C08">
      <w:pPr>
        <w:pStyle w:val="3"/>
        <w:numPr>
          <w:ilvl w:val="0"/>
          <w:numId w:val="21"/>
        </w:numPr>
        <w:tabs>
          <w:tab w:val="left" w:pos="504"/>
        </w:tabs>
        <w:rPr>
          <w:rFonts w:ascii="宋体" w:hAnsi="宋体"/>
          <w:szCs w:val="21"/>
        </w:rPr>
      </w:pPr>
      <w:r>
        <w:rPr>
          <w:rFonts w:ascii="宋体" w:hAnsi="宋体" w:hint="eastAsia"/>
          <w:szCs w:val="21"/>
        </w:rPr>
        <w:t>长期应付款</w:t>
      </w:r>
    </w:p>
    <w:bookmarkStart w:id="109" w:name="_Hlk10536746" w:displacedByCustomXml="next"/>
    <w:sdt>
      <w:sdtPr>
        <w:rPr>
          <w:rFonts w:ascii="宋体" w:hAnsi="宋体" w:cs="宋体" w:hint="eastAsia"/>
          <w:b w:val="0"/>
          <w:bCs w:val="0"/>
          <w:kern w:val="0"/>
          <w:szCs w:val="24"/>
        </w:rPr>
        <w:alias w:val="模块:项目列示"/>
        <w:tag w:val="_SEC_c0e96ee0f49e415f98873dfb1c798446"/>
        <w:id w:val="-1172101609"/>
        <w:lock w:val="sdtLocked"/>
        <w:placeholder>
          <w:docPart w:val="GBC22222222222222222222222222222"/>
        </w:placeholder>
      </w:sdtPr>
      <w:sdtContent>
        <w:p w:rsidR="00303177" w:rsidRDefault="002B2C08">
          <w:pPr>
            <w:pStyle w:val="4"/>
          </w:pPr>
          <w:r>
            <w:rPr>
              <w:rFonts w:hint="eastAsia"/>
            </w:rPr>
            <w:t>项目列示</w:t>
          </w:r>
        </w:p>
        <w:sdt>
          <w:sdtPr>
            <w:alias w:val="是否适用：长期应付款分类列示[双击切换]"/>
            <w:tag w:val="_GBC_dc1496c33e4a4cabb259020dbf46be93"/>
            <w:id w:val="326643361"/>
            <w:lock w:val="sdtContentLocked"/>
            <w:placeholder>
              <w:docPart w:val="GBC22222222222222222222222222222"/>
            </w:placeholder>
          </w:sdtPr>
          <w:sdtContent>
            <w:p w:rsidR="00303177" w:rsidRDefault="00BF5C98">
              <w:r>
                <w:fldChar w:fldCharType="begin"/>
              </w:r>
              <w:r w:rsidR="005C7074">
                <w:instrText xml:space="preserve"> MACROBUTTON  SnrToggleCheckbox √适用 </w:instrText>
              </w:r>
              <w:r>
                <w:fldChar w:fldCharType="end"/>
              </w:r>
              <w:r>
                <w:fldChar w:fldCharType="begin"/>
              </w:r>
              <w:r w:rsidR="005C7074">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4064D5" w:rsidTr="00E53FD3">
            <w:sdt>
              <w:sdtPr>
                <w:tag w:val="_PLD_c3a93bba75a94d61a6bb41116821520d"/>
                <w:id w:val="24911123"/>
                <w:lock w:val="sdtLocked"/>
              </w:sdtPr>
              <w:sdtContent>
                <w:tc>
                  <w:tcPr>
                    <w:tcW w:w="1828" w:type="pct"/>
                    <w:shd w:val="clear" w:color="auto" w:fill="auto"/>
                    <w:vAlign w:val="center"/>
                  </w:tcPr>
                  <w:p w:rsidR="004064D5" w:rsidRDefault="004064D5" w:rsidP="00E53FD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24911124"/>
                <w:lock w:val="sdtLocked"/>
              </w:sdtPr>
              <w:sdtContent>
                <w:tc>
                  <w:tcPr>
                    <w:tcW w:w="1582" w:type="pct"/>
                    <w:shd w:val="clear" w:color="auto" w:fill="auto"/>
                    <w:vAlign w:val="center"/>
                  </w:tcPr>
                  <w:p w:rsidR="004064D5" w:rsidRDefault="004064D5" w:rsidP="00E53FD3">
                    <w:pPr>
                      <w:jc w:val="center"/>
                      <w:rPr>
                        <w:szCs w:val="21"/>
                      </w:rPr>
                    </w:pPr>
                    <w:r>
                      <w:rPr>
                        <w:rFonts w:hint="eastAsia"/>
                        <w:szCs w:val="21"/>
                      </w:rPr>
                      <w:t>期末余额</w:t>
                    </w:r>
                  </w:p>
                </w:tc>
              </w:sdtContent>
            </w:sdt>
            <w:sdt>
              <w:sdtPr>
                <w:tag w:val="_PLD_d7980fd6d7084f6bb108abf1cc53570a"/>
                <w:id w:val="24911125"/>
                <w:lock w:val="sdtLocked"/>
              </w:sdtPr>
              <w:sdtContent>
                <w:tc>
                  <w:tcPr>
                    <w:tcW w:w="1590" w:type="pct"/>
                    <w:shd w:val="clear" w:color="auto" w:fill="auto"/>
                    <w:vAlign w:val="center"/>
                  </w:tcPr>
                  <w:p w:rsidR="004064D5" w:rsidRDefault="004064D5" w:rsidP="00E53FD3">
                    <w:pPr>
                      <w:jc w:val="center"/>
                      <w:rPr>
                        <w:szCs w:val="21"/>
                      </w:rPr>
                    </w:pPr>
                    <w:r>
                      <w:rPr>
                        <w:rFonts w:hint="eastAsia"/>
                        <w:szCs w:val="21"/>
                      </w:rPr>
                      <w:t>期初余额</w:t>
                    </w:r>
                  </w:p>
                </w:tc>
              </w:sdtContent>
            </w:sdt>
          </w:tr>
          <w:tr w:rsidR="004064D5" w:rsidTr="00E53FD3">
            <w:sdt>
              <w:sdtPr>
                <w:tag w:val="_PLD_5e2f309101aa42679809229e6373eaeb"/>
                <w:id w:val="24911126"/>
                <w:lock w:val="sdtLocked"/>
              </w:sdtPr>
              <w:sdtContent>
                <w:tc>
                  <w:tcPr>
                    <w:tcW w:w="1828"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jc w:val="right"/>
                  <w:rPr>
                    <w:szCs w:val="21"/>
                  </w:rPr>
                </w:pPr>
                <w:r>
                  <w:t>911,912.46</w:t>
                </w:r>
              </w:p>
            </w:tc>
            <w:tc>
              <w:tcPr>
                <w:tcW w:w="1590"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jc w:val="right"/>
                  <w:rPr>
                    <w:szCs w:val="21"/>
                  </w:rPr>
                </w:pPr>
                <w:r>
                  <w:t>1,411,365.68</w:t>
                </w:r>
              </w:p>
            </w:tc>
          </w:tr>
          <w:tr w:rsidR="004064D5" w:rsidTr="00E53FD3">
            <w:sdt>
              <w:sdtPr>
                <w:tag w:val="_PLD_c99f5008eb7c496ab0332c6e3c621269"/>
                <w:id w:val="24911127"/>
                <w:lock w:val="sdtLocked"/>
              </w:sdtPr>
              <w:sdtContent>
                <w:tc>
                  <w:tcPr>
                    <w:tcW w:w="1828"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jc w:val="right"/>
                  <w:rPr>
                    <w:szCs w:val="21"/>
                  </w:rPr>
                </w:pPr>
                <w:r>
                  <w:t>3,713,448.02</w:t>
                </w:r>
              </w:p>
            </w:tc>
            <w:tc>
              <w:tcPr>
                <w:tcW w:w="1590"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jc w:val="right"/>
                  <w:rPr>
                    <w:szCs w:val="21"/>
                  </w:rPr>
                </w:pPr>
                <w:r>
                  <w:t>3,713,448.02</w:t>
                </w:r>
              </w:p>
            </w:tc>
          </w:tr>
          <w:tr w:rsidR="004064D5" w:rsidTr="00E53FD3">
            <w:sdt>
              <w:sdtPr>
                <w:tag w:val="_PLD_cba41f27288e4eb38b01308f50786168"/>
                <w:id w:val="24911128"/>
                <w:lock w:val="sdtLocked"/>
              </w:sdtPr>
              <w:sdtContent>
                <w:tc>
                  <w:tcPr>
                    <w:tcW w:w="1828"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jc w:val="right"/>
                  <w:rPr>
                    <w:szCs w:val="21"/>
                  </w:rPr>
                </w:pPr>
                <w:r>
                  <w:t>4,625,360.48</w:t>
                </w:r>
              </w:p>
            </w:tc>
            <w:tc>
              <w:tcPr>
                <w:tcW w:w="1590" w:type="pct"/>
                <w:shd w:val="clear" w:color="auto" w:fill="auto"/>
              </w:tcPr>
              <w:p w:rsidR="004064D5" w:rsidRDefault="004064D5" w:rsidP="00E53FD3">
                <w:pPr>
                  <w:tabs>
                    <w:tab w:val="right" w:pos="3690"/>
                    <w:tab w:val="right" w:pos="5130"/>
                    <w:tab w:val="right" w:pos="6030"/>
                    <w:tab w:val="right" w:pos="7650"/>
                    <w:tab w:val="right" w:pos="9270"/>
                  </w:tabs>
                  <w:adjustRightInd w:val="0"/>
                  <w:snapToGrid w:val="0"/>
                  <w:jc w:val="right"/>
                  <w:rPr>
                    <w:szCs w:val="21"/>
                  </w:rPr>
                </w:pPr>
                <w:r>
                  <w:t>5,124,813.70</w:t>
                </w:r>
              </w:p>
            </w:tc>
          </w:tr>
        </w:tbl>
        <w:p w:rsidR="00303177" w:rsidRDefault="00BF5C98"/>
      </w:sdtContent>
    </w:sdt>
    <w:bookmarkEnd w:id="109" w:displacedByCustomXml="prev"/>
    <w:bookmarkStart w:id="110" w:name="_Hlk10536806" w:displacedByCustomXml="next"/>
    <w:bookmarkStart w:id="111" w:name="_Hlk10536877" w:displacedByCustomXml="next"/>
    <w:sdt>
      <w:sdtPr>
        <w:rPr>
          <w:rFonts w:ascii="宋体" w:hAnsi="宋体" w:cs="宋体" w:hint="eastAsia"/>
          <w:b w:val="0"/>
          <w:bCs w:val="0"/>
          <w:kern w:val="0"/>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rsidR="00303177" w:rsidRDefault="002B2C08">
          <w:pPr>
            <w:pStyle w:val="4"/>
            <w:ind w:left="360" w:hanging="360"/>
          </w:pPr>
          <w:r>
            <w:rPr>
              <w:rFonts w:hint="eastAsia"/>
            </w:rPr>
            <w:t>长期应付款</w:t>
          </w:r>
          <w:bookmarkEnd w:id="110"/>
        </w:p>
        <w:sdt>
          <w:sdtPr>
            <w:alias w:val="是否适用：按款项性质列示长期应付款[双击切换]"/>
            <w:tag w:val="_GBC_a9fa9a5286484f4bb853b1eff824e621"/>
            <w:id w:val="-122308964"/>
            <w:lock w:val="sdtLocked"/>
            <w:placeholder>
              <w:docPart w:val="GBC22222222222222222222222222222"/>
            </w:placeholder>
          </w:sdtPr>
          <w:sdtContent>
            <w:p w:rsidR="00303177" w:rsidRDefault="00BF5C98">
              <w:r>
                <w:fldChar w:fldCharType="begin"/>
              </w:r>
              <w:r w:rsidR="005C7074">
                <w:instrText xml:space="preserve">MACROBUTTON  SnrToggleCheckbox √适用 </w:instrText>
              </w:r>
              <w:r>
                <w:fldChar w:fldCharType="end"/>
              </w:r>
              <w:r>
                <w:fldChar w:fldCharType="begin"/>
              </w:r>
              <w:r w:rsidR="005C7074">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209"/>
            <w:gridCol w:w="2924"/>
            <w:gridCol w:w="2926"/>
          </w:tblGrid>
          <w:tr w:rsidR="005C7074" w:rsidTr="00406F4F">
            <w:trPr>
              <w:cantSplit/>
              <w:trHeight w:val="307"/>
            </w:trPr>
            <w:sdt>
              <w:sdtPr>
                <w:tag w:val="_PLD_35c3ed078068475db04283d6d6c22bb5"/>
                <w:id w:val="624278861"/>
                <w:lock w:val="sdtLocked"/>
              </w:sdtPr>
              <w:sdtContent>
                <w:tc>
                  <w:tcPr>
                    <w:tcW w:w="1771" w:type="pct"/>
                    <w:shd w:val="clear" w:color="auto" w:fill="auto"/>
                    <w:vAlign w:val="center"/>
                  </w:tcPr>
                  <w:p w:rsidR="005C7074" w:rsidRDefault="005C7074" w:rsidP="00406F4F">
                    <w:pPr>
                      <w:jc w:val="center"/>
                      <w:rPr>
                        <w:szCs w:val="21"/>
                      </w:rPr>
                    </w:pPr>
                    <w:r>
                      <w:rPr>
                        <w:rFonts w:hint="eastAsia"/>
                        <w:szCs w:val="21"/>
                      </w:rPr>
                      <w:t>项目</w:t>
                    </w:r>
                  </w:p>
                </w:tc>
              </w:sdtContent>
            </w:sdt>
            <w:sdt>
              <w:sdtPr>
                <w:tag w:val="_PLD_b59846bd1adb4f398cd1737332e81edb"/>
                <w:id w:val="624278862"/>
                <w:lock w:val="sdtLocked"/>
              </w:sdtPr>
              <w:sdtContent>
                <w:tc>
                  <w:tcPr>
                    <w:tcW w:w="1614" w:type="pct"/>
                    <w:shd w:val="clear" w:color="auto" w:fill="auto"/>
                    <w:vAlign w:val="center"/>
                  </w:tcPr>
                  <w:p w:rsidR="005C7074" w:rsidRDefault="005C7074" w:rsidP="00406F4F">
                    <w:pPr>
                      <w:jc w:val="center"/>
                      <w:rPr>
                        <w:szCs w:val="21"/>
                      </w:rPr>
                    </w:pPr>
                    <w:r>
                      <w:rPr>
                        <w:rFonts w:hint="eastAsia"/>
                        <w:szCs w:val="21"/>
                      </w:rPr>
                      <w:t>期末余额</w:t>
                    </w:r>
                  </w:p>
                </w:tc>
              </w:sdtContent>
            </w:sdt>
            <w:sdt>
              <w:sdtPr>
                <w:tag w:val="_PLD_184e30079df94f509e7e7ea9142928df"/>
                <w:id w:val="624278863"/>
                <w:lock w:val="sdtLocked"/>
              </w:sdtPr>
              <w:sdtContent>
                <w:tc>
                  <w:tcPr>
                    <w:tcW w:w="1615" w:type="pct"/>
                    <w:shd w:val="clear" w:color="auto" w:fill="auto"/>
                    <w:vAlign w:val="center"/>
                  </w:tcPr>
                  <w:p w:rsidR="005C7074" w:rsidRDefault="005C7074" w:rsidP="00406F4F">
                    <w:pPr>
                      <w:jc w:val="center"/>
                      <w:rPr>
                        <w:szCs w:val="21"/>
                      </w:rPr>
                    </w:pPr>
                    <w:r>
                      <w:rPr>
                        <w:rFonts w:hint="eastAsia"/>
                        <w:szCs w:val="21"/>
                      </w:rPr>
                      <w:t>期初余额</w:t>
                    </w:r>
                  </w:p>
                </w:tc>
              </w:sdtContent>
            </w:sdt>
          </w:tr>
          <w:sdt>
            <w:sdtPr>
              <w:rPr>
                <w:szCs w:val="21"/>
              </w:rPr>
              <w:alias w:val="按款项性质列示长期应付款明细"/>
              <w:tag w:val="_TUP_618fba5b46de42ad8e723e9585c5f36d"/>
              <w:id w:val="624278864"/>
              <w:lock w:val="sdtLocked"/>
            </w:sdtPr>
            <w:sdtEndPr>
              <w:rPr>
                <w:rFonts w:hint="eastAsia"/>
              </w:rPr>
            </w:sdtEndPr>
            <w:sdtContent>
              <w:tr w:rsidR="005C7074" w:rsidTr="00406F4F">
                <w:trPr>
                  <w:cantSplit/>
                  <w:trHeight w:val="186"/>
                </w:trPr>
                <w:tc>
                  <w:tcPr>
                    <w:tcW w:w="1771" w:type="pct"/>
                  </w:tcPr>
                  <w:p w:rsidR="005C7074" w:rsidRDefault="005C7074" w:rsidP="00406F4F">
                    <w:pPr>
                      <w:rPr>
                        <w:szCs w:val="21"/>
                      </w:rPr>
                    </w:pPr>
                    <w:r w:rsidRPr="005C7074">
                      <w:rPr>
                        <w:rFonts w:hint="eastAsia"/>
                        <w:spacing w:val="5"/>
                        <w:szCs w:val="21"/>
                      </w:rPr>
                      <w:t>应付融资租赁设备款</w:t>
                    </w:r>
                  </w:p>
                </w:tc>
                <w:tc>
                  <w:tcPr>
                    <w:tcW w:w="1614" w:type="pct"/>
                  </w:tcPr>
                  <w:p w:rsidR="005C7074" w:rsidRDefault="005C7074" w:rsidP="00406F4F">
                    <w:pPr>
                      <w:jc w:val="right"/>
                      <w:rPr>
                        <w:szCs w:val="21"/>
                      </w:rPr>
                    </w:pPr>
                    <w:r>
                      <w:t>911,912.46</w:t>
                    </w:r>
                  </w:p>
                </w:tc>
                <w:tc>
                  <w:tcPr>
                    <w:tcW w:w="1615" w:type="pct"/>
                  </w:tcPr>
                  <w:p w:rsidR="005C7074" w:rsidRDefault="005C7074" w:rsidP="00406F4F">
                    <w:pPr>
                      <w:jc w:val="right"/>
                      <w:rPr>
                        <w:szCs w:val="21"/>
                      </w:rPr>
                    </w:pPr>
                    <w:r>
                      <w:t>1,411,365.68</w:t>
                    </w:r>
                  </w:p>
                </w:tc>
              </w:tr>
            </w:sdtContent>
          </w:sdt>
          <w:tr w:rsidR="005C7074" w:rsidTr="00406F4F">
            <w:trPr>
              <w:cantSplit/>
              <w:trHeight w:val="186"/>
            </w:trPr>
            <w:sdt>
              <w:sdtPr>
                <w:tag w:val="_PLD_b9d5f725e3e04d2eb1e0e4d55b521e84"/>
                <w:id w:val="624278865"/>
                <w:lock w:val="sdtLocked"/>
              </w:sdtPr>
              <w:sdtContent>
                <w:tc>
                  <w:tcPr>
                    <w:tcW w:w="1771" w:type="pct"/>
                  </w:tcPr>
                  <w:p w:rsidR="005C7074" w:rsidRDefault="005C7074" w:rsidP="00406F4F">
                    <w:pPr>
                      <w:jc w:val="center"/>
                      <w:rPr>
                        <w:szCs w:val="21"/>
                      </w:rPr>
                    </w:pPr>
                    <w:r>
                      <w:rPr>
                        <w:rFonts w:hint="eastAsia"/>
                        <w:szCs w:val="21"/>
                      </w:rPr>
                      <w:t>合计</w:t>
                    </w:r>
                  </w:p>
                </w:tc>
              </w:sdtContent>
            </w:sdt>
            <w:tc>
              <w:tcPr>
                <w:tcW w:w="1614" w:type="pct"/>
              </w:tcPr>
              <w:p w:rsidR="005C7074" w:rsidRDefault="005C7074" w:rsidP="00406F4F">
                <w:pPr>
                  <w:jc w:val="right"/>
                  <w:rPr>
                    <w:szCs w:val="21"/>
                  </w:rPr>
                </w:pPr>
                <w:r>
                  <w:t>911,912.46</w:t>
                </w:r>
              </w:p>
            </w:tc>
            <w:tc>
              <w:tcPr>
                <w:tcW w:w="1615" w:type="pct"/>
              </w:tcPr>
              <w:p w:rsidR="005C7074" w:rsidRDefault="005C7074" w:rsidP="00406F4F">
                <w:pPr>
                  <w:jc w:val="right"/>
                  <w:rPr>
                    <w:szCs w:val="21"/>
                  </w:rPr>
                </w:pPr>
                <w:r>
                  <w:t>1,411,365.68</w:t>
                </w:r>
              </w:p>
            </w:tc>
          </w:tr>
        </w:tbl>
        <w:p w:rsidR="00303177" w:rsidRDefault="00BF5C98"/>
      </w:sdtContent>
    </w:sdt>
    <w:bookmarkEnd w:id="111" w:displacedByCustomXml="prev"/>
    <w:sdt>
      <w:sdtPr>
        <w:rPr>
          <w:rFonts w:ascii="宋体" w:hAnsi="宋体" w:cs="宋体" w:hint="eastAsia"/>
          <w:b w:val="0"/>
          <w:bCs w:val="0"/>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rsidR="00303177" w:rsidRDefault="002B2C08">
          <w:pPr>
            <w:pStyle w:val="4"/>
          </w:pPr>
          <w:r>
            <w:rPr>
              <w:rFonts w:hint="eastAsia"/>
            </w:rPr>
            <w:t>专项应付款</w:t>
          </w:r>
        </w:p>
        <w:sdt>
          <w:sdtPr>
            <w:alias w:val="是否适用：专项应付款[双击切换]"/>
            <w:tag w:val="_GBC_f70a824e87784429a75fa648d7634cf8"/>
            <w:id w:val="1401256933"/>
            <w:lock w:val="sdtLocked"/>
            <w:placeholder>
              <w:docPart w:val="GBC22222222222222222222222222222"/>
            </w:placeholder>
          </w:sdtPr>
          <w:sdtContent>
            <w:p w:rsidR="00303177" w:rsidRDefault="00BF5C98">
              <w:r>
                <w:fldChar w:fldCharType="begin"/>
              </w:r>
              <w:r w:rsidR="00D46CBA">
                <w:instrText xml:space="preserve"> MACROBUTTON  SnrToggleCheckbox √适用 </w:instrText>
              </w:r>
              <w:r>
                <w:fldChar w:fldCharType="end"/>
              </w:r>
              <w:r>
                <w:fldChar w:fldCharType="begin"/>
              </w:r>
              <w:r w:rsidR="00D46CBA">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专项应付款"/>
              <w:tag w:val="_GBC_db6088dd197e44658d5eb4ad92eace1a"/>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447"/>
            <w:gridCol w:w="1446"/>
            <w:gridCol w:w="1409"/>
            <w:gridCol w:w="1475"/>
            <w:gridCol w:w="1462"/>
            <w:gridCol w:w="1656"/>
          </w:tblGrid>
          <w:tr w:rsidR="00845FDF" w:rsidTr="00406F4F">
            <w:trPr>
              <w:cantSplit/>
            </w:trPr>
            <w:sdt>
              <w:sdtPr>
                <w:tag w:val="_PLD_cd0bf128e15a4ba9af42624758d0f741"/>
                <w:id w:val="624278982"/>
                <w:lock w:val="sdtLocked"/>
              </w:sdtPr>
              <w:sdtContent>
                <w:tc>
                  <w:tcPr>
                    <w:tcW w:w="813" w:type="pct"/>
                    <w:vAlign w:val="center"/>
                  </w:tcPr>
                  <w:p w:rsidR="00845FDF" w:rsidRDefault="00845FDF" w:rsidP="00406F4F">
                    <w:pPr>
                      <w:ind w:right="105"/>
                      <w:jc w:val="center"/>
                      <w:rPr>
                        <w:szCs w:val="21"/>
                      </w:rPr>
                    </w:pPr>
                    <w:r>
                      <w:rPr>
                        <w:rFonts w:hint="eastAsia"/>
                        <w:szCs w:val="21"/>
                      </w:rPr>
                      <w:t>项目</w:t>
                    </w:r>
                  </w:p>
                </w:tc>
              </w:sdtContent>
            </w:sdt>
            <w:sdt>
              <w:sdtPr>
                <w:tag w:val="_PLD_0273ec8ee2454cc3b513b4d9bc176584"/>
                <w:id w:val="624278983"/>
                <w:lock w:val="sdtLocked"/>
              </w:sdtPr>
              <w:sdtContent>
                <w:tc>
                  <w:tcPr>
                    <w:tcW w:w="813" w:type="pct"/>
                  </w:tcPr>
                  <w:p w:rsidR="00845FDF" w:rsidRDefault="00845FDF" w:rsidP="00406F4F">
                    <w:pPr>
                      <w:jc w:val="center"/>
                      <w:rPr>
                        <w:szCs w:val="21"/>
                      </w:rPr>
                    </w:pPr>
                    <w:r>
                      <w:rPr>
                        <w:rFonts w:hint="eastAsia"/>
                        <w:szCs w:val="21"/>
                      </w:rPr>
                      <w:t>期初余额</w:t>
                    </w:r>
                  </w:p>
                </w:tc>
              </w:sdtContent>
            </w:sdt>
            <w:sdt>
              <w:sdtPr>
                <w:tag w:val="_PLD_8af6034e00f845329602a9fdcfc9b2dc"/>
                <w:id w:val="624278984"/>
                <w:lock w:val="sdtLocked"/>
              </w:sdtPr>
              <w:sdtContent>
                <w:tc>
                  <w:tcPr>
                    <w:tcW w:w="792" w:type="pct"/>
                    <w:shd w:val="clear" w:color="auto" w:fill="auto"/>
                  </w:tcPr>
                  <w:p w:rsidR="00845FDF" w:rsidRDefault="00845FDF" w:rsidP="00406F4F">
                    <w:pPr>
                      <w:jc w:val="center"/>
                      <w:rPr>
                        <w:szCs w:val="21"/>
                      </w:rPr>
                    </w:pPr>
                    <w:r>
                      <w:rPr>
                        <w:rFonts w:hint="eastAsia"/>
                        <w:szCs w:val="21"/>
                      </w:rPr>
                      <w:t>本期增加</w:t>
                    </w:r>
                  </w:p>
                </w:tc>
              </w:sdtContent>
            </w:sdt>
            <w:sdt>
              <w:sdtPr>
                <w:tag w:val="_PLD_013b3bd484664b418b2949897aaba93a"/>
                <w:id w:val="624278985"/>
                <w:lock w:val="sdtLocked"/>
              </w:sdtPr>
              <w:sdtContent>
                <w:tc>
                  <w:tcPr>
                    <w:tcW w:w="829" w:type="pct"/>
                    <w:shd w:val="clear" w:color="auto" w:fill="auto"/>
                  </w:tcPr>
                  <w:p w:rsidR="00845FDF" w:rsidRDefault="00845FDF" w:rsidP="00406F4F">
                    <w:pPr>
                      <w:jc w:val="center"/>
                      <w:rPr>
                        <w:szCs w:val="21"/>
                      </w:rPr>
                    </w:pPr>
                    <w:r>
                      <w:rPr>
                        <w:rFonts w:hint="eastAsia"/>
                        <w:szCs w:val="21"/>
                      </w:rPr>
                      <w:t>本期减少</w:t>
                    </w:r>
                  </w:p>
                </w:tc>
              </w:sdtContent>
            </w:sdt>
            <w:sdt>
              <w:sdtPr>
                <w:tag w:val="_PLD_99498b7622144415a46b3eb203e33536"/>
                <w:id w:val="624278986"/>
                <w:lock w:val="sdtLocked"/>
              </w:sdtPr>
              <w:sdtContent>
                <w:tc>
                  <w:tcPr>
                    <w:tcW w:w="822" w:type="pct"/>
                  </w:tcPr>
                  <w:p w:rsidR="00845FDF" w:rsidRDefault="00845FDF" w:rsidP="00406F4F">
                    <w:pPr>
                      <w:jc w:val="center"/>
                      <w:rPr>
                        <w:szCs w:val="21"/>
                      </w:rPr>
                    </w:pPr>
                    <w:r>
                      <w:rPr>
                        <w:rFonts w:hint="eastAsia"/>
                        <w:szCs w:val="21"/>
                      </w:rPr>
                      <w:t>期末余额</w:t>
                    </w:r>
                  </w:p>
                </w:tc>
              </w:sdtContent>
            </w:sdt>
            <w:sdt>
              <w:sdtPr>
                <w:tag w:val="_PLD_435f222fb1ac40efb8892f65ff2d7efe"/>
                <w:id w:val="624278987"/>
                <w:lock w:val="sdtLocked"/>
              </w:sdtPr>
              <w:sdtContent>
                <w:tc>
                  <w:tcPr>
                    <w:tcW w:w="931" w:type="pct"/>
                    <w:shd w:val="clear" w:color="auto" w:fill="auto"/>
                  </w:tcPr>
                  <w:p w:rsidR="00845FDF" w:rsidRDefault="00845FDF" w:rsidP="00406F4F">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624278988"/>
              <w:lock w:val="sdtLocked"/>
            </w:sdtPr>
            <w:sdtContent>
              <w:tr w:rsidR="00845FDF" w:rsidTr="00406F4F">
                <w:trPr>
                  <w:cantSplit/>
                </w:trPr>
                <w:tc>
                  <w:tcPr>
                    <w:tcW w:w="813" w:type="pct"/>
                  </w:tcPr>
                  <w:p w:rsidR="00845FDF" w:rsidRDefault="00845FDF" w:rsidP="00406F4F">
                    <w:pPr>
                      <w:ind w:right="105"/>
                      <w:jc w:val="center"/>
                      <w:rPr>
                        <w:szCs w:val="21"/>
                      </w:rPr>
                    </w:pPr>
                    <w:r w:rsidRPr="00960A3E">
                      <w:rPr>
                        <w:rFonts w:hint="eastAsia"/>
                        <w:sz w:val="18"/>
                        <w:szCs w:val="18"/>
                      </w:rPr>
                      <w:t>职工安置备付金</w:t>
                    </w:r>
                  </w:p>
                </w:tc>
                <w:tc>
                  <w:tcPr>
                    <w:tcW w:w="813" w:type="pct"/>
                  </w:tcPr>
                  <w:p w:rsidR="00845FDF" w:rsidRDefault="00845FDF" w:rsidP="00406F4F">
                    <w:pPr>
                      <w:ind w:right="73"/>
                      <w:jc w:val="right"/>
                      <w:rPr>
                        <w:szCs w:val="21"/>
                      </w:rPr>
                    </w:pPr>
                    <w:r>
                      <w:t>3,713,448.02</w:t>
                    </w:r>
                  </w:p>
                </w:tc>
                <w:tc>
                  <w:tcPr>
                    <w:tcW w:w="792" w:type="pct"/>
                    <w:shd w:val="clear" w:color="auto" w:fill="auto"/>
                  </w:tcPr>
                  <w:p w:rsidR="00845FDF" w:rsidRDefault="00845FDF" w:rsidP="00406F4F">
                    <w:pPr>
                      <w:jc w:val="right"/>
                      <w:rPr>
                        <w:szCs w:val="21"/>
                      </w:rPr>
                    </w:pPr>
                  </w:p>
                </w:tc>
                <w:tc>
                  <w:tcPr>
                    <w:tcW w:w="829" w:type="pct"/>
                    <w:shd w:val="clear" w:color="auto" w:fill="auto"/>
                  </w:tcPr>
                  <w:p w:rsidR="00845FDF" w:rsidRDefault="00845FDF" w:rsidP="00406F4F">
                    <w:pPr>
                      <w:jc w:val="right"/>
                      <w:rPr>
                        <w:szCs w:val="21"/>
                      </w:rPr>
                    </w:pPr>
                  </w:p>
                </w:tc>
                <w:tc>
                  <w:tcPr>
                    <w:tcW w:w="822" w:type="pct"/>
                  </w:tcPr>
                  <w:p w:rsidR="00845FDF" w:rsidRDefault="00845FDF" w:rsidP="00406F4F">
                    <w:pPr>
                      <w:ind w:right="73"/>
                      <w:jc w:val="right"/>
                      <w:rPr>
                        <w:szCs w:val="21"/>
                      </w:rPr>
                    </w:pPr>
                    <w:r>
                      <w:t>3,713,448.02</w:t>
                    </w:r>
                  </w:p>
                </w:tc>
                <w:tc>
                  <w:tcPr>
                    <w:tcW w:w="931" w:type="pct"/>
                    <w:shd w:val="clear" w:color="auto" w:fill="auto"/>
                  </w:tcPr>
                  <w:p w:rsidR="00845FDF" w:rsidRDefault="00845FDF" w:rsidP="00406F4F">
                    <w:pPr>
                      <w:rPr>
                        <w:szCs w:val="21"/>
                      </w:rPr>
                    </w:pPr>
                    <w:r>
                      <w:t>[注1]</w:t>
                    </w:r>
                  </w:p>
                </w:tc>
              </w:tr>
            </w:sdtContent>
          </w:sdt>
          <w:tr w:rsidR="00845FDF" w:rsidTr="00406F4F">
            <w:trPr>
              <w:cantSplit/>
            </w:trPr>
            <w:sdt>
              <w:sdtPr>
                <w:tag w:val="_PLD_b9429a61eab944fab8cf1cb493279d7f"/>
                <w:id w:val="624278989"/>
                <w:lock w:val="sdtLocked"/>
              </w:sdtPr>
              <w:sdtContent>
                <w:tc>
                  <w:tcPr>
                    <w:tcW w:w="813" w:type="pct"/>
                    <w:vAlign w:val="center"/>
                  </w:tcPr>
                  <w:p w:rsidR="00845FDF" w:rsidRDefault="00845FDF" w:rsidP="00406F4F">
                    <w:pPr>
                      <w:ind w:right="105"/>
                      <w:jc w:val="center"/>
                      <w:rPr>
                        <w:color w:val="000000" w:themeColor="text1"/>
                        <w:szCs w:val="21"/>
                      </w:rPr>
                    </w:pPr>
                    <w:r>
                      <w:rPr>
                        <w:rFonts w:hint="eastAsia"/>
                        <w:color w:val="000000" w:themeColor="text1"/>
                        <w:szCs w:val="21"/>
                      </w:rPr>
                      <w:t>合计</w:t>
                    </w:r>
                  </w:p>
                </w:tc>
              </w:sdtContent>
            </w:sdt>
            <w:tc>
              <w:tcPr>
                <w:tcW w:w="813" w:type="pct"/>
              </w:tcPr>
              <w:p w:rsidR="00845FDF" w:rsidRDefault="00845FDF" w:rsidP="00406F4F">
                <w:pPr>
                  <w:ind w:right="73"/>
                  <w:jc w:val="right"/>
                  <w:rPr>
                    <w:szCs w:val="21"/>
                  </w:rPr>
                </w:pPr>
                <w:r>
                  <w:t>3,713,448.02</w:t>
                </w:r>
              </w:p>
            </w:tc>
            <w:tc>
              <w:tcPr>
                <w:tcW w:w="792" w:type="pct"/>
                <w:shd w:val="clear" w:color="auto" w:fill="auto"/>
              </w:tcPr>
              <w:p w:rsidR="00845FDF" w:rsidRDefault="00845FDF" w:rsidP="00406F4F">
                <w:pPr>
                  <w:jc w:val="right"/>
                  <w:rPr>
                    <w:szCs w:val="21"/>
                  </w:rPr>
                </w:pPr>
                <w:r>
                  <w:t>0.00</w:t>
                </w:r>
              </w:p>
            </w:tc>
            <w:tc>
              <w:tcPr>
                <w:tcW w:w="829" w:type="pct"/>
                <w:shd w:val="clear" w:color="auto" w:fill="auto"/>
              </w:tcPr>
              <w:p w:rsidR="00845FDF" w:rsidRDefault="00845FDF" w:rsidP="00406F4F">
                <w:pPr>
                  <w:jc w:val="right"/>
                  <w:rPr>
                    <w:szCs w:val="21"/>
                  </w:rPr>
                </w:pPr>
                <w:r>
                  <w:t>0.00</w:t>
                </w:r>
              </w:p>
            </w:tc>
            <w:tc>
              <w:tcPr>
                <w:tcW w:w="822" w:type="pct"/>
              </w:tcPr>
              <w:p w:rsidR="00845FDF" w:rsidRDefault="00845FDF" w:rsidP="00406F4F">
                <w:pPr>
                  <w:ind w:right="73"/>
                  <w:jc w:val="right"/>
                  <w:rPr>
                    <w:szCs w:val="21"/>
                  </w:rPr>
                </w:pPr>
                <w:r>
                  <w:t>3,713,448.02</w:t>
                </w:r>
              </w:p>
            </w:tc>
            <w:tc>
              <w:tcPr>
                <w:tcW w:w="931" w:type="pct"/>
                <w:shd w:val="clear" w:color="auto" w:fill="auto"/>
              </w:tcPr>
              <w:p w:rsidR="00845FDF" w:rsidRDefault="00845FDF" w:rsidP="00406F4F">
                <w:pPr>
                  <w:jc w:val="center"/>
                  <w:rPr>
                    <w:szCs w:val="21"/>
                  </w:rPr>
                </w:pPr>
                <w:r>
                  <w:rPr>
                    <w:szCs w:val="21"/>
                  </w:rPr>
                  <w:t> </w:t>
                </w:r>
              </w:p>
            </w:tc>
          </w:tr>
        </w:tbl>
        <w:p w:rsidR="00303177" w:rsidRDefault="00845FDF" w:rsidP="00845FDF">
          <w:pPr>
            <w:adjustRightInd w:val="0"/>
            <w:spacing w:line="360" w:lineRule="auto"/>
            <w:ind w:firstLineChars="200" w:firstLine="420"/>
            <w:rPr>
              <w:szCs w:val="21"/>
            </w:rPr>
          </w:pPr>
          <w:r w:rsidRPr="00CB7FDE">
            <w:rPr>
              <w:rFonts w:hint="eastAsia"/>
              <w:bCs/>
              <w:szCs w:val="20"/>
            </w:rPr>
            <w:t>[注1]子公司徐州万通食品酿造有限公司，因位于徐州市大马路的原厂区土地被徐州市土地储备中心收回，其中尚未支付的职工安置备付金挂专项应付款,本期支付职工安置费用</w:t>
          </w:r>
          <w:r>
            <w:rPr>
              <w:rFonts w:hint="eastAsia"/>
              <w:bCs/>
              <w:szCs w:val="20"/>
            </w:rPr>
            <w:t>0</w:t>
          </w:r>
          <w:r w:rsidRPr="00CB7FDE">
            <w:rPr>
              <w:rFonts w:hint="eastAsia"/>
              <w:bCs/>
              <w:szCs w:val="20"/>
            </w:rPr>
            <w:t>元。</w:t>
          </w:r>
        </w:p>
      </w:sdtContent>
    </w:sdt>
    <w:p w:rsidR="00303177" w:rsidRDefault="00303177">
      <w:pPr>
        <w:rPr>
          <w:szCs w:val="21"/>
        </w:rPr>
      </w:pPr>
    </w:p>
    <w:p w:rsidR="00303177" w:rsidRDefault="002B2C08" w:rsidP="00A72504">
      <w:pPr>
        <w:pStyle w:val="3"/>
        <w:tabs>
          <w:tab w:val="left" w:pos="504"/>
        </w:tabs>
        <w:rPr>
          <w:szCs w:val="21"/>
        </w:rPr>
      </w:pPr>
      <w:r>
        <w:rPr>
          <w:rFonts w:hint="eastAsia"/>
          <w:szCs w:val="21"/>
        </w:rPr>
        <w:t>长期应付职工薪酬</w:t>
      </w:r>
    </w:p>
    <w:sdt>
      <w:sdtPr>
        <w:alias w:val="是否适用：长期应付职工薪酬[双击切换]"/>
        <w:tag w:val="_GBC_077559b601814bb38f16734f98e8c045"/>
        <w:id w:val="840053089"/>
        <w:lock w:val="sdtLocked"/>
        <w:placeholder>
          <w:docPart w:val="GBC22222222222222222222222222222"/>
        </w:placeholder>
      </w:sdtPr>
      <w:sdtContent>
        <w:p w:rsidR="00DA4425" w:rsidRDefault="00BF5C98" w:rsidP="00DA4425">
          <w:pPr>
            <w:rPr>
              <w:szCs w:val="21"/>
            </w:rPr>
          </w:pPr>
          <w:r>
            <w:fldChar w:fldCharType="begin"/>
          </w:r>
          <w:r w:rsidR="00DA4425">
            <w:instrText xml:space="preserve"> MACROBUTTON  SnrToggleCheckbox □适用 </w:instrText>
          </w:r>
          <w:r>
            <w:fldChar w:fldCharType="end"/>
          </w:r>
          <w:r>
            <w:fldChar w:fldCharType="begin"/>
          </w:r>
          <w:r w:rsidR="00DA4425">
            <w:instrText xml:space="preserve"> MACROBUTTON  SnrToggleCheckbox √不适用 </w:instrText>
          </w:r>
          <w:r>
            <w:fldChar w:fldCharType="end"/>
          </w:r>
        </w:p>
      </w:sdtContent>
    </w:sdt>
    <w:p w:rsidR="00303177" w:rsidRDefault="002B2C08">
      <w:pPr>
        <w:pStyle w:val="3"/>
        <w:numPr>
          <w:ilvl w:val="0"/>
          <w:numId w:val="21"/>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szCs w:val="24"/>
        </w:rPr>
      </w:sdtEndPr>
      <w:sdtContent>
        <w:p w:rsidR="00303177" w:rsidRDefault="002B2C08">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rsidR="00303177" w:rsidRDefault="00BF5C98">
              <w:pPr>
                <w:pStyle w:val="a9"/>
                <w:ind w:firstLineChars="0" w:firstLine="0"/>
                <w:jc w:val="left"/>
                <w:rPr>
                  <w:rFonts w:ascii="宋体" w:hAnsi="宋体" w:cs="宋体"/>
                  <w:kern w:val="0"/>
                  <w:szCs w:val="21"/>
                </w:rPr>
              </w:pPr>
              <w:r>
                <w:rPr>
                  <w:rFonts w:ascii="宋体" w:hAnsi="宋体" w:cs="宋体"/>
                  <w:kern w:val="0"/>
                  <w:szCs w:val="21"/>
                </w:rPr>
                <w:fldChar w:fldCharType="begin"/>
              </w:r>
              <w:r w:rsidR="00DA442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DA442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DA4425" w:rsidRDefault="002B2C08">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01"/>
            <w:gridCol w:w="1442"/>
            <w:gridCol w:w="1457"/>
            <w:gridCol w:w="1441"/>
            <w:gridCol w:w="1485"/>
            <w:gridCol w:w="1567"/>
          </w:tblGrid>
          <w:tr w:rsidR="00DA4425" w:rsidTr="00406F4F">
            <w:trPr>
              <w:cantSplit/>
              <w:trHeight w:val="335"/>
            </w:trPr>
            <w:sdt>
              <w:sdtPr>
                <w:tag w:val="_PLD_eeb45564af314089916105a5217e0ff6"/>
                <w:id w:val="624279156"/>
                <w:lock w:val="sdtLocked"/>
              </w:sdtPr>
              <w:sdtContent>
                <w:tc>
                  <w:tcPr>
                    <w:tcW w:w="844" w:type="pct"/>
                    <w:shd w:val="clear" w:color="auto" w:fill="auto"/>
                    <w:vAlign w:val="center"/>
                  </w:tcPr>
                  <w:p w:rsidR="00DA4425" w:rsidRDefault="00DA4425" w:rsidP="00406F4F">
                    <w:pPr>
                      <w:jc w:val="center"/>
                      <w:rPr>
                        <w:szCs w:val="21"/>
                      </w:rPr>
                    </w:pPr>
                    <w:r>
                      <w:rPr>
                        <w:rFonts w:hint="eastAsia"/>
                        <w:szCs w:val="21"/>
                      </w:rPr>
                      <w:t>项目</w:t>
                    </w:r>
                  </w:p>
                </w:tc>
              </w:sdtContent>
            </w:sdt>
            <w:sdt>
              <w:sdtPr>
                <w:tag w:val="_PLD_e0613743f99d4af58a75406a4e2ba5a1"/>
                <w:id w:val="624279157"/>
                <w:lock w:val="sdtLocked"/>
              </w:sdtPr>
              <w:sdtContent>
                <w:tc>
                  <w:tcPr>
                    <w:tcW w:w="811" w:type="pct"/>
                    <w:shd w:val="clear" w:color="auto" w:fill="auto"/>
                    <w:vAlign w:val="center"/>
                  </w:tcPr>
                  <w:p w:rsidR="00DA4425" w:rsidRDefault="00DA4425" w:rsidP="00406F4F">
                    <w:pPr>
                      <w:jc w:val="center"/>
                      <w:rPr>
                        <w:szCs w:val="21"/>
                      </w:rPr>
                    </w:pPr>
                    <w:r>
                      <w:rPr>
                        <w:rFonts w:hint="eastAsia"/>
                        <w:szCs w:val="21"/>
                      </w:rPr>
                      <w:t>期初余额</w:t>
                    </w:r>
                  </w:p>
                </w:tc>
              </w:sdtContent>
            </w:sdt>
            <w:sdt>
              <w:sdtPr>
                <w:tag w:val="_PLD_a27f928ad4574fe594e5f995d7a37059"/>
                <w:id w:val="624279158"/>
                <w:lock w:val="sdtLocked"/>
              </w:sdtPr>
              <w:sdtContent>
                <w:tc>
                  <w:tcPr>
                    <w:tcW w:w="819" w:type="pct"/>
                    <w:shd w:val="clear" w:color="auto" w:fill="auto"/>
                    <w:vAlign w:val="center"/>
                  </w:tcPr>
                  <w:p w:rsidR="00DA4425" w:rsidRDefault="00DA4425" w:rsidP="00406F4F">
                    <w:pPr>
                      <w:jc w:val="center"/>
                      <w:rPr>
                        <w:szCs w:val="21"/>
                      </w:rPr>
                    </w:pPr>
                    <w:r>
                      <w:rPr>
                        <w:rFonts w:hint="eastAsia"/>
                        <w:szCs w:val="21"/>
                      </w:rPr>
                      <w:t>本期增加</w:t>
                    </w:r>
                  </w:p>
                </w:tc>
              </w:sdtContent>
            </w:sdt>
            <w:sdt>
              <w:sdtPr>
                <w:tag w:val="_PLD_ed95bef3663d40fb90dd15d113f7f2c1"/>
                <w:id w:val="624279159"/>
                <w:lock w:val="sdtLocked"/>
              </w:sdtPr>
              <w:sdtContent>
                <w:tc>
                  <w:tcPr>
                    <w:tcW w:w="810" w:type="pct"/>
                    <w:shd w:val="clear" w:color="auto" w:fill="auto"/>
                    <w:vAlign w:val="center"/>
                  </w:tcPr>
                  <w:p w:rsidR="00DA4425" w:rsidRDefault="00DA4425" w:rsidP="00406F4F">
                    <w:pPr>
                      <w:jc w:val="center"/>
                      <w:rPr>
                        <w:szCs w:val="21"/>
                      </w:rPr>
                    </w:pPr>
                    <w:r>
                      <w:rPr>
                        <w:rFonts w:hint="eastAsia"/>
                        <w:szCs w:val="21"/>
                      </w:rPr>
                      <w:t>本期减少</w:t>
                    </w:r>
                  </w:p>
                </w:tc>
              </w:sdtContent>
            </w:sdt>
            <w:sdt>
              <w:sdtPr>
                <w:tag w:val="_PLD_367cd0591009413e93857494eaf8170a"/>
                <w:id w:val="624279160"/>
                <w:lock w:val="sdtLocked"/>
              </w:sdtPr>
              <w:sdtContent>
                <w:tc>
                  <w:tcPr>
                    <w:tcW w:w="835" w:type="pct"/>
                    <w:shd w:val="clear" w:color="auto" w:fill="auto"/>
                    <w:vAlign w:val="center"/>
                  </w:tcPr>
                  <w:p w:rsidR="00DA4425" w:rsidRDefault="00DA4425" w:rsidP="00406F4F">
                    <w:pPr>
                      <w:jc w:val="center"/>
                      <w:rPr>
                        <w:szCs w:val="21"/>
                      </w:rPr>
                    </w:pPr>
                    <w:r>
                      <w:rPr>
                        <w:rFonts w:hint="eastAsia"/>
                        <w:szCs w:val="21"/>
                      </w:rPr>
                      <w:t>期末余额</w:t>
                    </w:r>
                  </w:p>
                </w:tc>
              </w:sdtContent>
            </w:sdt>
            <w:sdt>
              <w:sdtPr>
                <w:tag w:val="_PLD_d61ffc61194047d79611cccd8488aece"/>
                <w:id w:val="624279161"/>
                <w:lock w:val="sdtLocked"/>
              </w:sdtPr>
              <w:sdtContent>
                <w:tc>
                  <w:tcPr>
                    <w:tcW w:w="881" w:type="pct"/>
                    <w:shd w:val="clear" w:color="auto" w:fill="auto"/>
                    <w:vAlign w:val="center"/>
                  </w:tcPr>
                  <w:p w:rsidR="00DA4425" w:rsidRDefault="00DA4425" w:rsidP="00406F4F">
                    <w:pPr>
                      <w:jc w:val="center"/>
                      <w:rPr>
                        <w:szCs w:val="21"/>
                      </w:rPr>
                    </w:pPr>
                    <w:r>
                      <w:rPr>
                        <w:rFonts w:hint="eastAsia"/>
                        <w:szCs w:val="21"/>
                      </w:rPr>
                      <w:t>形成原因</w:t>
                    </w:r>
                  </w:p>
                </w:tc>
              </w:sdtContent>
            </w:sdt>
          </w:tr>
          <w:tr w:rsidR="00DA4425" w:rsidTr="00406F4F">
            <w:trPr>
              <w:cantSplit/>
            </w:trPr>
            <w:sdt>
              <w:sdtPr>
                <w:tag w:val="_PLD_c4ae7ac076814abda447ee2261fb9baa"/>
                <w:id w:val="624279162"/>
                <w:lock w:val="sdtLocked"/>
              </w:sdtPr>
              <w:sdtContent>
                <w:tc>
                  <w:tcPr>
                    <w:tcW w:w="844" w:type="pct"/>
                    <w:shd w:val="clear" w:color="auto" w:fill="auto"/>
                    <w:vAlign w:val="center"/>
                  </w:tcPr>
                  <w:p w:rsidR="00DA4425" w:rsidRDefault="00DA4425" w:rsidP="00406F4F">
                    <w:pPr>
                      <w:rPr>
                        <w:szCs w:val="21"/>
                      </w:rPr>
                    </w:pPr>
                    <w:r>
                      <w:rPr>
                        <w:rFonts w:hint="eastAsia"/>
                        <w:szCs w:val="21"/>
                      </w:rPr>
                      <w:t>政府补助</w:t>
                    </w:r>
                  </w:p>
                </w:tc>
              </w:sdtContent>
            </w:sdt>
            <w:tc>
              <w:tcPr>
                <w:tcW w:w="811" w:type="pct"/>
                <w:shd w:val="clear" w:color="auto" w:fill="auto"/>
              </w:tcPr>
              <w:p w:rsidR="00DA4425" w:rsidRDefault="00DA4425" w:rsidP="00406F4F">
                <w:pPr>
                  <w:jc w:val="right"/>
                  <w:rPr>
                    <w:szCs w:val="21"/>
                  </w:rPr>
                </w:pPr>
                <w:r>
                  <w:t>13,808,633.23</w:t>
                </w:r>
              </w:p>
            </w:tc>
            <w:tc>
              <w:tcPr>
                <w:tcW w:w="819" w:type="pct"/>
                <w:shd w:val="clear" w:color="auto" w:fill="auto"/>
              </w:tcPr>
              <w:p w:rsidR="00DA4425" w:rsidRDefault="00DA4425" w:rsidP="00406F4F">
                <w:pPr>
                  <w:jc w:val="right"/>
                  <w:rPr>
                    <w:szCs w:val="21"/>
                  </w:rPr>
                </w:pPr>
                <w:r>
                  <w:t>1,400,000.00</w:t>
                </w:r>
              </w:p>
            </w:tc>
            <w:tc>
              <w:tcPr>
                <w:tcW w:w="810" w:type="pct"/>
                <w:shd w:val="clear" w:color="auto" w:fill="auto"/>
              </w:tcPr>
              <w:p w:rsidR="00DA4425" w:rsidRDefault="00DA4425" w:rsidP="00406F4F">
                <w:pPr>
                  <w:jc w:val="right"/>
                  <w:rPr>
                    <w:szCs w:val="21"/>
                  </w:rPr>
                </w:pPr>
                <w:r>
                  <w:t>920,482.03</w:t>
                </w:r>
              </w:p>
            </w:tc>
            <w:tc>
              <w:tcPr>
                <w:tcW w:w="835" w:type="pct"/>
                <w:shd w:val="clear" w:color="auto" w:fill="auto"/>
              </w:tcPr>
              <w:p w:rsidR="00DA4425" w:rsidRDefault="00DA4425" w:rsidP="00406F4F">
                <w:pPr>
                  <w:jc w:val="right"/>
                  <w:rPr>
                    <w:szCs w:val="21"/>
                  </w:rPr>
                </w:pPr>
                <w:r>
                  <w:t>14,288,151.20</w:t>
                </w:r>
              </w:p>
            </w:tc>
            <w:tc>
              <w:tcPr>
                <w:tcW w:w="881" w:type="pct"/>
                <w:shd w:val="clear" w:color="auto" w:fill="auto"/>
              </w:tcPr>
              <w:p w:rsidR="00DA4425" w:rsidRDefault="00DA4425" w:rsidP="00406F4F">
                <w:pPr>
                  <w:rPr>
                    <w:szCs w:val="21"/>
                  </w:rPr>
                </w:pPr>
                <w:r>
                  <w:t>政府项目拨款</w:t>
                </w:r>
              </w:p>
            </w:tc>
          </w:tr>
          <w:tr w:rsidR="00DA4425" w:rsidRPr="00DA4425" w:rsidTr="00406F4F">
            <w:trPr>
              <w:cantSplit/>
            </w:trPr>
            <w:sdt>
              <w:sdtPr>
                <w:tag w:val="_PLD_dc5eff4e97a943cb9b913ed360e42749"/>
                <w:id w:val="624279163"/>
                <w:lock w:val="sdtLocked"/>
              </w:sdtPr>
              <w:sdtContent>
                <w:tc>
                  <w:tcPr>
                    <w:tcW w:w="844" w:type="pct"/>
                    <w:shd w:val="clear" w:color="auto" w:fill="auto"/>
                    <w:vAlign w:val="center"/>
                  </w:tcPr>
                  <w:p w:rsidR="00DA4425" w:rsidRDefault="00DA4425" w:rsidP="00406F4F">
                    <w:pPr>
                      <w:jc w:val="center"/>
                      <w:rPr>
                        <w:szCs w:val="21"/>
                      </w:rPr>
                    </w:pPr>
                    <w:r>
                      <w:rPr>
                        <w:rFonts w:hint="eastAsia"/>
                        <w:szCs w:val="21"/>
                      </w:rPr>
                      <w:t>合计</w:t>
                    </w:r>
                  </w:p>
                </w:tc>
              </w:sdtContent>
            </w:sdt>
            <w:tc>
              <w:tcPr>
                <w:tcW w:w="811" w:type="pct"/>
                <w:shd w:val="clear" w:color="auto" w:fill="auto"/>
              </w:tcPr>
              <w:p w:rsidR="00DA4425" w:rsidRDefault="00DA4425" w:rsidP="00406F4F">
                <w:pPr>
                  <w:jc w:val="right"/>
                  <w:rPr>
                    <w:szCs w:val="21"/>
                  </w:rPr>
                </w:pPr>
                <w:r>
                  <w:t>13,808,633.23</w:t>
                </w:r>
              </w:p>
            </w:tc>
            <w:tc>
              <w:tcPr>
                <w:tcW w:w="819" w:type="pct"/>
                <w:shd w:val="clear" w:color="auto" w:fill="auto"/>
              </w:tcPr>
              <w:p w:rsidR="00DA4425" w:rsidRDefault="00DA4425" w:rsidP="00406F4F">
                <w:pPr>
                  <w:jc w:val="right"/>
                  <w:rPr>
                    <w:szCs w:val="21"/>
                  </w:rPr>
                </w:pPr>
                <w:r>
                  <w:t>1,400,000.00</w:t>
                </w:r>
              </w:p>
            </w:tc>
            <w:tc>
              <w:tcPr>
                <w:tcW w:w="810" w:type="pct"/>
                <w:shd w:val="clear" w:color="auto" w:fill="auto"/>
              </w:tcPr>
              <w:p w:rsidR="00DA4425" w:rsidRDefault="00DA4425" w:rsidP="00406F4F">
                <w:pPr>
                  <w:jc w:val="right"/>
                  <w:rPr>
                    <w:szCs w:val="21"/>
                  </w:rPr>
                </w:pPr>
                <w:r>
                  <w:t>920,482.03</w:t>
                </w:r>
              </w:p>
            </w:tc>
            <w:tc>
              <w:tcPr>
                <w:tcW w:w="835" w:type="pct"/>
                <w:shd w:val="clear" w:color="auto" w:fill="auto"/>
              </w:tcPr>
              <w:p w:rsidR="00DA4425" w:rsidRDefault="00DA4425" w:rsidP="00406F4F">
                <w:pPr>
                  <w:jc w:val="right"/>
                  <w:rPr>
                    <w:szCs w:val="21"/>
                  </w:rPr>
                </w:pPr>
                <w:r>
                  <w:t>14,288,151.20</w:t>
                </w:r>
              </w:p>
            </w:tc>
            <w:tc>
              <w:tcPr>
                <w:tcW w:w="881" w:type="pct"/>
                <w:shd w:val="clear" w:color="auto" w:fill="auto"/>
              </w:tcPr>
              <w:p w:rsidR="00DA4425" w:rsidRDefault="00DA4425" w:rsidP="00406F4F">
                <w:pPr>
                  <w:jc w:val="center"/>
                  <w:rPr>
                    <w:szCs w:val="21"/>
                  </w:rPr>
                </w:pPr>
                <w:r>
                  <w:rPr>
                    <w:rFonts w:hint="eastAsia"/>
                    <w:szCs w:val="21"/>
                  </w:rPr>
                  <w:t> </w:t>
                </w:r>
              </w:p>
            </w:tc>
          </w:tr>
        </w:tbl>
        <w:p w:rsidR="00303177" w:rsidRPr="00DA4425" w:rsidRDefault="00BF5C98" w:rsidP="00DA4425"/>
      </w:sdtContent>
    </w:sdt>
    <w:p w:rsidR="00303177" w:rsidRDefault="00303177">
      <w:pPr>
        <w:rPr>
          <w:szCs w:val="21"/>
        </w:rPr>
      </w:pPr>
    </w:p>
    <w:bookmarkStart w:id="112"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4"/>
        </w:rPr>
      </w:sdtEndPr>
      <w:sdtContent>
        <w:p w:rsidR="00303177" w:rsidRDefault="002B2C08">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ContentLocked"/>
            <w:placeholder>
              <w:docPart w:val="GBC22222222222222222222222222222"/>
            </w:placeholder>
          </w:sdtPr>
          <w:sdtContent>
            <w:p w:rsidR="00303177" w:rsidRDefault="00BF5C98">
              <w:pPr>
                <w:rPr>
                  <w:szCs w:val="21"/>
                </w:rPr>
              </w:pPr>
              <w:r>
                <w:rPr>
                  <w:szCs w:val="21"/>
                </w:rPr>
                <w:fldChar w:fldCharType="begin"/>
              </w:r>
              <w:r w:rsidR="00DA4425">
                <w:rPr>
                  <w:szCs w:val="21"/>
                </w:rPr>
                <w:instrText xml:space="preserve"> MACROBUTTON  SnrToggleCheckbox √适用 </w:instrText>
              </w:r>
              <w:r>
                <w:rPr>
                  <w:szCs w:val="21"/>
                </w:rPr>
                <w:fldChar w:fldCharType="end"/>
              </w:r>
              <w:r>
                <w:rPr>
                  <w:szCs w:val="21"/>
                </w:rPr>
                <w:fldChar w:fldCharType="begin"/>
              </w:r>
              <w:r w:rsidR="00DA4425">
                <w:rPr>
                  <w:szCs w:val="21"/>
                </w:rPr>
                <w:instrText xml:space="preserve"> MACROBUTTON  SnrToggleCheckbox □不适用 </w:instrText>
              </w:r>
              <w:r>
                <w:rPr>
                  <w:szCs w:val="21"/>
                </w:rPr>
                <w:fldChar w:fldCharType="end"/>
              </w:r>
            </w:p>
          </w:sdtContent>
        </w:sdt>
        <w:p w:rsidR="00962371" w:rsidRDefault="002B2C08">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15" w:type="pct"/>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86"/>
            <w:gridCol w:w="1426"/>
            <w:gridCol w:w="1320"/>
            <w:gridCol w:w="1015"/>
            <w:gridCol w:w="1111"/>
            <w:gridCol w:w="591"/>
            <w:gridCol w:w="1425"/>
            <w:gridCol w:w="1057"/>
          </w:tblGrid>
          <w:tr w:rsidR="00805DE7" w:rsidTr="00805DE7">
            <w:trPr>
              <w:jc w:val="center"/>
            </w:trPr>
            <w:sdt>
              <w:sdtPr>
                <w:tag w:val="_PLD_1bd0a5248adb4713bfd06318a3648ceb"/>
                <w:id w:val="624279999"/>
                <w:lock w:val="sdtLocked"/>
              </w:sdtPr>
              <w:sdtContent>
                <w:tc>
                  <w:tcPr>
                    <w:tcW w:w="875"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负债项目</w:t>
                    </w:r>
                  </w:p>
                </w:tc>
              </w:sdtContent>
            </w:sdt>
            <w:sdt>
              <w:sdtPr>
                <w:tag w:val="_PLD_11c88b40e8554a8db9e52728554ced53"/>
                <w:id w:val="624280000"/>
                <w:lock w:val="sdtLocked"/>
              </w:sdtPr>
              <w:sdtContent>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期初余额</w:t>
                    </w:r>
                  </w:p>
                </w:tc>
              </w:sdtContent>
            </w:sdt>
            <w:sdt>
              <w:sdtPr>
                <w:tag w:val="_PLD_7b99be0925d1402da7bf5455be12c194"/>
                <w:id w:val="624280001"/>
                <w:lock w:val="sdtLocked"/>
              </w:sdtPr>
              <w:sdtContent>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本期新增补助金额</w:t>
                    </w:r>
                  </w:p>
                </w:tc>
              </w:sdtContent>
            </w:sdt>
            <w:sdt>
              <w:sdtPr>
                <w:tag w:val="_PLD_d945d90b68594904a9453791791d4ffa"/>
                <w:id w:val="624280002"/>
                <w:lock w:val="sdtLocked"/>
              </w:sdtPr>
              <w:sdtContent>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本期计入营业外收入金额</w:t>
                    </w:r>
                  </w:p>
                </w:tc>
              </w:sdtContent>
            </w:sdt>
            <w:tc>
              <w:tcPr>
                <w:tcW w:w="577"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624280003"/>
                  <w:lock w:val="sdtLocked"/>
                </w:sdtPr>
                <w:sdtContent>
                  <w:p w:rsidR="00B43AD2" w:rsidRDefault="00B43AD2" w:rsidP="00406F4F">
                    <w:pPr>
                      <w:jc w:val="center"/>
                    </w:pPr>
                    <w:r>
                      <w:rPr>
                        <w:rFonts w:hint="eastAsia"/>
                      </w:rPr>
                      <w:t>本期计入其他收益金额</w:t>
                    </w:r>
                  </w:p>
                </w:sdtContent>
              </w:sdt>
            </w:tc>
            <w:sdt>
              <w:sdtPr>
                <w:tag w:val="_PLD_822d9fedb3374c6199e425909b88c066"/>
                <w:id w:val="624280004"/>
                <w:lock w:val="sdtLocked"/>
              </w:sdtPr>
              <w:sdtContent>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其他变动</w:t>
                    </w:r>
                  </w:p>
                </w:tc>
              </w:sdtContent>
            </w:sdt>
            <w:sdt>
              <w:sdtPr>
                <w:tag w:val="_PLD_1a96043f63c146309b6472d84b4d7aa6"/>
                <w:id w:val="624280005"/>
                <w:lock w:val="sdtLocked"/>
              </w:sdtPr>
              <w:sdtContent>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期末余额</w:t>
                    </w:r>
                  </w:p>
                </w:tc>
              </w:sdtContent>
            </w:sdt>
            <w:sdt>
              <w:sdtPr>
                <w:tag w:val="_PLD_b9b21d1fe20343d597f3219a3532324a"/>
                <w:id w:val="624280006"/>
                <w:lock w:val="sdtLocked"/>
              </w:sdtPr>
              <w:sdtContent>
                <w:tc>
                  <w:tcPr>
                    <w:tcW w:w="550" w:type="pct"/>
                    <w:tcBorders>
                      <w:top w:val="single" w:sz="4" w:space="0" w:color="auto"/>
                      <w:left w:val="single" w:sz="4" w:space="0" w:color="auto"/>
                      <w:bottom w:val="single" w:sz="4" w:space="0" w:color="auto"/>
                      <w:right w:val="single" w:sz="4" w:space="0" w:color="auto"/>
                    </w:tcBorders>
                    <w:vAlign w:val="center"/>
                  </w:tcPr>
                  <w:p w:rsidR="00B43AD2" w:rsidRDefault="00B43AD2" w:rsidP="00406F4F">
                    <w:pPr>
                      <w:jc w:val="center"/>
                      <w:rPr>
                        <w:szCs w:val="21"/>
                      </w:rPr>
                    </w:pPr>
                    <w:r>
                      <w:rPr>
                        <w:szCs w:val="21"/>
                      </w:rPr>
                      <w:t>与资产相关/与收益相关</w:t>
                    </w:r>
                  </w:p>
                </w:tc>
              </w:sdtContent>
            </w:sdt>
          </w:tr>
          <w:sdt>
            <w:sdtPr>
              <w:rPr>
                <w:sz w:val="18"/>
                <w:szCs w:val="18"/>
              </w:rPr>
              <w:alias w:val="涉及政府补助的负债项目明细"/>
              <w:tag w:val="_GBC_57fa178d03fa46a3befea9bbb3ebc131"/>
              <w:id w:val="624280007"/>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五万吨稻米加工升级改造</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345,833.33</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25,000.00</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320,833.33</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08"/>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基于菌群功能调控的富含川芎嗪镇江香醋研发及产业化</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3,280,000.00</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205,000.00</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3,075,000.00</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与资产、收益相关</w:t>
                    </w:r>
                  </w:p>
                </w:tc>
              </w:tr>
            </w:sdtContent>
          </w:sdt>
          <w:sdt>
            <w:sdtPr>
              <w:rPr>
                <w:sz w:val="18"/>
                <w:szCs w:val="18"/>
              </w:rPr>
              <w:alias w:val="涉及政府补助的负债项目明细"/>
              <w:tag w:val="_GBC_57fa178d03fa46a3befea9bbb3ebc131"/>
              <w:id w:val="624280009"/>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基于物联网的年产10万吨高端醋生产自动化及产品质量安全控制技术提升项目</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2,765,777.74</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172,861.12</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2,592,916.62</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10"/>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丹徒恒顺醋业一二三产业融合发展1000吨冷组装式冷库建设</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4,273,448.28</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237,413.79</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4,036,034.49</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11"/>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基于物联网的镇江香醋固态分层发酵智能化装备研发</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892,173.91</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46,956.54</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845,217.37</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12"/>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基于营养靶向设计的香醋功能性食品制造技术开发</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400,000.00</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100,000.00</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300,000.00</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与收益相关</w:t>
                    </w:r>
                  </w:p>
                </w:tc>
              </w:tr>
            </w:sdtContent>
          </w:sdt>
          <w:sdt>
            <w:sdtPr>
              <w:rPr>
                <w:sz w:val="18"/>
                <w:szCs w:val="18"/>
              </w:rPr>
              <w:alias w:val="涉及政府补助的负债项目明细"/>
              <w:tag w:val="_GBC_57fa178d03fa46a3befea9bbb3ebc131"/>
              <w:id w:val="624280013"/>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浓缩醋粉类黑精定向富集技术集成及功能产品的联合开发</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150,000.00</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75,000.00</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75,000.00</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与收益相关</w:t>
                    </w:r>
                  </w:p>
                </w:tc>
              </w:tr>
            </w:sdtContent>
          </w:sdt>
          <w:sdt>
            <w:sdtPr>
              <w:rPr>
                <w:sz w:val="18"/>
                <w:szCs w:val="18"/>
              </w:rPr>
              <w:alias w:val="涉及政府补助的负债项目明细"/>
              <w:tag w:val="_GBC_57fa178d03fa46a3befea9bbb3ebc131"/>
              <w:id w:val="624280014"/>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仓储设施升级改造项目</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495,652.17</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26,086.98</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469,565.19</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15"/>
              <w:lock w:val="sdtLocked"/>
            </w:sdt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新型调味酱项目研发补贴</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600,000.00</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1,400,000.00</w:t>
                    </w: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0</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2,000,000.00</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16"/>
              <w:lock w:val="sdtLocked"/>
            </w:sdtPr>
            <w:sdtContent>
              <w:tr w:rsidR="00805DE7" w:rsidRPr="00962371"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B43AD2" w:rsidP="00406F4F">
                    <w:pPr>
                      <w:rPr>
                        <w:sz w:val="18"/>
                        <w:szCs w:val="18"/>
                      </w:rPr>
                    </w:pPr>
                    <w:r w:rsidRPr="00962371">
                      <w:rPr>
                        <w:sz w:val="18"/>
                        <w:szCs w:val="18"/>
                      </w:rPr>
                      <w:t>镇江市对口援疆产业合作专项引导资金</w:t>
                    </w: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605,747.80</w:t>
                    </w:r>
                  </w:p>
                </w:tc>
                <w:tc>
                  <w:tcPr>
                    <w:tcW w:w="685"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32,163.60</w:t>
                    </w:r>
                  </w:p>
                </w:tc>
                <w:tc>
                  <w:tcPr>
                    <w:tcW w:w="307"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p>
                </w:tc>
                <w:tc>
                  <w:tcPr>
                    <w:tcW w:w="740" w:type="pct"/>
                    <w:tcBorders>
                      <w:top w:val="single" w:sz="4" w:space="0" w:color="auto"/>
                      <w:left w:val="single" w:sz="4" w:space="0" w:color="auto"/>
                      <w:bottom w:val="single" w:sz="4" w:space="0" w:color="auto"/>
                      <w:right w:val="single" w:sz="4" w:space="0" w:color="auto"/>
                    </w:tcBorders>
                    <w:vAlign w:val="center"/>
                  </w:tcPr>
                  <w:p w:rsidR="00B43AD2" w:rsidRDefault="00B43AD2" w:rsidP="006B391D">
                    <w:pPr>
                      <w:jc w:val="right"/>
                      <w:rPr>
                        <w:szCs w:val="21"/>
                      </w:rPr>
                    </w:pPr>
                    <w:r>
                      <w:t>573,584.20</w:t>
                    </w:r>
                  </w:p>
                </w:tc>
                <w:tc>
                  <w:tcPr>
                    <w:tcW w:w="550" w:type="pct"/>
                    <w:tcBorders>
                      <w:top w:val="single" w:sz="4" w:space="0" w:color="auto"/>
                      <w:left w:val="single" w:sz="4" w:space="0" w:color="auto"/>
                      <w:bottom w:val="single" w:sz="4" w:space="0" w:color="auto"/>
                      <w:right w:val="single" w:sz="4" w:space="0" w:color="auto"/>
                    </w:tcBorders>
                    <w:vAlign w:val="center"/>
                  </w:tcPr>
                  <w:p w:rsidR="00B43AD2" w:rsidRPr="008D7BF8" w:rsidRDefault="00B43AD2" w:rsidP="006B391D">
                    <w:pPr>
                      <w:jc w:val="right"/>
                      <w:rPr>
                        <w:sz w:val="18"/>
                        <w:szCs w:val="18"/>
                      </w:rPr>
                    </w:pPr>
                    <w:r w:rsidRPr="008D7BF8">
                      <w:rPr>
                        <w:sz w:val="18"/>
                        <w:szCs w:val="18"/>
                      </w:rPr>
                      <w:t>与资产相关</w:t>
                    </w:r>
                  </w:p>
                </w:tc>
              </w:tr>
            </w:sdtContent>
          </w:sdt>
          <w:sdt>
            <w:sdtPr>
              <w:rPr>
                <w:sz w:val="18"/>
                <w:szCs w:val="18"/>
              </w:rPr>
              <w:alias w:val="涉及政府补助的负债项目明细"/>
              <w:tag w:val="_GBC_57fa178d03fa46a3befea9bbb3ebc131"/>
              <w:id w:val="624280017"/>
              <w:lock w:val="sdtLocked"/>
            </w:sdtPr>
            <w:sdtEndPr>
              <w:rPr>
                <w:sz w:val="21"/>
                <w:szCs w:val="21"/>
              </w:rPr>
            </w:sdtEndPr>
            <w:sdtContent>
              <w:tr w:rsidR="00805DE7" w:rsidTr="00805DE7">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B43AD2" w:rsidRPr="00962371" w:rsidRDefault="007938F3" w:rsidP="007938F3">
                    <w:pPr>
                      <w:jc w:val="center"/>
                      <w:rPr>
                        <w:sz w:val="18"/>
                        <w:szCs w:val="18"/>
                      </w:rPr>
                    </w:pPr>
                    <w:r w:rsidRPr="00A50D46">
                      <w:rPr>
                        <w:rFonts w:hint="eastAsia"/>
                        <w:szCs w:val="21"/>
                      </w:rPr>
                      <w:t>合计</w:t>
                    </w:r>
                  </w:p>
                </w:tc>
                <w:tc>
                  <w:tcPr>
                    <w:tcW w:w="740" w:type="pct"/>
                    <w:tcBorders>
                      <w:top w:val="single" w:sz="4" w:space="0" w:color="auto"/>
                      <w:left w:val="single" w:sz="4" w:space="0" w:color="auto"/>
                      <w:bottom w:val="single" w:sz="4" w:space="0" w:color="auto"/>
                      <w:right w:val="single" w:sz="4" w:space="0" w:color="auto"/>
                    </w:tcBorders>
                  </w:tcPr>
                  <w:p w:rsidR="00B43AD2" w:rsidRDefault="00B43AD2" w:rsidP="00406F4F">
                    <w:pPr>
                      <w:jc w:val="right"/>
                      <w:rPr>
                        <w:szCs w:val="21"/>
                      </w:rPr>
                    </w:pPr>
                    <w:r>
                      <w:t>13,808,633.23</w:t>
                    </w:r>
                  </w:p>
                </w:tc>
                <w:tc>
                  <w:tcPr>
                    <w:tcW w:w="685" w:type="pct"/>
                    <w:tcBorders>
                      <w:top w:val="single" w:sz="4" w:space="0" w:color="auto"/>
                      <w:left w:val="single" w:sz="4" w:space="0" w:color="auto"/>
                      <w:bottom w:val="single" w:sz="4" w:space="0" w:color="auto"/>
                      <w:right w:val="single" w:sz="4" w:space="0" w:color="auto"/>
                    </w:tcBorders>
                  </w:tcPr>
                  <w:p w:rsidR="00B43AD2" w:rsidRDefault="00B43AD2" w:rsidP="00406F4F">
                    <w:pPr>
                      <w:jc w:val="right"/>
                      <w:rPr>
                        <w:szCs w:val="21"/>
                      </w:rPr>
                    </w:pPr>
                    <w:r>
                      <w:t>1,400,000.00</w:t>
                    </w:r>
                  </w:p>
                </w:tc>
                <w:tc>
                  <w:tcPr>
                    <w:tcW w:w="527" w:type="pct"/>
                    <w:tcBorders>
                      <w:top w:val="single" w:sz="4" w:space="0" w:color="auto"/>
                      <w:left w:val="single" w:sz="4" w:space="0" w:color="auto"/>
                      <w:bottom w:val="single" w:sz="4" w:space="0" w:color="auto"/>
                      <w:right w:val="single" w:sz="4" w:space="0" w:color="auto"/>
                    </w:tcBorders>
                  </w:tcPr>
                  <w:p w:rsidR="00B43AD2" w:rsidRDefault="00B43AD2" w:rsidP="00406F4F">
                    <w:pPr>
                      <w:jc w:val="right"/>
                      <w:rPr>
                        <w:szCs w:val="21"/>
                      </w:rPr>
                    </w:pPr>
                  </w:p>
                </w:tc>
                <w:tc>
                  <w:tcPr>
                    <w:tcW w:w="577" w:type="pct"/>
                    <w:tcBorders>
                      <w:top w:val="single" w:sz="4" w:space="0" w:color="auto"/>
                      <w:left w:val="single" w:sz="4" w:space="0" w:color="auto"/>
                      <w:bottom w:val="single" w:sz="4" w:space="0" w:color="auto"/>
                      <w:right w:val="single" w:sz="4" w:space="0" w:color="auto"/>
                    </w:tcBorders>
                  </w:tcPr>
                  <w:p w:rsidR="00B43AD2" w:rsidRDefault="00B43AD2" w:rsidP="00406F4F">
                    <w:pPr>
                      <w:jc w:val="right"/>
                      <w:rPr>
                        <w:szCs w:val="21"/>
                      </w:rPr>
                    </w:pPr>
                    <w:r>
                      <w:t>920,482.03</w:t>
                    </w:r>
                  </w:p>
                </w:tc>
                <w:tc>
                  <w:tcPr>
                    <w:tcW w:w="307" w:type="pct"/>
                    <w:tcBorders>
                      <w:top w:val="single" w:sz="4" w:space="0" w:color="auto"/>
                      <w:left w:val="single" w:sz="4" w:space="0" w:color="auto"/>
                      <w:bottom w:val="single" w:sz="4" w:space="0" w:color="auto"/>
                      <w:right w:val="single" w:sz="4" w:space="0" w:color="auto"/>
                    </w:tcBorders>
                  </w:tcPr>
                  <w:p w:rsidR="00B43AD2" w:rsidRDefault="00B43AD2" w:rsidP="00406F4F">
                    <w:pPr>
                      <w:jc w:val="right"/>
                      <w:rPr>
                        <w:szCs w:val="21"/>
                      </w:rPr>
                    </w:pPr>
                    <w:r>
                      <w:t>0.00</w:t>
                    </w:r>
                  </w:p>
                </w:tc>
                <w:tc>
                  <w:tcPr>
                    <w:tcW w:w="740" w:type="pct"/>
                    <w:tcBorders>
                      <w:top w:val="single" w:sz="4" w:space="0" w:color="auto"/>
                      <w:left w:val="single" w:sz="4" w:space="0" w:color="auto"/>
                      <w:bottom w:val="single" w:sz="4" w:space="0" w:color="auto"/>
                      <w:right w:val="single" w:sz="4" w:space="0" w:color="auto"/>
                    </w:tcBorders>
                  </w:tcPr>
                  <w:p w:rsidR="00B43AD2" w:rsidRDefault="00B43AD2" w:rsidP="00406F4F">
                    <w:pPr>
                      <w:jc w:val="right"/>
                      <w:rPr>
                        <w:szCs w:val="21"/>
                      </w:rPr>
                    </w:pPr>
                    <w:r>
                      <w:t>14,288,151.20</w:t>
                    </w:r>
                  </w:p>
                </w:tc>
                <w:tc>
                  <w:tcPr>
                    <w:tcW w:w="550" w:type="pct"/>
                    <w:tcBorders>
                      <w:top w:val="single" w:sz="4" w:space="0" w:color="auto"/>
                      <w:left w:val="single" w:sz="4" w:space="0" w:color="auto"/>
                      <w:bottom w:val="single" w:sz="4" w:space="0" w:color="auto"/>
                      <w:right w:val="single" w:sz="4" w:space="0" w:color="auto"/>
                    </w:tcBorders>
                  </w:tcPr>
                  <w:p w:rsidR="00B43AD2" w:rsidRDefault="00B43AD2" w:rsidP="00406F4F">
                    <w:pPr>
                      <w:rPr>
                        <w:szCs w:val="21"/>
                      </w:rPr>
                    </w:pPr>
                    <w:r>
                      <w:t> </w:t>
                    </w:r>
                  </w:p>
                </w:tc>
              </w:tr>
            </w:sdtContent>
          </w:sdt>
        </w:tbl>
        <w:p w:rsidR="00303177" w:rsidRPr="00962371" w:rsidRDefault="00BF5C98" w:rsidP="00962371"/>
      </w:sdtContent>
    </w:sdt>
    <w:bookmarkEnd w:id="112"/>
    <w:p w:rsidR="00303177" w:rsidRDefault="00303177">
      <w:pPr>
        <w:rPr>
          <w:szCs w:val="21"/>
        </w:rPr>
      </w:pPr>
    </w:p>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Content>
            <w:p w:rsidR="00303177" w:rsidRDefault="00BF5C98">
              <w:r>
                <w:fldChar w:fldCharType="begin"/>
              </w:r>
              <w:r w:rsidR="00A50D46">
                <w:instrText xml:space="preserve"> MACROBUTTON  SnrToggleCheckbox √适用 </w:instrText>
              </w:r>
              <w:r>
                <w:fldChar w:fldCharType="end"/>
              </w:r>
              <w:r>
                <w:fldChar w:fldCharType="begin"/>
              </w:r>
              <w:r w:rsidR="00A50D46">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1"/>
            <w:gridCol w:w="1698"/>
            <w:gridCol w:w="994"/>
            <w:gridCol w:w="992"/>
            <w:gridCol w:w="992"/>
            <w:gridCol w:w="708"/>
            <w:gridCol w:w="737"/>
            <w:gridCol w:w="1687"/>
          </w:tblGrid>
          <w:tr w:rsidR="00303177" w:rsidTr="00CA22A6">
            <w:trPr>
              <w:cantSplit/>
              <w:trHeight w:val="270"/>
            </w:trPr>
            <w:tc>
              <w:tcPr>
                <w:tcW w:w="686" w:type="pct"/>
                <w:vMerge w:val="restart"/>
                <w:tcBorders>
                  <w:top w:val="single" w:sz="4" w:space="0" w:color="auto"/>
                  <w:left w:val="single" w:sz="4" w:space="0" w:color="auto"/>
                  <w:bottom w:val="single" w:sz="4" w:space="0" w:color="auto"/>
                  <w:right w:val="single" w:sz="4" w:space="0" w:color="auto"/>
                </w:tcBorders>
              </w:tcPr>
              <w:p w:rsidR="00303177" w:rsidRDefault="00303177">
                <w:pPr>
                  <w:jc w:val="center"/>
                  <w:rPr>
                    <w:szCs w:val="21"/>
                  </w:rPr>
                </w:pPr>
              </w:p>
            </w:tc>
            <w:sdt>
              <w:sdtPr>
                <w:tag w:val="_PLD_7ad9a0911e364e48bc565dc3ed809692"/>
                <w:id w:val="1842347066"/>
                <w:lock w:val="sdtLocked"/>
              </w:sdtPr>
              <w:sdtContent>
                <w:tc>
                  <w:tcPr>
                    <w:tcW w:w="939" w:type="pct"/>
                    <w:vMerge w:val="restart"/>
                    <w:tcBorders>
                      <w:top w:val="single" w:sz="4" w:space="0" w:color="auto"/>
                      <w:left w:val="single" w:sz="4" w:space="0" w:color="auto"/>
                      <w:right w:val="single" w:sz="4" w:space="0" w:color="auto"/>
                    </w:tcBorders>
                    <w:vAlign w:val="center"/>
                  </w:tcPr>
                  <w:p w:rsidR="00303177" w:rsidRDefault="002B2C08">
                    <w:pPr>
                      <w:jc w:val="center"/>
                      <w:rPr>
                        <w:szCs w:val="21"/>
                      </w:rPr>
                    </w:pPr>
                    <w:r>
                      <w:rPr>
                        <w:rFonts w:hint="eastAsia"/>
                        <w:szCs w:val="21"/>
                      </w:rPr>
                      <w:t>期初余额</w:t>
                    </w:r>
                  </w:p>
                </w:tc>
              </w:sdtContent>
            </w:sdt>
            <w:sdt>
              <w:sdtPr>
                <w:tag w:val="_PLD_33945fdb28e344edaa7d118a9aa07d7d"/>
                <w:id w:val="-1093937939"/>
                <w:lock w:val="sdtLocked"/>
              </w:sdtPr>
              <w:sdtContent>
                <w:tc>
                  <w:tcPr>
                    <w:tcW w:w="2443" w:type="pct"/>
                    <w:gridSpan w:val="5"/>
                    <w:tcBorders>
                      <w:top w:val="single" w:sz="4" w:space="0" w:color="auto"/>
                      <w:left w:val="single" w:sz="4" w:space="0" w:color="auto"/>
                      <w:bottom w:val="single" w:sz="4" w:space="0" w:color="auto"/>
                      <w:right w:val="single" w:sz="4" w:space="0" w:color="auto"/>
                    </w:tcBorders>
                    <w:vAlign w:val="center"/>
                  </w:tcPr>
                  <w:p w:rsidR="00303177" w:rsidRDefault="002B2C08">
                    <w:pPr>
                      <w:jc w:val="center"/>
                      <w:rPr>
                        <w:szCs w:val="21"/>
                      </w:rPr>
                    </w:pPr>
                    <w:r>
                      <w:rPr>
                        <w:rFonts w:hint="eastAsia"/>
                        <w:szCs w:val="21"/>
                      </w:rPr>
                      <w:t>本次变动增减（+、一）</w:t>
                    </w:r>
                  </w:p>
                </w:tc>
              </w:sdtContent>
            </w:sdt>
            <w:sdt>
              <w:sdtPr>
                <w:tag w:val="_PLD_a0390714e323429ab6e793f9a610df70"/>
                <w:id w:val="-39052627"/>
                <w:lock w:val="sdtLocked"/>
              </w:sdtPr>
              <w:sdtContent>
                <w:tc>
                  <w:tcPr>
                    <w:tcW w:w="932" w:type="pct"/>
                    <w:vMerge w:val="restart"/>
                    <w:tcBorders>
                      <w:top w:val="single" w:sz="4" w:space="0" w:color="auto"/>
                      <w:left w:val="single" w:sz="4" w:space="0" w:color="auto"/>
                      <w:right w:val="single" w:sz="4" w:space="0" w:color="auto"/>
                    </w:tcBorders>
                    <w:vAlign w:val="center"/>
                  </w:tcPr>
                  <w:p w:rsidR="00303177" w:rsidRDefault="002B2C08">
                    <w:pPr>
                      <w:jc w:val="center"/>
                      <w:rPr>
                        <w:szCs w:val="21"/>
                      </w:rPr>
                    </w:pPr>
                    <w:r>
                      <w:rPr>
                        <w:rFonts w:hint="eastAsia"/>
                        <w:szCs w:val="21"/>
                      </w:rPr>
                      <w:t>期末余额</w:t>
                    </w:r>
                  </w:p>
                </w:tc>
              </w:sdtContent>
            </w:sdt>
          </w:tr>
          <w:tr w:rsidR="00CA22A6" w:rsidTr="00CA22A6">
            <w:trPr>
              <w:cantSplit/>
              <w:trHeight w:val="312"/>
            </w:trPr>
            <w:tc>
              <w:tcPr>
                <w:tcW w:w="686" w:type="pct"/>
                <w:vMerge/>
                <w:tcBorders>
                  <w:top w:val="single" w:sz="4" w:space="0" w:color="auto"/>
                  <w:left w:val="single" w:sz="4" w:space="0" w:color="auto"/>
                  <w:bottom w:val="single" w:sz="4" w:space="0" w:color="auto"/>
                  <w:right w:val="single" w:sz="4" w:space="0" w:color="auto"/>
                </w:tcBorders>
              </w:tcPr>
              <w:p w:rsidR="00303177" w:rsidRDefault="00303177">
                <w:pPr>
                  <w:rPr>
                    <w:szCs w:val="21"/>
                  </w:rPr>
                </w:pPr>
              </w:p>
            </w:tc>
            <w:tc>
              <w:tcPr>
                <w:tcW w:w="939" w:type="pct"/>
                <w:vMerge/>
                <w:tcBorders>
                  <w:left w:val="single" w:sz="4" w:space="0" w:color="auto"/>
                  <w:bottom w:val="single" w:sz="4" w:space="0" w:color="auto"/>
                  <w:right w:val="single" w:sz="4" w:space="0" w:color="auto"/>
                </w:tcBorders>
              </w:tcPr>
              <w:p w:rsidR="00303177" w:rsidRDefault="00303177">
                <w:pPr>
                  <w:ind w:leftChars="-119" w:left="-250" w:firstLineChars="119" w:firstLine="250"/>
                  <w:rPr>
                    <w:szCs w:val="21"/>
                  </w:rPr>
                </w:pPr>
              </w:p>
            </w:tc>
            <w:sdt>
              <w:sdtPr>
                <w:tag w:val="_PLD_fe0b182c33854e5bb51d2d2a3cd1dd7f"/>
                <w:id w:val="-1545515725"/>
                <w:lock w:val="sdtLocked"/>
              </w:sdtPr>
              <w:sdtContent>
                <w:tc>
                  <w:tcPr>
                    <w:tcW w:w="549" w:type="pct"/>
                    <w:tcBorders>
                      <w:top w:val="single" w:sz="4" w:space="0" w:color="auto"/>
                      <w:left w:val="single" w:sz="4" w:space="0" w:color="auto"/>
                      <w:bottom w:val="single" w:sz="4" w:space="0" w:color="auto"/>
                      <w:right w:val="single" w:sz="4" w:space="0" w:color="auto"/>
                    </w:tcBorders>
                    <w:vAlign w:val="center"/>
                  </w:tcPr>
                  <w:p w:rsidR="00303177" w:rsidRDefault="002B2C08">
                    <w:pPr>
                      <w:jc w:val="center"/>
                      <w:rPr>
                        <w:szCs w:val="21"/>
                      </w:rPr>
                    </w:pPr>
                    <w:r>
                      <w:rPr>
                        <w:rFonts w:hint="eastAsia"/>
                        <w:szCs w:val="21"/>
                      </w:rPr>
                      <w:t>发行</w:t>
                    </w:r>
                  </w:p>
                  <w:p w:rsidR="00303177" w:rsidRDefault="002B2C08">
                    <w:pPr>
                      <w:jc w:val="center"/>
                      <w:rPr>
                        <w:szCs w:val="21"/>
                      </w:rPr>
                    </w:pPr>
                    <w:r>
                      <w:rPr>
                        <w:rFonts w:hint="eastAsia"/>
                        <w:szCs w:val="21"/>
                      </w:rPr>
                      <w:t>新股</w:t>
                    </w:r>
                  </w:p>
                </w:tc>
              </w:sdtContent>
            </w:sdt>
            <w:sdt>
              <w:sdtPr>
                <w:tag w:val="_PLD_80e7c94a1831488d89d22be722443897"/>
                <w:id w:val="-664389"/>
                <w:lock w:val="sdtLocked"/>
              </w:sdtPr>
              <w:sdtContent>
                <w:tc>
                  <w:tcPr>
                    <w:tcW w:w="548" w:type="pct"/>
                    <w:tcBorders>
                      <w:top w:val="single" w:sz="4" w:space="0" w:color="auto"/>
                      <w:left w:val="single" w:sz="4" w:space="0" w:color="auto"/>
                      <w:bottom w:val="single" w:sz="4" w:space="0" w:color="auto"/>
                      <w:right w:val="single" w:sz="4" w:space="0" w:color="auto"/>
                    </w:tcBorders>
                    <w:vAlign w:val="center"/>
                  </w:tcPr>
                  <w:p w:rsidR="00303177" w:rsidRDefault="002B2C08">
                    <w:pPr>
                      <w:jc w:val="center"/>
                      <w:rPr>
                        <w:szCs w:val="21"/>
                      </w:rPr>
                    </w:pPr>
                    <w:r>
                      <w:rPr>
                        <w:rFonts w:hint="eastAsia"/>
                        <w:szCs w:val="21"/>
                      </w:rPr>
                      <w:t>送股</w:t>
                    </w:r>
                  </w:p>
                </w:tc>
              </w:sdtContent>
            </w:sdt>
            <w:sdt>
              <w:sdtPr>
                <w:tag w:val="_PLD_c1d7f04883eb4aaa9c52067f145ec081"/>
                <w:id w:val="1433247480"/>
                <w:lock w:val="sdtLocked"/>
              </w:sdtPr>
              <w:sdtContent>
                <w:tc>
                  <w:tcPr>
                    <w:tcW w:w="548" w:type="pct"/>
                    <w:tcBorders>
                      <w:top w:val="single" w:sz="4" w:space="0" w:color="auto"/>
                      <w:left w:val="single" w:sz="4" w:space="0" w:color="auto"/>
                      <w:bottom w:val="single" w:sz="4" w:space="0" w:color="auto"/>
                      <w:right w:val="single" w:sz="4" w:space="0" w:color="auto"/>
                    </w:tcBorders>
                    <w:vAlign w:val="center"/>
                  </w:tcPr>
                  <w:p w:rsidR="00303177" w:rsidRDefault="002B2C08">
                    <w:pPr>
                      <w:jc w:val="center"/>
                      <w:rPr>
                        <w:szCs w:val="21"/>
                      </w:rPr>
                    </w:pPr>
                    <w:r>
                      <w:rPr>
                        <w:rFonts w:hint="eastAsia"/>
                        <w:szCs w:val="21"/>
                      </w:rPr>
                      <w:t>公积金</w:t>
                    </w:r>
                  </w:p>
                  <w:p w:rsidR="00303177" w:rsidRDefault="002B2C08">
                    <w:pPr>
                      <w:jc w:val="center"/>
                      <w:rPr>
                        <w:szCs w:val="21"/>
                      </w:rPr>
                    </w:pPr>
                    <w:r>
                      <w:rPr>
                        <w:rFonts w:hint="eastAsia"/>
                        <w:szCs w:val="21"/>
                      </w:rPr>
                      <w:t>转股</w:t>
                    </w:r>
                  </w:p>
                </w:tc>
              </w:sdtContent>
            </w:sdt>
            <w:sdt>
              <w:sdtPr>
                <w:tag w:val="_PLD_6e44c9cf090243e19b20f1e88e8231ef"/>
                <w:id w:val="-391270003"/>
                <w:lock w:val="sdtLocked"/>
              </w:sdtPr>
              <w:sdtContent>
                <w:tc>
                  <w:tcPr>
                    <w:tcW w:w="391" w:type="pct"/>
                    <w:tcBorders>
                      <w:top w:val="single" w:sz="4" w:space="0" w:color="auto"/>
                      <w:left w:val="single" w:sz="4" w:space="0" w:color="auto"/>
                      <w:bottom w:val="single" w:sz="4" w:space="0" w:color="auto"/>
                      <w:right w:val="single" w:sz="4" w:space="0" w:color="auto"/>
                    </w:tcBorders>
                    <w:vAlign w:val="center"/>
                  </w:tcPr>
                  <w:p w:rsidR="00303177" w:rsidRDefault="002B2C08">
                    <w:pPr>
                      <w:jc w:val="center"/>
                      <w:rPr>
                        <w:szCs w:val="21"/>
                      </w:rPr>
                    </w:pPr>
                    <w:r>
                      <w:rPr>
                        <w:rFonts w:hint="eastAsia"/>
                        <w:szCs w:val="21"/>
                      </w:rPr>
                      <w:t>其他</w:t>
                    </w:r>
                  </w:p>
                </w:tc>
              </w:sdtContent>
            </w:sdt>
            <w:sdt>
              <w:sdtPr>
                <w:tag w:val="_PLD_0cee72421f954c94ba296c709c84ef52"/>
                <w:id w:val="1160807748"/>
                <w:lock w:val="sdtLocked"/>
              </w:sdtPr>
              <w:sdtContent>
                <w:tc>
                  <w:tcPr>
                    <w:tcW w:w="406" w:type="pct"/>
                    <w:tcBorders>
                      <w:top w:val="single" w:sz="4" w:space="0" w:color="auto"/>
                      <w:left w:val="single" w:sz="4" w:space="0" w:color="auto"/>
                      <w:bottom w:val="single" w:sz="4" w:space="0" w:color="auto"/>
                      <w:right w:val="single" w:sz="4" w:space="0" w:color="auto"/>
                    </w:tcBorders>
                    <w:vAlign w:val="center"/>
                  </w:tcPr>
                  <w:p w:rsidR="00303177" w:rsidRDefault="002B2C08">
                    <w:pPr>
                      <w:jc w:val="center"/>
                      <w:rPr>
                        <w:szCs w:val="21"/>
                      </w:rPr>
                    </w:pPr>
                    <w:r>
                      <w:rPr>
                        <w:rFonts w:hint="eastAsia"/>
                        <w:szCs w:val="21"/>
                      </w:rPr>
                      <w:t>小计</w:t>
                    </w:r>
                  </w:p>
                </w:tc>
              </w:sdtContent>
            </w:sdt>
            <w:tc>
              <w:tcPr>
                <w:tcW w:w="932" w:type="pct"/>
                <w:vMerge/>
                <w:tcBorders>
                  <w:left w:val="single" w:sz="4" w:space="0" w:color="auto"/>
                  <w:bottom w:val="single" w:sz="4" w:space="0" w:color="auto"/>
                  <w:right w:val="single" w:sz="4" w:space="0" w:color="auto"/>
                </w:tcBorders>
              </w:tcPr>
              <w:p w:rsidR="00303177" w:rsidRDefault="00303177">
                <w:pPr>
                  <w:rPr>
                    <w:szCs w:val="21"/>
                  </w:rPr>
                </w:pPr>
              </w:p>
            </w:tc>
          </w:tr>
          <w:tr w:rsidR="00CA22A6" w:rsidTr="00CA22A6">
            <w:trPr>
              <w:cantSplit/>
            </w:trPr>
            <w:sdt>
              <w:sdtPr>
                <w:tag w:val="_PLD_0c4dca616a0e4126a03d9e8b2ef3c6bc"/>
                <w:id w:val="-554317408"/>
                <w:lock w:val="sdtLocked"/>
              </w:sdtPr>
              <w:sdtContent>
                <w:tc>
                  <w:tcPr>
                    <w:tcW w:w="686" w:type="pct"/>
                    <w:tcBorders>
                      <w:top w:val="single" w:sz="4" w:space="0" w:color="auto"/>
                      <w:left w:val="single" w:sz="4" w:space="0" w:color="auto"/>
                      <w:bottom w:val="single" w:sz="4" w:space="0" w:color="auto"/>
                      <w:right w:val="single" w:sz="4" w:space="0" w:color="auto"/>
                    </w:tcBorders>
                  </w:tcPr>
                  <w:p w:rsidR="00303177" w:rsidRDefault="002B2C08">
                    <w:pPr>
                      <w:jc w:val="center"/>
                      <w:rPr>
                        <w:szCs w:val="21"/>
                      </w:rPr>
                    </w:pPr>
                    <w:r>
                      <w:rPr>
                        <w:rFonts w:hint="eastAsia"/>
                        <w:szCs w:val="21"/>
                      </w:rPr>
                      <w:t>股份总数</w:t>
                    </w:r>
                  </w:p>
                </w:tc>
              </w:sdtContent>
            </w:sdt>
            <w:tc>
              <w:tcPr>
                <w:tcW w:w="939" w:type="pct"/>
                <w:tcBorders>
                  <w:top w:val="single" w:sz="4" w:space="0" w:color="auto"/>
                  <w:left w:val="single" w:sz="4" w:space="0" w:color="auto"/>
                  <w:bottom w:val="single" w:sz="4" w:space="0" w:color="auto"/>
                  <w:right w:val="single" w:sz="4" w:space="0" w:color="auto"/>
                </w:tcBorders>
              </w:tcPr>
              <w:p w:rsidR="00303177" w:rsidRDefault="00A50D46">
                <w:pPr>
                  <w:jc w:val="right"/>
                  <w:rPr>
                    <w:szCs w:val="21"/>
                  </w:rPr>
                </w:pPr>
                <w:r w:rsidRPr="00A50D46">
                  <w:rPr>
                    <w:szCs w:val="21"/>
                  </w:rPr>
                  <w:t>783,559,400.00</w:t>
                </w:r>
              </w:p>
            </w:tc>
            <w:tc>
              <w:tcPr>
                <w:tcW w:w="549" w:type="pct"/>
                <w:tcBorders>
                  <w:top w:val="single" w:sz="4" w:space="0" w:color="auto"/>
                  <w:left w:val="single" w:sz="4" w:space="0" w:color="auto"/>
                  <w:bottom w:val="single" w:sz="4" w:space="0" w:color="auto"/>
                  <w:right w:val="single" w:sz="4" w:space="0" w:color="auto"/>
                </w:tcBorders>
              </w:tcPr>
              <w:p w:rsidR="00303177" w:rsidRDefault="00303177">
                <w:pPr>
                  <w:jc w:val="right"/>
                  <w:rPr>
                    <w:szCs w:val="21"/>
                  </w:rPr>
                </w:pPr>
              </w:p>
            </w:tc>
            <w:tc>
              <w:tcPr>
                <w:tcW w:w="548" w:type="pct"/>
                <w:tcBorders>
                  <w:top w:val="single" w:sz="4" w:space="0" w:color="auto"/>
                  <w:left w:val="single" w:sz="4" w:space="0" w:color="auto"/>
                  <w:bottom w:val="single" w:sz="4" w:space="0" w:color="auto"/>
                  <w:right w:val="single" w:sz="4" w:space="0" w:color="auto"/>
                </w:tcBorders>
              </w:tcPr>
              <w:p w:rsidR="00303177" w:rsidRDefault="00303177">
                <w:pPr>
                  <w:jc w:val="right"/>
                  <w:rPr>
                    <w:szCs w:val="21"/>
                  </w:rPr>
                </w:pPr>
              </w:p>
            </w:tc>
            <w:tc>
              <w:tcPr>
                <w:tcW w:w="548" w:type="pct"/>
                <w:tcBorders>
                  <w:top w:val="single" w:sz="4" w:space="0" w:color="auto"/>
                  <w:left w:val="single" w:sz="4" w:space="0" w:color="auto"/>
                  <w:bottom w:val="single" w:sz="4" w:space="0" w:color="auto"/>
                  <w:right w:val="single" w:sz="4" w:space="0" w:color="auto"/>
                </w:tcBorders>
              </w:tcPr>
              <w:p w:rsidR="00303177" w:rsidRDefault="00303177">
                <w:pPr>
                  <w:jc w:val="right"/>
                  <w:rPr>
                    <w:szCs w:val="21"/>
                  </w:rPr>
                </w:pPr>
              </w:p>
            </w:tc>
            <w:tc>
              <w:tcPr>
                <w:tcW w:w="391" w:type="pct"/>
                <w:tcBorders>
                  <w:top w:val="single" w:sz="4" w:space="0" w:color="auto"/>
                  <w:left w:val="single" w:sz="4" w:space="0" w:color="auto"/>
                  <w:bottom w:val="single" w:sz="4" w:space="0" w:color="auto"/>
                  <w:right w:val="single" w:sz="4" w:space="0" w:color="auto"/>
                </w:tcBorders>
              </w:tcPr>
              <w:p w:rsidR="00303177" w:rsidRDefault="00303177">
                <w:pPr>
                  <w:jc w:val="right"/>
                  <w:rPr>
                    <w:szCs w:val="21"/>
                  </w:rPr>
                </w:pPr>
              </w:p>
            </w:tc>
            <w:tc>
              <w:tcPr>
                <w:tcW w:w="406" w:type="pct"/>
                <w:tcBorders>
                  <w:top w:val="single" w:sz="4" w:space="0" w:color="auto"/>
                  <w:left w:val="single" w:sz="4" w:space="0" w:color="auto"/>
                  <w:bottom w:val="single" w:sz="4" w:space="0" w:color="auto"/>
                  <w:right w:val="single" w:sz="4" w:space="0" w:color="auto"/>
                </w:tcBorders>
              </w:tcPr>
              <w:p w:rsidR="00303177" w:rsidRDefault="00303177">
                <w:pPr>
                  <w:jc w:val="right"/>
                  <w:rPr>
                    <w:szCs w:val="21"/>
                  </w:rPr>
                </w:pPr>
              </w:p>
            </w:tc>
            <w:tc>
              <w:tcPr>
                <w:tcW w:w="932" w:type="pct"/>
                <w:tcBorders>
                  <w:top w:val="single" w:sz="4" w:space="0" w:color="auto"/>
                  <w:left w:val="single" w:sz="4" w:space="0" w:color="auto"/>
                  <w:bottom w:val="single" w:sz="4" w:space="0" w:color="auto"/>
                  <w:right w:val="single" w:sz="4" w:space="0" w:color="auto"/>
                </w:tcBorders>
              </w:tcPr>
              <w:p w:rsidR="00303177" w:rsidRDefault="00A50D46">
                <w:pPr>
                  <w:jc w:val="right"/>
                  <w:rPr>
                    <w:szCs w:val="21"/>
                  </w:rPr>
                </w:pPr>
                <w:r w:rsidRPr="00A50D46">
                  <w:rPr>
                    <w:szCs w:val="21"/>
                  </w:rPr>
                  <w:t>783,559,400.00</w:t>
                </w:r>
              </w:p>
            </w:tc>
          </w:tr>
        </w:tbl>
        <w:p w:rsidR="00303177" w:rsidRDefault="00BF5C98">
          <w:pPr>
            <w:rPr>
              <w:szCs w:val="21"/>
            </w:rPr>
          </w:pPr>
        </w:p>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rsidR="00303177" w:rsidRDefault="00BF5C98">
              <w:r>
                <w:fldChar w:fldCharType="begin"/>
              </w:r>
              <w:r w:rsidR="00CA22A6">
                <w:instrText xml:space="preserve"> MACROBUTTON  SnrToggleCheckbox √适用 </w:instrText>
              </w:r>
              <w:r>
                <w:fldChar w:fldCharType="end"/>
              </w:r>
              <w:r>
                <w:fldChar w:fldCharType="begin"/>
              </w:r>
              <w:r w:rsidR="00CA22A6">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5"/>
            <w:gridCol w:w="1846"/>
            <w:gridCol w:w="1418"/>
            <w:gridCol w:w="1530"/>
            <w:gridCol w:w="1804"/>
          </w:tblGrid>
          <w:tr w:rsidR="00CA22A6" w:rsidTr="00CA22A6">
            <w:sdt>
              <w:sdtPr>
                <w:tag w:val="_PLD_177c011500e64862903c4c16dbb2f31f"/>
                <w:id w:val="624280709"/>
                <w:lock w:val="sdtLocked"/>
              </w:sdtPr>
              <w:sdtContent>
                <w:tc>
                  <w:tcPr>
                    <w:tcW w:w="1290" w:type="pct"/>
                    <w:vAlign w:val="center"/>
                  </w:tcPr>
                  <w:p w:rsidR="00CA22A6" w:rsidRDefault="00CA22A6" w:rsidP="00406F4F">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624280710"/>
                <w:lock w:val="sdtLocked"/>
              </w:sdtPr>
              <w:sdtContent>
                <w:tc>
                  <w:tcPr>
                    <w:tcW w:w="1038" w:type="pct"/>
                    <w:vAlign w:val="center"/>
                  </w:tcPr>
                  <w:p w:rsidR="00CA22A6" w:rsidRDefault="00CA22A6" w:rsidP="00406F4F">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624280711"/>
                <w:lock w:val="sdtLocked"/>
              </w:sdtPr>
              <w:sdtContent>
                <w:tc>
                  <w:tcPr>
                    <w:tcW w:w="797" w:type="pct"/>
                    <w:vAlign w:val="center"/>
                  </w:tcPr>
                  <w:p w:rsidR="00CA22A6" w:rsidRDefault="00CA22A6" w:rsidP="00406F4F">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624280712"/>
                <w:lock w:val="sdtLocked"/>
              </w:sdtPr>
              <w:sdtContent>
                <w:tc>
                  <w:tcPr>
                    <w:tcW w:w="860" w:type="pct"/>
                    <w:vAlign w:val="center"/>
                  </w:tcPr>
                  <w:p w:rsidR="00CA22A6" w:rsidRDefault="00CA22A6" w:rsidP="00406F4F">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624280713"/>
                <w:lock w:val="sdtLocked"/>
              </w:sdtPr>
              <w:sdtContent>
                <w:tc>
                  <w:tcPr>
                    <w:tcW w:w="1014" w:type="pct"/>
                    <w:vAlign w:val="center"/>
                  </w:tcPr>
                  <w:p w:rsidR="00CA22A6" w:rsidRDefault="00CA22A6" w:rsidP="00406F4F">
                    <w:pPr>
                      <w:autoSpaceDE w:val="0"/>
                      <w:autoSpaceDN w:val="0"/>
                      <w:adjustRightInd w:val="0"/>
                      <w:snapToGrid w:val="0"/>
                      <w:jc w:val="center"/>
                      <w:rPr>
                        <w:szCs w:val="21"/>
                      </w:rPr>
                    </w:pPr>
                    <w:r>
                      <w:rPr>
                        <w:rFonts w:hint="eastAsia"/>
                        <w:szCs w:val="21"/>
                      </w:rPr>
                      <w:t>期末余额</w:t>
                    </w:r>
                  </w:p>
                </w:tc>
              </w:sdtContent>
            </w:sdt>
          </w:tr>
          <w:tr w:rsidR="00CA22A6" w:rsidTr="00CA22A6">
            <w:sdt>
              <w:sdtPr>
                <w:tag w:val="_PLD_6f0c6094ea774cff87e6eacd4eb8ba12"/>
                <w:id w:val="624280714"/>
                <w:lock w:val="sdtLocked"/>
              </w:sdtPr>
              <w:sdtContent>
                <w:tc>
                  <w:tcPr>
                    <w:tcW w:w="1290" w:type="pct"/>
                    <w:shd w:val="clear" w:color="auto" w:fill="auto"/>
                  </w:tcPr>
                  <w:p w:rsidR="00CA22A6" w:rsidRDefault="00CA22A6" w:rsidP="00406F4F">
                    <w:pPr>
                      <w:autoSpaceDE w:val="0"/>
                      <w:autoSpaceDN w:val="0"/>
                      <w:adjustRightInd w:val="0"/>
                      <w:snapToGrid w:val="0"/>
                      <w:rPr>
                        <w:szCs w:val="21"/>
                      </w:rPr>
                    </w:pPr>
                    <w:r>
                      <w:rPr>
                        <w:rFonts w:hint="eastAsia"/>
                        <w:szCs w:val="21"/>
                      </w:rPr>
                      <w:t>资本溢价（股本溢价）</w:t>
                    </w:r>
                  </w:p>
                </w:tc>
              </w:sdtContent>
            </w:sdt>
            <w:tc>
              <w:tcPr>
                <w:tcW w:w="1038" w:type="pct"/>
                <w:shd w:val="clear" w:color="auto" w:fill="auto"/>
              </w:tcPr>
              <w:p w:rsidR="00CA22A6" w:rsidRDefault="00CA22A6" w:rsidP="00406F4F">
                <w:pPr>
                  <w:autoSpaceDE w:val="0"/>
                  <w:autoSpaceDN w:val="0"/>
                  <w:adjustRightInd w:val="0"/>
                  <w:snapToGrid w:val="0"/>
                  <w:jc w:val="right"/>
                  <w:rPr>
                    <w:szCs w:val="21"/>
                  </w:rPr>
                </w:pPr>
                <w:r>
                  <w:t>268,951,513.26</w:t>
                </w:r>
              </w:p>
            </w:tc>
            <w:tc>
              <w:tcPr>
                <w:tcW w:w="797" w:type="pct"/>
                <w:shd w:val="clear" w:color="auto" w:fill="auto"/>
              </w:tcPr>
              <w:p w:rsidR="00CA22A6" w:rsidRDefault="00CA22A6" w:rsidP="00406F4F">
                <w:pPr>
                  <w:autoSpaceDE w:val="0"/>
                  <w:autoSpaceDN w:val="0"/>
                  <w:adjustRightInd w:val="0"/>
                  <w:snapToGrid w:val="0"/>
                  <w:jc w:val="right"/>
                  <w:rPr>
                    <w:szCs w:val="21"/>
                  </w:rPr>
                </w:pPr>
              </w:p>
            </w:tc>
            <w:tc>
              <w:tcPr>
                <w:tcW w:w="860" w:type="pct"/>
                <w:shd w:val="clear" w:color="auto" w:fill="auto"/>
              </w:tcPr>
              <w:p w:rsidR="00CA22A6" w:rsidRDefault="00CA22A6" w:rsidP="00406F4F">
                <w:pPr>
                  <w:autoSpaceDE w:val="0"/>
                  <w:autoSpaceDN w:val="0"/>
                  <w:adjustRightInd w:val="0"/>
                  <w:snapToGrid w:val="0"/>
                  <w:jc w:val="right"/>
                  <w:rPr>
                    <w:szCs w:val="21"/>
                  </w:rPr>
                </w:pPr>
              </w:p>
            </w:tc>
            <w:tc>
              <w:tcPr>
                <w:tcW w:w="1014" w:type="pct"/>
                <w:shd w:val="clear" w:color="auto" w:fill="auto"/>
              </w:tcPr>
              <w:p w:rsidR="00CA22A6" w:rsidRDefault="00CA22A6" w:rsidP="00406F4F">
                <w:pPr>
                  <w:autoSpaceDE w:val="0"/>
                  <w:autoSpaceDN w:val="0"/>
                  <w:adjustRightInd w:val="0"/>
                  <w:snapToGrid w:val="0"/>
                  <w:jc w:val="right"/>
                  <w:rPr>
                    <w:szCs w:val="21"/>
                  </w:rPr>
                </w:pPr>
                <w:r>
                  <w:t>268,951,513.26</w:t>
                </w:r>
              </w:p>
            </w:tc>
          </w:tr>
          <w:tr w:rsidR="00CA22A6" w:rsidTr="00CA22A6">
            <w:sdt>
              <w:sdtPr>
                <w:tag w:val="_PLD_0d65c4a2c84c464d8e7b1cc66155d272"/>
                <w:id w:val="624280715"/>
                <w:lock w:val="sdtLocked"/>
              </w:sdtPr>
              <w:sdtContent>
                <w:tc>
                  <w:tcPr>
                    <w:tcW w:w="1290" w:type="pct"/>
                    <w:shd w:val="clear" w:color="auto" w:fill="auto"/>
                  </w:tcPr>
                  <w:p w:rsidR="00CA22A6" w:rsidRDefault="00CA22A6" w:rsidP="00406F4F">
                    <w:pPr>
                      <w:autoSpaceDE w:val="0"/>
                      <w:autoSpaceDN w:val="0"/>
                      <w:adjustRightInd w:val="0"/>
                      <w:snapToGrid w:val="0"/>
                      <w:rPr>
                        <w:szCs w:val="21"/>
                      </w:rPr>
                    </w:pPr>
                    <w:r>
                      <w:rPr>
                        <w:rFonts w:hint="eastAsia"/>
                        <w:szCs w:val="21"/>
                      </w:rPr>
                      <w:t>其他资本公积</w:t>
                    </w:r>
                  </w:p>
                </w:tc>
              </w:sdtContent>
            </w:sdt>
            <w:tc>
              <w:tcPr>
                <w:tcW w:w="1038" w:type="pct"/>
                <w:shd w:val="clear" w:color="auto" w:fill="auto"/>
              </w:tcPr>
              <w:p w:rsidR="00CA22A6" w:rsidRDefault="00CA22A6" w:rsidP="00406F4F">
                <w:pPr>
                  <w:autoSpaceDE w:val="0"/>
                  <w:autoSpaceDN w:val="0"/>
                  <w:adjustRightInd w:val="0"/>
                  <w:snapToGrid w:val="0"/>
                  <w:jc w:val="right"/>
                  <w:rPr>
                    <w:szCs w:val="21"/>
                  </w:rPr>
                </w:pPr>
                <w:r>
                  <w:t>34,992,656.87</w:t>
                </w:r>
              </w:p>
            </w:tc>
            <w:tc>
              <w:tcPr>
                <w:tcW w:w="797" w:type="pct"/>
                <w:shd w:val="clear" w:color="auto" w:fill="auto"/>
              </w:tcPr>
              <w:p w:rsidR="00CA22A6" w:rsidRDefault="00CA22A6" w:rsidP="00406F4F">
                <w:pPr>
                  <w:autoSpaceDE w:val="0"/>
                  <w:autoSpaceDN w:val="0"/>
                  <w:adjustRightInd w:val="0"/>
                  <w:snapToGrid w:val="0"/>
                  <w:jc w:val="right"/>
                  <w:rPr>
                    <w:szCs w:val="21"/>
                  </w:rPr>
                </w:pPr>
              </w:p>
            </w:tc>
            <w:tc>
              <w:tcPr>
                <w:tcW w:w="860" w:type="pct"/>
                <w:shd w:val="clear" w:color="auto" w:fill="auto"/>
              </w:tcPr>
              <w:p w:rsidR="00CA22A6" w:rsidRDefault="00CA22A6" w:rsidP="00406F4F">
                <w:pPr>
                  <w:autoSpaceDE w:val="0"/>
                  <w:autoSpaceDN w:val="0"/>
                  <w:adjustRightInd w:val="0"/>
                  <w:snapToGrid w:val="0"/>
                  <w:jc w:val="right"/>
                  <w:rPr>
                    <w:szCs w:val="21"/>
                  </w:rPr>
                </w:pPr>
              </w:p>
            </w:tc>
            <w:tc>
              <w:tcPr>
                <w:tcW w:w="1014" w:type="pct"/>
                <w:shd w:val="clear" w:color="auto" w:fill="auto"/>
              </w:tcPr>
              <w:p w:rsidR="00CA22A6" w:rsidRDefault="00CA22A6" w:rsidP="00406F4F">
                <w:pPr>
                  <w:autoSpaceDE w:val="0"/>
                  <w:autoSpaceDN w:val="0"/>
                  <w:adjustRightInd w:val="0"/>
                  <w:snapToGrid w:val="0"/>
                  <w:jc w:val="right"/>
                  <w:rPr>
                    <w:szCs w:val="21"/>
                  </w:rPr>
                </w:pPr>
                <w:r>
                  <w:t>34,992,656.87</w:t>
                </w:r>
              </w:p>
            </w:tc>
          </w:tr>
          <w:tr w:rsidR="00CA22A6" w:rsidTr="00CA22A6">
            <w:sdt>
              <w:sdtPr>
                <w:tag w:val="_PLD_2d6988ed902d4f2a9c423d885cfc336e"/>
                <w:id w:val="624280716"/>
                <w:lock w:val="sdtLocked"/>
              </w:sdtPr>
              <w:sdtContent>
                <w:tc>
                  <w:tcPr>
                    <w:tcW w:w="1290" w:type="pct"/>
                    <w:vAlign w:val="center"/>
                  </w:tcPr>
                  <w:p w:rsidR="00CA22A6" w:rsidRDefault="00CA22A6" w:rsidP="00406F4F">
                    <w:pPr>
                      <w:autoSpaceDE w:val="0"/>
                      <w:autoSpaceDN w:val="0"/>
                      <w:adjustRightInd w:val="0"/>
                      <w:snapToGrid w:val="0"/>
                      <w:jc w:val="center"/>
                      <w:rPr>
                        <w:szCs w:val="21"/>
                      </w:rPr>
                    </w:pPr>
                    <w:r>
                      <w:rPr>
                        <w:rFonts w:hint="eastAsia"/>
                        <w:szCs w:val="21"/>
                      </w:rPr>
                      <w:t>合计</w:t>
                    </w:r>
                  </w:p>
                </w:tc>
              </w:sdtContent>
            </w:sdt>
            <w:tc>
              <w:tcPr>
                <w:tcW w:w="1038" w:type="pct"/>
              </w:tcPr>
              <w:p w:rsidR="00CA22A6" w:rsidRDefault="00CA22A6" w:rsidP="00406F4F">
                <w:pPr>
                  <w:autoSpaceDE w:val="0"/>
                  <w:autoSpaceDN w:val="0"/>
                  <w:adjustRightInd w:val="0"/>
                  <w:snapToGrid w:val="0"/>
                  <w:jc w:val="right"/>
                  <w:rPr>
                    <w:szCs w:val="21"/>
                  </w:rPr>
                </w:pPr>
                <w:r>
                  <w:t>303,944,170.13</w:t>
                </w:r>
              </w:p>
            </w:tc>
            <w:tc>
              <w:tcPr>
                <w:tcW w:w="797" w:type="pct"/>
              </w:tcPr>
              <w:p w:rsidR="00CA22A6" w:rsidRDefault="00CA22A6" w:rsidP="00406F4F">
                <w:pPr>
                  <w:autoSpaceDE w:val="0"/>
                  <w:autoSpaceDN w:val="0"/>
                  <w:adjustRightInd w:val="0"/>
                  <w:snapToGrid w:val="0"/>
                  <w:jc w:val="right"/>
                  <w:rPr>
                    <w:szCs w:val="21"/>
                  </w:rPr>
                </w:pPr>
              </w:p>
            </w:tc>
            <w:tc>
              <w:tcPr>
                <w:tcW w:w="860" w:type="pct"/>
              </w:tcPr>
              <w:p w:rsidR="00CA22A6" w:rsidRDefault="00CA22A6" w:rsidP="00406F4F">
                <w:pPr>
                  <w:autoSpaceDE w:val="0"/>
                  <w:autoSpaceDN w:val="0"/>
                  <w:adjustRightInd w:val="0"/>
                  <w:snapToGrid w:val="0"/>
                  <w:jc w:val="right"/>
                  <w:rPr>
                    <w:szCs w:val="21"/>
                  </w:rPr>
                </w:pPr>
              </w:p>
            </w:tc>
            <w:tc>
              <w:tcPr>
                <w:tcW w:w="1014" w:type="pct"/>
              </w:tcPr>
              <w:p w:rsidR="00CA22A6" w:rsidRDefault="00CA22A6" w:rsidP="00406F4F">
                <w:pPr>
                  <w:autoSpaceDE w:val="0"/>
                  <w:autoSpaceDN w:val="0"/>
                  <w:adjustRightInd w:val="0"/>
                  <w:snapToGrid w:val="0"/>
                  <w:jc w:val="right"/>
                  <w:rPr>
                    <w:szCs w:val="21"/>
                  </w:rPr>
                </w:pPr>
                <w:r>
                  <w:t>303,944,170.13</w:t>
                </w:r>
              </w:p>
            </w:tc>
          </w:tr>
        </w:tbl>
        <w:p w:rsidR="00303177" w:rsidRDefault="00BF5C98">
          <w:pPr>
            <w:rPr>
              <w:szCs w:val="21"/>
            </w:rPr>
          </w:pPr>
        </w:p>
      </w:sdtContent>
    </w:sdt>
    <w:p w:rsidR="00303177" w:rsidRDefault="00303177">
      <w:pPr>
        <w:rPr>
          <w:szCs w:val="21"/>
        </w:rPr>
      </w:pPr>
    </w:p>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rsidR="00303177" w:rsidRDefault="00BF5C98">
              <w:r>
                <w:fldChar w:fldCharType="begin"/>
              </w:r>
              <w:r w:rsidR="00E2292A">
                <w:instrText xml:space="preserve"> MACROBUTTON  SnrToggleCheckbox √适用 </w:instrText>
              </w:r>
              <w:r>
                <w:fldChar w:fldCharType="end"/>
              </w:r>
              <w:r>
                <w:fldChar w:fldCharType="begin"/>
              </w:r>
              <w:r w:rsidR="00E2292A">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E2292A" w:rsidTr="00406F4F">
            <w:sdt>
              <w:sdtPr>
                <w:tag w:val="_PLD_70f0cea3df9b4646bf8f9454719b4599"/>
                <w:id w:val="624280995"/>
                <w:lock w:val="sdtLocked"/>
              </w:sdtPr>
              <w:sdtContent>
                <w:tc>
                  <w:tcPr>
                    <w:tcW w:w="940" w:type="pct"/>
                  </w:tcPr>
                  <w:p w:rsidR="00E2292A" w:rsidRDefault="00E2292A" w:rsidP="00406F4F">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624280996"/>
                <w:lock w:val="sdtLocked"/>
              </w:sdtPr>
              <w:sdtContent>
                <w:tc>
                  <w:tcPr>
                    <w:tcW w:w="1011" w:type="pct"/>
                  </w:tcPr>
                  <w:p w:rsidR="00E2292A" w:rsidRDefault="00E2292A" w:rsidP="00406F4F">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624280997"/>
                <w:lock w:val="sdtLocked"/>
              </w:sdtPr>
              <w:sdtContent>
                <w:tc>
                  <w:tcPr>
                    <w:tcW w:w="1014" w:type="pct"/>
                  </w:tcPr>
                  <w:p w:rsidR="00E2292A" w:rsidRDefault="00E2292A" w:rsidP="00406F4F">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624280998"/>
                <w:lock w:val="sdtLocked"/>
              </w:sdtPr>
              <w:sdtContent>
                <w:tc>
                  <w:tcPr>
                    <w:tcW w:w="1021" w:type="pct"/>
                  </w:tcPr>
                  <w:p w:rsidR="00E2292A" w:rsidRDefault="00E2292A" w:rsidP="00406F4F">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624280999"/>
                <w:lock w:val="sdtLocked"/>
              </w:sdtPr>
              <w:sdtContent>
                <w:tc>
                  <w:tcPr>
                    <w:tcW w:w="1014" w:type="pct"/>
                  </w:tcPr>
                  <w:p w:rsidR="00E2292A" w:rsidRDefault="00E2292A" w:rsidP="00406F4F">
                    <w:pPr>
                      <w:autoSpaceDE w:val="0"/>
                      <w:autoSpaceDN w:val="0"/>
                      <w:adjustRightInd w:val="0"/>
                      <w:snapToGrid w:val="0"/>
                      <w:jc w:val="center"/>
                      <w:rPr>
                        <w:szCs w:val="21"/>
                      </w:rPr>
                    </w:pPr>
                    <w:r>
                      <w:rPr>
                        <w:rFonts w:hint="eastAsia"/>
                        <w:szCs w:val="21"/>
                      </w:rPr>
                      <w:t>期末余额</w:t>
                    </w:r>
                  </w:p>
                </w:tc>
              </w:sdtContent>
            </w:sdt>
          </w:tr>
          <w:tr w:rsidR="00E2292A" w:rsidTr="00406F4F">
            <w:sdt>
              <w:sdtPr>
                <w:tag w:val="_PLD_fc05a7682db944fc88b1d5bf0888fab6"/>
                <w:id w:val="624281000"/>
                <w:lock w:val="sdtLocked"/>
              </w:sdtPr>
              <w:sdtContent>
                <w:tc>
                  <w:tcPr>
                    <w:tcW w:w="940" w:type="pct"/>
                    <w:shd w:val="clear" w:color="auto" w:fill="auto"/>
                    <w:vAlign w:val="center"/>
                  </w:tcPr>
                  <w:p w:rsidR="00E2292A" w:rsidRDefault="00E2292A" w:rsidP="00406F4F">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E2292A" w:rsidRDefault="00E2292A" w:rsidP="00406F4F">
                <w:pPr>
                  <w:autoSpaceDE w:val="0"/>
                  <w:autoSpaceDN w:val="0"/>
                  <w:adjustRightInd w:val="0"/>
                  <w:snapToGrid w:val="0"/>
                  <w:ind w:right="180"/>
                  <w:jc w:val="right"/>
                  <w:rPr>
                    <w:szCs w:val="21"/>
                  </w:rPr>
                </w:pPr>
                <w:r>
                  <w:t>133,019,852.77</w:t>
                </w:r>
              </w:p>
            </w:tc>
            <w:tc>
              <w:tcPr>
                <w:tcW w:w="1014" w:type="pct"/>
                <w:shd w:val="clear" w:color="auto" w:fill="auto"/>
              </w:tcPr>
              <w:p w:rsidR="00E2292A" w:rsidRDefault="00E2292A" w:rsidP="00406F4F">
                <w:pPr>
                  <w:autoSpaceDE w:val="0"/>
                  <w:autoSpaceDN w:val="0"/>
                  <w:adjustRightInd w:val="0"/>
                  <w:snapToGrid w:val="0"/>
                  <w:ind w:right="180"/>
                  <w:jc w:val="right"/>
                  <w:rPr>
                    <w:szCs w:val="21"/>
                  </w:rPr>
                </w:pPr>
              </w:p>
            </w:tc>
            <w:tc>
              <w:tcPr>
                <w:tcW w:w="1021" w:type="pct"/>
                <w:shd w:val="clear" w:color="auto" w:fill="auto"/>
              </w:tcPr>
              <w:p w:rsidR="00E2292A" w:rsidRDefault="00E2292A" w:rsidP="00406F4F">
                <w:pPr>
                  <w:autoSpaceDE w:val="0"/>
                  <w:autoSpaceDN w:val="0"/>
                  <w:adjustRightInd w:val="0"/>
                  <w:snapToGrid w:val="0"/>
                  <w:ind w:right="180"/>
                  <w:jc w:val="right"/>
                  <w:rPr>
                    <w:szCs w:val="21"/>
                  </w:rPr>
                </w:pPr>
              </w:p>
            </w:tc>
            <w:tc>
              <w:tcPr>
                <w:tcW w:w="1014" w:type="pct"/>
                <w:shd w:val="clear" w:color="auto" w:fill="auto"/>
              </w:tcPr>
              <w:p w:rsidR="00E2292A" w:rsidRDefault="00E2292A" w:rsidP="00406F4F">
                <w:pPr>
                  <w:autoSpaceDE w:val="0"/>
                  <w:autoSpaceDN w:val="0"/>
                  <w:adjustRightInd w:val="0"/>
                  <w:snapToGrid w:val="0"/>
                  <w:ind w:right="180"/>
                  <w:jc w:val="right"/>
                  <w:rPr>
                    <w:szCs w:val="21"/>
                  </w:rPr>
                </w:pPr>
                <w:r>
                  <w:t>133,019,852.77</w:t>
                </w:r>
              </w:p>
            </w:tc>
          </w:tr>
          <w:tr w:rsidR="00E2292A" w:rsidTr="00406F4F">
            <w:sdt>
              <w:sdtPr>
                <w:tag w:val="_PLD_f8e1917adbcf4318b4ab05bf11aaef0c"/>
                <w:id w:val="624281005"/>
                <w:lock w:val="sdtLocked"/>
              </w:sdtPr>
              <w:sdtContent>
                <w:tc>
                  <w:tcPr>
                    <w:tcW w:w="940" w:type="pct"/>
                  </w:tcPr>
                  <w:p w:rsidR="00E2292A" w:rsidRDefault="00E2292A" w:rsidP="00406F4F">
                    <w:pPr>
                      <w:autoSpaceDE w:val="0"/>
                      <w:autoSpaceDN w:val="0"/>
                      <w:adjustRightInd w:val="0"/>
                      <w:snapToGrid w:val="0"/>
                      <w:jc w:val="center"/>
                      <w:rPr>
                        <w:szCs w:val="21"/>
                      </w:rPr>
                    </w:pPr>
                    <w:r>
                      <w:rPr>
                        <w:rFonts w:hint="eastAsia"/>
                        <w:szCs w:val="21"/>
                      </w:rPr>
                      <w:t>合计</w:t>
                    </w:r>
                  </w:p>
                </w:tc>
              </w:sdtContent>
            </w:sdt>
            <w:tc>
              <w:tcPr>
                <w:tcW w:w="1011" w:type="pct"/>
              </w:tcPr>
              <w:p w:rsidR="00E2292A" w:rsidRDefault="00E2292A" w:rsidP="00406F4F">
                <w:pPr>
                  <w:autoSpaceDE w:val="0"/>
                  <w:autoSpaceDN w:val="0"/>
                  <w:adjustRightInd w:val="0"/>
                  <w:snapToGrid w:val="0"/>
                  <w:ind w:right="180"/>
                  <w:jc w:val="right"/>
                  <w:rPr>
                    <w:szCs w:val="21"/>
                  </w:rPr>
                </w:pPr>
                <w:r>
                  <w:t>133,019,852.77</w:t>
                </w:r>
              </w:p>
            </w:tc>
            <w:tc>
              <w:tcPr>
                <w:tcW w:w="1014" w:type="pct"/>
              </w:tcPr>
              <w:p w:rsidR="00E2292A" w:rsidRDefault="00E2292A" w:rsidP="00406F4F">
                <w:pPr>
                  <w:autoSpaceDE w:val="0"/>
                  <w:autoSpaceDN w:val="0"/>
                  <w:adjustRightInd w:val="0"/>
                  <w:snapToGrid w:val="0"/>
                  <w:ind w:right="180"/>
                  <w:jc w:val="right"/>
                  <w:rPr>
                    <w:szCs w:val="21"/>
                  </w:rPr>
                </w:pPr>
              </w:p>
            </w:tc>
            <w:tc>
              <w:tcPr>
                <w:tcW w:w="1021" w:type="pct"/>
              </w:tcPr>
              <w:p w:rsidR="00E2292A" w:rsidRDefault="00E2292A" w:rsidP="00406F4F">
                <w:pPr>
                  <w:autoSpaceDE w:val="0"/>
                  <w:autoSpaceDN w:val="0"/>
                  <w:adjustRightInd w:val="0"/>
                  <w:snapToGrid w:val="0"/>
                  <w:ind w:right="180"/>
                  <w:jc w:val="right"/>
                  <w:rPr>
                    <w:szCs w:val="21"/>
                  </w:rPr>
                </w:pPr>
              </w:p>
            </w:tc>
            <w:tc>
              <w:tcPr>
                <w:tcW w:w="1014" w:type="pct"/>
              </w:tcPr>
              <w:p w:rsidR="00E2292A" w:rsidRDefault="00E2292A" w:rsidP="00406F4F">
                <w:pPr>
                  <w:autoSpaceDE w:val="0"/>
                  <w:autoSpaceDN w:val="0"/>
                  <w:adjustRightInd w:val="0"/>
                  <w:snapToGrid w:val="0"/>
                  <w:ind w:right="180"/>
                  <w:jc w:val="right"/>
                  <w:rPr>
                    <w:szCs w:val="21"/>
                  </w:rPr>
                </w:pPr>
                <w:r>
                  <w:t>133,019,852.77</w:t>
                </w:r>
              </w:p>
            </w:tc>
          </w:tr>
        </w:tbl>
        <w:p w:rsidR="00303177" w:rsidRDefault="00BF5C98" w:rsidP="00E2292A">
          <w:pPr>
            <w:autoSpaceDE w:val="0"/>
            <w:autoSpaceDN w:val="0"/>
            <w:adjustRightInd w:val="0"/>
            <w:jc w:val="center"/>
            <w:rPr>
              <w:color w:val="000000" w:themeColor="text1"/>
              <w:szCs w:val="21"/>
            </w:rPr>
          </w:pPr>
        </w:p>
      </w:sdtContent>
    </w:sdt>
    <w:p w:rsidR="00303177" w:rsidRDefault="002B2C08">
      <w:pPr>
        <w:pStyle w:val="3"/>
        <w:numPr>
          <w:ilvl w:val="0"/>
          <w:numId w:val="21"/>
        </w:numPr>
        <w:tabs>
          <w:tab w:val="left" w:pos="504"/>
        </w:tabs>
        <w:rPr>
          <w:rFonts w:ascii="宋体" w:hAnsi="宋体"/>
          <w:szCs w:val="21"/>
        </w:rPr>
      </w:pPr>
      <w:r>
        <w:rPr>
          <w:rFonts w:ascii="宋体" w:hAnsi="宋体" w:hint="eastAsia"/>
          <w:szCs w:val="21"/>
        </w:rPr>
        <w:t>未分配利润</w:t>
      </w:r>
    </w:p>
    <w:p w:rsidR="00303177" w:rsidRDefault="00BF5C98">
      <w:sdt>
        <w:sdtPr>
          <w:alias w:val="是否适用：未分配利润[双击切换]"/>
          <w:tag w:val="_GBC_32c558bdbb77445cabeee783e5ff910e"/>
          <w:id w:val="-532813409"/>
          <w:lock w:val="sdtLocked"/>
          <w:placeholder>
            <w:docPart w:val="GBC22222222222222222222222222222"/>
          </w:placeholder>
        </w:sdtPr>
        <w:sdtContent>
          <w:r>
            <w:fldChar w:fldCharType="begin"/>
          </w:r>
          <w:r w:rsidR="00E2292A">
            <w:instrText xml:space="preserve"> MACROBUTTON  SnrToggleCheckbox √适用 </w:instrText>
          </w:r>
          <w:r>
            <w:fldChar w:fldCharType="end"/>
          </w:r>
          <w:r>
            <w:fldChar w:fldCharType="begin"/>
          </w:r>
          <w:r w:rsidR="00E2292A">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szCs w:val="24"/>
        </w:rPr>
      </w:sdtEndPr>
      <w:sdtContent>
        <w:p w:rsidR="00DA2B85" w:rsidRDefault="00DA2B85" w:rsidP="00020E49">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141"/>
            <w:gridCol w:w="2064"/>
            <w:gridCol w:w="2690"/>
          </w:tblGrid>
          <w:tr w:rsidR="00F17161" w:rsidTr="000655BF">
            <w:trPr>
              <w:cantSplit/>
            </w:trPr>
            <w:sdt>
              <w:sdtPr>
                <w:tag w:val="_PLD_b6dc2bd7eebb4e6d9f1ccea8d86e6f47"/>
                <w:id w:val="2408553"/>
                <w:lock w:val="sdtLocked"/>
              </w:sdtPr>
              <w:sdtContent>
                <w:tc>
                  <w:tcPr>
                    <w:tcW w:w="2328" w:type="pct"/>
                    <w:vAlign w:val="center"/>
                  </w:tcPr>
                  <w:p w:rsidR="00F17161" w:rsidRDefault="00F17161" w:rsidP="000655BF">
                    <w:pPr>
                      <w:jc w:val="center"/>
                      <w:rPr>
                        <w:szCs w:val="21"/>
                      </w:rPr>
                    </w:pPr>
                    <w:r>
                      <w:rPr>
                        <w:rFonts w:hint="eastAsia"/>
                        <w:szCs w:val="21"/>
                      </w:rPr>
                      <w:t>项目</w:t>
                    </w:r>
                  </w:p>
                </w:tc>
              </w:sdtContent>
            </w:sdt>
            <w:sdt>
              <w:sdtPr>
                <w:tag w:val="_PLD_6e60054e3c3747d1a0ffc87edacae2b6"/>
                <w:id w:val="2408554"/>
                <w:lock w:val="sdtLocked"/>
              </w:sdtPr>
              <w:sdtContent>
                <w:tc>
                  <w:tcPr>
                    <w:tcW w:w="1160" w:type="pct"/>
                    <w:vAlign w:val="center"/>
                  </w:tcPr>
                  <w:p w:rsidR="00F17161" w:rsidRDefault="00F17161" w:rsidP="000655BF">
                    <w:pPr>
                      <w:jc w:val="center"/>
                      <w:rPr>
                        <w:szCs w:val="21"/>
                      </w:rPr>
                    </w:pPr>
                    <w:r>
                      <w:rPr>
                        <w:rFonts w:hint="eastAsia"/>
                        <w:szCs w:val="21"/>
                      </w:rPr>
                      <w:t>本期</w:t>
                    </w:r>
                  </w:p>
                </w:tc>
              </w:sdtContent>
            </w:sdt>
            <w:sdt>
              <w:sdtPr>
                <w:tag w:val="_PLD_9afd54e9959d4b22b00bfe92596a2a16"/>
                <w:id w:val="2408555"/>
                <w:lock w:val="sdtLocked"/>
              </w:sdtPr>
              <w:sdtContent>
                <w:tc>
                  <w:tcPr>
                    <w:tcW w:w="1512" w:type="pct"/>
                    <w:vAlign w:val="center"/>
                  </w:tcPr>
                  <w:p w:rsidR="00F17161" w:rsidRDefault="00F17161" w:rsidP="000655BF">
                    <w:pPr>
                      <w:jc w:val="center"/>
                      <w:rPr>
                        <w:szCs w:val="21"/>
                      </w:rPr>
                    </w:pPr>
                    <w:r>
                      <w:rPr>
                        <w:rFonts w:hint="eastAsia"/>
                        <w:szCs w:val="21"/>
                      </w:rPr>
                      <w:t>上期</w:t>
                    </w:r>
                  </w:p>
                </w:tc>
              </w:sdtContent>
            </w:sdt>
          </w:tr>
          <w:tr w:rsidR="00F17161" w:rsidTr="000655BF">
            <w:trPr>
              <w:cantSplit/>
            </w:trPr>
            <w:sdt>
              <w:sdtPr>
                <w:tag w:val="_PLD_3790b8d7d129484381d1c2fa2fa8d23c"/>
                <w:id w:val="2408556"/>
                <w:lock w:val="sdtLocked"/>
              </w:sdtPr>
              <w:sdtContent>
                <w:tc>
                  <w:tcPr>
                    <w:tcW w:w="2328" w:type="pct"/>
                  </w:tcPr>
                  <w:p w:rsidR="00F17161" w:rsidRDefault="00F17161" w:rsidP="000655BF">
                    <w:pPr>
                      <w:rPr>
                        <w:szCs w:val="21"/>
                      </w:rPr>
                    </w:pPr>
                    <w:r>
                      <w:rPr>
                        <w:rFonts w:hint="eastAsia"/>
                        <w:szCs w:val="21"/>
                      </w:rPr>
                      <w:t>调整前上期末未分配利润</w:t>
                    </w:r>
                  </w:p>
                </w:tc>
              </w:sdtContent>
            </w:sdt>
            <w:tc>
              <w:tcPr>
                <w:tcW w:w="1160" w:type="pct"/>
              </w:tcPr>
              <w:p w:rsidR="00F17161" w:rsidRDefault="00F17161" w:rsidP="000655BF">
                <w:pPr>
                  <w:ind w:right="6"/>
                  <w:jc w:val="right"/>
                  <w:rPr>
                    <w:szCs w:val="21"/>
                  </w:rPr>
                </w:pPr>
                <w:r>
                  <w:t>814,274,143.77</w:t>
                </w:r>
              </w:p>
            </w:tc>
            <w:tc>
              <w:tcPr>
                <w:tcW w:w="1512" w:type="pct"/>
              </w:tcPr>
              <w:p w:rsidR="00F17161" w:rsidRDefault="00F17161" w:rsidP="000655BF">
                <w:pPr>
                  <w:jc w:val="right"/>
                  <w:rPr>
                    <w:szCs w:val="21"/>
                  </w:rPr>
                </w:pPr>
                <w:r>
                  <w:t>620,674,900.81</w:t>
                </w:r>
              </w:p>
            </w:tc>
          </w:tr>
          <w:tr w:rsidR="00F17161" w:rsidTr="000655BF">
            <w:trPr>
              <w:cantSplit/>
            </w:trPr>
            <w:sdt>
              <w:sdtPr>
                <w:tag w:val="_PLD_99b1e9805f3e4b93aa362504b83793b1"/>
                <w:id w:val="2408557"/>
                <w:lock w:val="sdtLocked"/>
              </w:sdtPr>
              <w:sdtContent>
                <w:tc>
                  <w:tcPr>
                    <w:tcW w:w="2328" w:type="pct"/>
                  </w:tcPr>
                  <w:p w:rsidR="00F17161" w:rsidRDefault="00F17161" w:rsidP="000655BF">
                    <w:pPr>
                      <w:rPr>
                        <w:szCs w:val="21"/>
                      </w:rPr>
                    </w:pPr>
                    <w:r>
                      <w:rPr>
                        <w:rFonts w:hint="eastAsia"/>
                        <w:szCs w:val="21"/>
                      </w:rPr>
                      <w:t>调整期初未分配利润合计数（调增</w:t>
                    </w:r>
                    <w:r>
                      <w:rPr>
                        <w:szCs w:val="21"/>
                      </w:rPr>
                      <w:t>+</w:t>
                    </w:r>
                    <w:r>
                      <w:rPr>
                        <w:rFonts w:hint="eastAsia"/>
                        <w:szCs w:val="21"/>
                      </w:rPr>
                      <w:t>，调减－）</w:t>
                    </w:r>
                  </w:p>
                </w:tc>
              </w:sdtContent>
            </w:sdt>
            <w:tc>
              <w:tcPr>
                <w:tcW w:w="1160" w:type="pct"/>
              </w:tcPr>
              <w:p w:rsidR="00F17161" w:rsidRDefault="00F17161" w:rsidP="000655BF">
                <w:pPr>
                  <w:ind w:right="6"/>
                  <w:jc w:val="right"/>
                  <w:rPr>
                    <w:szCs w:val="21"/>
                  </w:rPr>
                </w:pPr>
              </w:p>
            </w:tc>
            <w:tc>
              <w:tcPr>
                <w:tcW w:w="1512" w:type="pct"/>
              </w:tcPr>
              <w:p w:rsidR="00F17161" w:rsidRDefault="00F17161" w:rsidP="000655BF">
                <w:pPr>
                  <w:ind w:right="6"/>
                  <w:jc w:val="right"/>
                  <w:rPr>
                    <w:szCs w:val="21"/>
                  </w:rPr>
                </w:pPr>
              </w:p>
            </w:tc>
          </w:tr>
          <w:tr w:rsidR="00F17161" w:rsidTr="000655BF">
            <w:trPr>
              <w:cantSplit/>
            </w:trPr>
            <w:sdt>
              <w:sdtPr>
                <w:tag w:val="_PLD_7a98e2bc7c1b48d785851921473e7f5f"/>
                <w:id w:val="2408558"/>
                <w:lock w:val="sdtLocked"/>
              </w:sdtPr>
              <w:sdtContent>
                <w:tc>
                  <w:tcPr>
                    <w:tcW w:w="2328" w:type="pct"/>
                  </w:tcPr>
                  <w:p w:rsidR="00F17161" w:rsidRDefault="00F17161" w:rsidP="000655BF">
                    <w:pPr>
                      <w:rPr>
                        <w:szCs w:val="21"/>
                      </w:rPr>
                    </w:pPr>
                    <w:r>
                      <w:rPr>
                        <w:rFonts w:hint="eastAsia"/>
                        <w:szCs w:val="21"/>
                      </w:rPr>
                      <w:t>调整后期初未分配利润</w:t>
                    </w:r>
                  </w:p>
                </w:tc>
              </w:sdtContent>
            </w:sdt>
            <w:tc>
              <w:tcPr>
                <w:tcW w:w="1160" w:type="pct"/>
              </w:tcPr>
              <w:p w:rsidR="00F17161" w:rsidRDefault="00F17161" w:rsidP="000655BF">
                <w:pPr>
                  <w:ind w:right="6"/>
                  <w:jc w:val="right"/>
                  <w:rPr>
                    <w:szCs w:val="21"/>
                  </w:rPr>
                </w:pPr>
                <w:r>
                  <w:t>814,274,143.77</w:t>
                </w:r>
              </w:p>
            </w:tc>
            <w:tc>
              <w:tcPr>
                <w:tcW w:w="1512" w:type="pct"/>
              </w:tcPr>
              <w:p w:rsidR="00F17161" w:rsidRDefault="00F17161" w:rsidP="000655BF">
                <w:pPr>
                  <w:ind w:right="6"/>
                  <w:jc w:val="right"/>
                  <w:rPr>
                    <w:szCs w:val="21"/>
                  </w:rPr>
                </w:pPr>
                <w:r>
                  <w:t>620,674,900.81</w:t>
                </w:r>
              </w:p>
            </w:tc>
          </w:tr>
          <w:tr w:rsidR="00F17161" w:rsidTr="000655BF">
            <w:trPr>
              <w:cantSplit/>
            </w:trPr>
            <w:sdt>
              <w:sdtPr>
                <w:tag w:val="_PLD_2a8ba0dc26a946cbb60b0ff473f157c1"/>
                <w:id w:val="2408559"/>
                <w:lock w:val="sdtLocked"/>
              </w:sdtPr>
              <w:sdtContent>
                <w:tc>
                  <w:tcPr>
                    <w:tcW w:w="2328" w:type="pct"/>
                  </w:tcPr>
                  <w:p w:rsidR="00F17161" w:rsidRDefault="00F17161" w:rsidP="000655BF">
                    <w:pPr>
                      <w:ind w:right="6"/>
                      <w:rPr>
                        <w:szCs w:val="21"/>
                      </w:rPr>
                    </w:pPr>
                    <w:r>
                      <w:rPr>
                        <w:rFonts w:hint="eastAsia"/>
                        <w:szCs w:val="21"/>
                      </w:rPr>
                      <w:t>加：本期归属于母公司所有者的净利润</w:t>
                    </w:r>
                  </w:p>
                </w:tc>
              </w:sdtContent>
            </w:sdt>
            <w:tc>
              <w:tcPr>
                <w:tcW w:w="1160" w:type="pct"/>
              </w:tcPr>
              <w:p w:rsidR="00F17161" w:rsidRDefault="00F17161" w:rsidP="000655BF">
                <w:pPr>
                  <w:ind w:right="6"/>
                  <w:jc w:val="right"/>
                  <w:rPr>
                    <w:szCs w:val="21"/>
                  </w:rPr>
                </w:pPr>
                <w:r>
                  <w:t>141,931,315.88</w:t>
                </w:r>
              </w:p>
            </w:tc>
            <w:tc>
              <w:tcPr>
                <w:tcW w:w="1512" w:type="pct"/>
              </w:tcPr>
              <w:p w:rsidR="00F17161" w:rsidRDefault="00F17161" w:rsidP="000655BF">
                <w:pPr>
                  <w:ind w:right="6"/>
                  <w:jc w:val="right"/>
                  <w:rPr>
                    <w:szCs w:val="21"/>
                  </w:rPr>
                </w:pPr>
                <w:r>
                  <w:t>123,114,672.78</w:t>
                </w:r>
              </w:p>
            </w:tc>
          </w:tr>
          <w:tr w:rsidR="00F17161" w:rsidTr="000655BF">
            <w:trPr>
              <w:cantSplit/>
            </w:trPr>
            <w:sdt>
              <w:sdtPr>
                <w:tag w:val="_PLD_97aab68ad9b74921a7946fa4d2999e51"/>
                <w:id w:val="2408560"/>
                <w:lock w:val="sdtLocked"/>
              </w:sdtPr>
              <w:sdtContent>
                <w:tc>
                  <w:tcPr>
                    <w:tcW w:w="2328" w:type="pct"/>
                  </w:tcPr>
                  <w:p w:rsidR="00F17161" w:rsidRDefault="00F17161" w:rsidP="000655BF">
                    <w:pPr>
                      <w:autoSpaceDE w:val="0"/>
                      <w:autoSpaceDN w:val="0"/>
                      <w:adjustRightInd w:val="0"/>
                      <w:rPr>
                        <w:szCs w:val="21"/>
                      </w:rPr>
                    </w:pPr>
                    <w:r>
                      <w:rPr>
                        <w:rFonts w:hint="eastAsia"/>
                        <w:szCs w:val="21"/>
                      </w:rPr>
                      <w:t>减：提取法定盈余公积</w:t>
                    </w:r>
                  </w:p>
                </w:tc>
              </w:sdtContent>
            </w:sdt>
            <w:tc>
              <w:tcPr>
                <w:tcW w:w="1160" w:type="pct"/>
              </w:tcPr>
              <w:p w:rsidR="00F17161" w:rsidRDefault="00F17161" w:rsidP="000655BF">
                <w:pPr>
                  <w:jc w:val="right"/>
                  <w:rPr>
                    <w:szCs w:val="21"/>
                  </w:rPr>
                </w:pPr>
              </w:p>
            </w:tc>
            <w:tc>
              <w:tcPr>
                <w:tcW w:w="1512" w:type="pct"/>
              </w:tcPr>
              <w:p w:rsidR="00F17161" w:rsidRDefault="00F17161" w:rsidP="000655BF">
                <w:pPr>
                  <w:ind w:right="6"/>
                  <w:jc w:val="right"/>
                  <w:rPr>
                    <w:szCs w:val="21"/>
                  </w:rPr>
                </w:pPr>
              </w:p>
            </w:tc>
          </w:tr>
          <w:tr w:rsidR="00F17161" w:rsidTr="000655BF">
            <w:trPr>
              <w:cantSplit/>
            </w:trPr>
            <w:sdt>
              <w:sdtPr>
                <w:tag w:val="_PLD_76ebcf558d244f77a28b1f8b843a2b3a"/>
                <w:id w:val="2408561"/>
                <w:lock w:val="sdtLocked"/>
              </w:sdtPr>
              <w:sdtContent>
                <w:tc>
                  <w:tcPr>
                    <w:tcW w:w="2328" w:type="pct"/>
                  </w:tcPr>
                  <w:p w:rsidR="00F17161" w:rsidRDefault="00F17161" w:rsidP="000655BF">
                    <w:pPr>
                      <w:autoSpaceDE w:val="0"/>
                      <w:autoSpaceDN w:val="0"/>
                      <w:adjustRightInd w:val="0"/>
                      <w:ind w:firstLine="420"/>
                      <w:rPr>
                        <w:szCs w:val="21"/>
                      </w:rPr>
                    </w:pPr>
                    <w:r>
                      <w:rPr>
                        <w:rFonts w:hint="eastAsia"/>
                        <w:szCs w:val="21"/>
                      </w:rPr>
                      <w:t>提取任意盈余公积</w:t>
                    </w:r>
                  </w:p>
                </w:tc>
              </w:sdtContent>
            </w:sdt>
            <w:tc>
              <w:tcPr>
                <w:tcW w:w="1160" w:type="pct"/>
              </w:tcPr>
              <w:p w:rsidR="00F17161" w:rsidRDefault="00F17161" w:rsidP="000655BF">
                <w:pPr>
                  <w:jc w:val="right"/>
                  <w:rPr>
                    <w:szCs w:val="21"/>
                  </w:rPr>
                </w:pPr>
              </w:p>
            </w:tc>
            <w:tc>
              <w:tcPr>
                <w:tcW w:w="1512" w:type="pct"/>
              </w:tcPr>
              <w:p w:rsidR="00F17161" w:rsidRDefault="00F17161" w:rsidP="000655BF">
                <w:pPr>
                  <w:ind w:right="6"/>
                  <w:jc w:val="right"/>
                  <w:rPr>
                    <w:szCs w:val="21"/>
                  </w:rPr>
                </w:pPr>
              </w:p>
            </w:tc>
          </w:tr>
          <w:tr w:rsidR="00F17161" w:rsidTr="000655BF">
            <w:trPr>
              <w:cantSplit/>
            </w:trPr>
            <w:sdt>
              <w:sdtPr>
                <w:tag w:val="_PLD_c773909db1b34f04acac84ec73864a3f"/>
                <w:id w:val="2408562"/>
                <w:lock w:val="sdtLocked"/>
              </w:sdtPr>
              <w:sdtContent>
                <w:tc>
                  <w:tcPr>
                    <w:tcW w:w="2328" w:type="pct"/>
                  </w:tcPr>
                  <w:p w:rsidR="00F17161" w:rsidRDefault="00F17161" w:rsidP="000655BF">
                    <w:pPr>
                      <w:autoSpaceDE w:val="0"/>
                      <w:autoSpaceDN w:val="0"/>
                      <w:adjustRightInd w:val="0"/>
                      <w:ind w:firstLine="420"/>
                      <w:rPr>
                        <w:szCs w:val="21"/>
                      </w:rPr>
                    </w:pPr>
                    <w:r>
                      <w:rPr>
                        <w:rFonts w:hint="eastAsia"/>
                        <w:szCs w:val="21"/>
                      </w:rPr>
                      <w:t>提取一般风险准备</w:t>
                    </w:r>
                  </w:p>
                </w:tc>
              </w:sdtContent>
            </w:sdt>
            <w:tc>
              <w:tcPr>
                <w:tcW w:w="1160" w:type="pct"/>
              </w:tcPr>
              <w:p w:rsidR="00F17161" w:rsidRDefault="00F17161" w:rsidP="000655BF">
                <w:pPr>
                  <w:jc w:val="right"/>
                  <w:rPr>
                    <w:szCs w:val="21"/>
                  </w:rPr>
                </w:pPr>
              </w:p>
            </w:tc>
            <w:tc>
              <w:tcPr>
                <w:tcW w:w="1512" w:type="pct"/>
              </w:tcPr>
              <w:p w:rsidR="00F17161" w:rsidRDefault="00F17161" w:rsidP="000655BF">
                <w:pPr>
                  <w:ind w:right="6"/>
                  <w:jc w:val="right"/>
                  <w:rPr>
                    <w:szCs w:val="21"/>
                  </w:rPr>
                </w:pPr>
              </w:p>
            </w:tc>
          </w:tr>
          <w:tr w:rsidR="00F17161" w:rsidTr="000655BF">
            <w:trPr>
              <w:cantSplit/>
            </w:trPr>
            <w:sdt>
              <w:sdtPr>
                <w:tag w:val="_PLD_d2ba40ebcadd4931bdef6468fc324069"/>
                <w:id w:val="2408563"/>
                <w:lock w:val="sdtLocked"/>
              </w:sdtPr>
              <w:sdtContent>
                <w:tc>
                  <w:tcPr>
                    <w:tcW w:w="2328" w:type="pct"/>
                  </w:tcPr>
                  <w:p w:rsidR="00F17161" w:rsidRDefault="00F17161" w:rsidP="000655BF">
                    <w:pPr>
                      <w:autoSpaceDE w:val="0"/>
                      <w:autoSpaceDN w:val="0"/>
                      <w:adjustRightInd w:val="0"/>
                      <w:ind w:firstLine="420"/>
                      <w:rPr>
                        <w:szCs w:val="21"/>
                      </w:rPr>
                    </w:pPr>
                    <w:r>
                      <w:rPr>
                        <w:rFonts w:hint="eastAsia"/>
                        <w:szCs w:val="21"/>
                      </w:rPr>
                      <w:t>应付普通股股利</w:t>
                    </w:r>
                  </w:p>
                </w:tc>
              </w:sdtContent>
            </w:sdt>
            <w:tc>
              <w:tcPr>
                <w:tcW w:w="1160" w:type="pct"/>
              </w:tcPr>
              <w:p w:rsidR="00F17161" w:rsidRDefault="00F17161" w:rsidP="000655BF">
                <w:pPr>
                  <w:jc w:val="right"/>
                  <w:rPr>
                    <w:szCs w:val="21"/>
                  </w:rPr>
                </w:pPr>
              </w:p>
            </w:tc>
            <w:tc>
              <w:tcPr>
                <w:tcW w:w="1512" w:type="pct"/>
              </w:tcPr>
              <w:p w:rsidR="00F17161" w:rsidRDefault="00F17161" w:rsidP="000655BF">
                <w:pPr>
                  <w:ind w:right="6"/>
                  <w:jc w:val="right"/>
                  <w:rPr>
                    <w:szCs w:val="21"/>
                  </w:rPr>
                </w:pPr>
                <w:r>
                  <w:t>84,383,320.00</w:t>
                </w:r>
              </w:p>
            </w:tc>
          </w:tr>
          <w:tr w:rsidR="00F17161" w:rsidTr="000655BF">
            <w:trPr>
              <w:cantSplit/>
            </w:trPr>
            <w:sdt>
              <w:sdtPr>
                <w:tag w:val="_PLD_d8041f36a4744fe893cd617b9149d704"/>
                <w:id w:val="2408564"/>
                <w:lock w:val="sdtLocked"/>
              </w:sdtPr>
              <w:sdtContent>
                <w:tc>
                  <w:tcPr>
                    <w:tcW w:w="2328" w:type="pct"/>
                  </w:tcPr>
                  <w:p w:rsidR="00F17161" w:rsidRDefault="00F17161" w:rsidP="000655BF">
                    <w:pPr>
                      <w:autoSpaceDE w:val="0"/>
                      <w:autoSpaceDN w:val="0"/>
                      <w:adjustRightInd w:val="0"/>
                      <w:ind w:firstLine="420"/>
                      <w:rPr>
                        <w:szCs w:val="21"/>
                      </w:rPr>
                    </w:pPr>
                    <w:r>
                      <w:rPr>
                        <w:rFonts w:hint="eastAsia"/>
                        <w:szCs w:val="21"/>
                      </w:rPr>
                      <w:t>转作股本的普通股股利</w:t>
                    </w:r>
                  </w:p>
                </w:tc>
              </w:sdtContent>
            </w:sdt>
            <w:tc>
              <w:tcPr>
                <w:tcW w:w="1160" w:type="pct"/>
              </w:tcPr>
              <w:p w:rsidR="00F17161" w:rsidRDefault="00F17161" w:rsidP="000655BF">
                <w:pPr>
                  <w:jc w:val="right"/>
                  <w:rPr>
                    <w:szCs w:val="21"/>
                  </w:rPr>
                </w:pPr>
              </w:p>
            </w:tc>
            <w:tc>
              <w:tcPr>
                <w:tcW w:w="1512" w:type="pct"/>
              </w:tcPr>
              <w:p w:rsidR="00F17161" w:rsidRDefault="00F17161" w:rsidP="000655BF">
                <w:pPr>
                  <w:ind w:right="6"/>
                  <w:jc w:val="right"/>
                  <w:rPr>
                    <w:szCs w:val="21"/>
                  </w:rPr>
                </w:pPr>
              </w:p>
            </w:tc>
          </w:tr>
          <w:tr w:rsidR="00F17161" w:rsidTr="000655BF">
            <w:trPr>
              <w:cantSplit/>
            </w:trPr>
            <w:sdt>
              <w:sdtPr>
                <w:tag w:val="_PLD_0654c3e21e6d4aa0a63a12e93a24988a"/>
                <w:id w:val="2408565"/>
                <w:lock w:val="sdtLocked"/>
              </w:sdtPr>
              <w:sdtContent>
                <w:tc>
                  <w:tcPr>
                    <w:tcW w:w="2328" w:type="pct"/>
                  </w:tcPr>
                  <w:p w:rsidR="00F17161" w:rsidRDefault="00F17161" w:rsidP="000655BF">
                    <w:pPr>
                      <w:autoSpaceDE w:val="0"/>
                      <w:autoSpaceDN w:val="0"/>
                      <w:adjustRightInd w:val="0"/>
                      <w:rPr>
                        <w:szCs w:val="21"/>
                      </w:rPr>
                    </w:pPr>
                    <w:r>
                      <w:rPr>
                        <w:rFonts w:hint="eastAsia"/>
                        <w:szCs w:val="21"/>
                      </w:rPr>
                      <w:t>期末未分配利润</w:t>
                    </w:r>
                  </w:p>
                </w:tc>
              </w:sdtContent>
            </w:sdt>
            <w:tc>
              <w:tcPr>
                <w:tcW w:w="1160" w:type="pct"/>
              </w:tcPr>
              <w:p w:rsidR="00F17161" w:rsidRDefault="00F17161" w:rsidP="000655BF">
                <w:pPr>
                  <w:jc w:val="right"/>
                  <w:rPr>
                    <w:szCs w:val="21"/>
                  </w:rPr>
                </w:pPr>
                <w:r w:rsidRPr="00874B7E">
                  <w:rPr>
                    <w:szCs w:val="21"/>
                  </w:rPr>
                  <w:t>956,205,459.65</w:t>
                </w:r>
              </w:p>
            </w:tc>
            <w:tc>
              <w:tcPr>
                <w:tcW w:w="1512" w:type="pct"/>
              </w:tcPr>
              <w:p w:rsidR="00F17161" w:rsidRDefault="00F17161" w:rsidP="000655BF">
                <w:pPr>
                  <w:ind w:right="6"/>
                  <w:jc w:val="right"/>
                  <w:rPr>
                    <w:szCs w:val="21"/>
                  </w:rPr>
                </w:pPr>
                <w:r>
                  <w:t>659,406,253.59</w:t>
                </w:r>
              </w:p>
            </w:tc>
          </w:tr>
        </w:tbl>
        <w:p w:rsidR="00F17161" w:rsidRDefault="00F17161"/>
        <w:p w:rsidR="00DA2B85" w:rsidRDefault="00DA2B85" w:rsidP="00020E49">
          <w:pPr>
            <w:spacing w:before="60" w:after="60"/>
            <w:rPr>
              <w:color w:val="000000" w:themeColor="text1"/>
              <w:szCs w:val="21"/>
            </w:rPr>
          </w:pPr>
          <w:r>
            <w:rPr>
              <w:rFonts w:hint="eastAsia"/>
              <w:color w:val="000000" w:themeColor="text1"/>
              <w:szCs w:val="21"/>
            </w:rPr>
            <w:t>调整期初未分配利润明细：</w:t>
          </w:r>
        </w:p>
        <w:p w:rsidR="00DA2B85" w:rsidRDefault="00DA2B85" w:rsidP="00020E49">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563301963"/>
              <w:lock w:val="sdtLocked"/>
            </w:sdtPr>
            <w:sdtContent>
              <w:r w:rsidR="00B25BDB">
                <w:rPr>
                  <w:rFonts w:hint="eastAsia"/>
                  <w:szCs w:val="21"/>
                </w:rPr>
                <w:t>0</w:t>
              </w:r>
            </w:sdtContent>
          </w:sdt>
          <w:r>
            <w:rPr>
              <w:rFonts w:hint="eastAsia"/>
              <w:szCs w:val="21"/>
            </w:rPr>
            <w:t xml:space="preserve"> 元。</w:t>
          </w:r>
        </w:p>
        <w:p w:rsidR="00DA2B85" w:rsidRDefault="00DA2B85" w:rsidP="00020E49">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20852117"/>
              <w:lock w:val="sdtLocked"/>
            </w:sdtPr>
            <w:sdtContent>
              <w:r w:rsidR="00B25BDB">
                <w:rPr>
                  <w:rFonts w:hint="eastAsia"/>
                  <w:szCs w:val="21"/>
                </w:rPr>
                <w:t>0</w:t>
              </w:r>
            </w:sdtContent>
          </w:sdt>
          <w:r>
            <w:rPr>
              <w:rFonts w:hint="eastAsia"/>
              <w:szCs w:val="21"/>
            </w:rPr>
            <w:t xml:space="preserve"> 元。</w:t>
          </w:r>
        </w:p>
        <w:p w:rsidR="00DA2B85" w:rsidRDefault="00DA2B85" w:rsidP="00020E49">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45064409"/>
              <w:lock w:val="sdtLocked"/>
            </w:sdtPr>
            <w:sdtContent>
              <w:r w:rsidR="00B25BDB">
                <w:rPr>
                  <w:rFonts w:hint="eastAsia"/>
                  <w:szCs w:val="21"/>
                </w:rPr>
                <w:t>0</w:t>
              </w:r>
            </w:sdtContent>
          </w:sdt>
          <w:r>
            <w:rPr>
              <w:rFonts w:hint="eastAsia"/>
              <w:szCs w:val="21"/>
            </w:rPr>
            <w:t xml:space="preserve"> 元。</w:t>
          </w:r>
        </w:p>
        <w:p w:rsidR="00DA2B85" w:rsidRDefault="00DA2B85" w:rsidP="00020E49">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1107656467"/>
              <w:lock w:val="sdtLocked"/>
            </w:sdtPr>
            <w:sdtContent>
              <w:r w:rsidR="00B25BDB">
                <w:rPr>
                  <w:rFonts w:hint="eastAsia"/>
                  <w:szCs w:val="21"/>
                </w:rPr>
                <w:t>0</w:t>
              </w:r>
            </w:sdtContent>
          </w:sdt>
          <w:r>
            <w:rPr>
              <w:rFonts w:hint="eastAsia"/>
              <w:szCs w:val="21"/>
            </w:rPr>
            <w:t xml:space="preserve"> 元。</w:t>
          </w:r>
        </w:p>
        <w:p w:rsidR="00303177" w:rsidRPr="00DA2B85" w:rsidRDefault="00DA2B85" w:rsidP="00DA2B85">
          <w:r>
            <w:rPr>
              <w:rFonts w:hint="eastAsia"/>
              <w:szCs w:val="21"/>
            </w:rPr>
            <w:t>5、其他调整合计影响期初未分配利润</w:t>
          </w:r>
          <w:sdt>
            <w:sdtPr>
              <w:rPr>
                <w:rFonts w:hint="eastAsia"/>
                <w:szCs w:val="21"/>
              </w:rPr>
              <w:alias w:val="其他调整合计影响年初未分配利润"/>
              <w:tag w:val="_GBC_ccd86b3788e04a70a2e6a2167027d7cb"/>
              <w:id w:val="1796636555"/>
              <w:lock w:val="sdtLocked"/>
            </w:sdtPr>
            <w:sdtContent>
              <w:r w:rsidR="00B25BDB">
                <w:rPr>
                  <w:rFonts w:hint="eastAsia"/>
                  <w:szCs w:val="21"/>
                </w:rPr>
                <w:t>0</w:t>
              </w:r>
            </w:sdtContent>
          </w:sdt>
          <w:r>
            <w:rPr>
              <w:rFonts w:hint="eastAsia"/>
              <w:szCs w:val="21"/>
            </w:rPr>
            <w:t xml:space="preserve"> 元。</w:t>
          </w:r>
        </w:p>
      </w:sdtContent>
    </w:sdt>
    <w:p w:rsidR="00303177" w:rsidRDefault="00303177">
      <w:pPr>
        <w:rPr>
          <w:szCs w:val="21"/>
        </w:rPr>
      </w:pPr>
    </w:p>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303177" w:rsidRDefault="002B2C08">
          <w:pPr>
            <w:pStyle w:val="3"/>
            <w:numPr>
              <w:ilvl w:val="0"/>
              <w:numId w:val="21"/>
            </w:numPr>
            <w:tabs>
              <w:tab w:val="left" w:pos="504"/>
            </w:tabs>
            <w:rPr>
              <w:szCs w:val="21"/>
            </w:rPr>
          </w:pPr>
          <w:r>
            <w:rPr>
              <w:szCs w:val="21"/>
            </w:rPr>
            <w:t>营业</w:t>
          </w:r>
          <w:r>
            <w:rPr>
              <w:rFonts w:ascii="宋体" w:hAnsi="宋体"/>
              <w:szCs w:val="21"/>
            </w:rPr>
            <w:t>收入</w:t>
          </w:r>
          <w:r>
            <w:rPr>
              <w:szCs w:val="21"/>
            </w:rPr>
            <w:t>和营业成本</w:t>
          </w:r>
        </w:p>
        <w:p w:rsidR="00303177" w:rsidRDefault="002B2C08">
          <w:pPr>
            <w:pStyle w:val="4"/>
            <w:numPr>
              <w:ilvl w:val="0"/>
              <w:numId w:val="111"/>
            </w:numPr>
            <w:ind w:left="426" w:hanging="426"/>
          </w:pPr>
          <w:r>
            <w:rPr>
              <w:rFonts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Content>
            <w:p w:rsidR="00303177" w:rsidRDefault="00BF5C98">
              <w:r>
                <w:fldChar w:fldCharType="begin"/>
              </w:r>
              <w:r w:rsidR="00896F72">
                <w:instrText xml:space="preserve"> MACROBUTTON  SnrToggleCheckbox √适用 </w:instrText>
              </w:r>
              <w:r>
                <w:fldChar w:fldCharType="end"/>
              </w:r>
              <w:r>
                <w:fldChar w:fldCharType="begin"/>
              </w:r>
              <w:r w:rsidR="00896F72">
                <w:instrText xml:space="preserve"> MACROBUTTON  SnrToggleCheckbox □不适用 </w:instrText>
              </w:r>
              <w:r>
                <w:fldChar w:fldCharType="end"/>
              </w:r>
            </w:p>
          </w:sdtContent>
        </w:sdt>
        <w:p w:rsidR="00303177" w:rsidRDefault="002B2C08">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7"/>
            <w:gridCol w:w="1875"/>
            <w:gridCol w:w="1875"/>
          </w:tblGrid>
          <w:tr w:rsidR="00044797" w:rsidTr="00E53FD3">
            <w:sdt>
              <w:sdtPr>
                <w:tag w:val="_PLD_d41752618c6a4ee08ca01f5944b34b81"/>
                <w:id w:val="24911437"/>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项目</w:t>
                    </w:r>
                  </w:p>
                </w:tc>
              </w:sdtContent>
            </w:sdt>
            <w:sdt>
              <w:sdtPr>
                <w:tag w:val="_PLD_f88658ae6cb94ea390736e112b0d5ffc"/>
                <w:id w:val="24911438"/>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本期发生额</w:t>
                    </w:r>
                  </w:p>
                </w:tc>
              </w:sdtContent>
            </w:sdt>
            <w:sdt>
              <w:sdtPr>
                <w:tag w:val="_PLD_0840d72efce94f22bdf4d566046b2e87"/>
                <w:id w:val="24911439"/>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上期发生额</w:t>
                    </w:r>
                  </w:p>
                </w:tc>
              </w:sdtContent>
            </w:sdt>
          </w:tr>
          <w:tr w:rsidR="00044797" w:rsidTr="00E53FD3">
            <w:tc>
              <w:tcPr>
                <w:tcW w:w="804" w:type="pct"/>
                <w:vMerge/>
                <w:tcBorders>
                  <w:left w:val="single" w:sz="4" w:space="0" w:color="auto"/>
                  <w:bottom w:val="single" w:sz="4" w:space="0" w:color="auto"/>
                  <w:right w:val="single" w:sz="4" w:space="0" w:color="auto"/>
                </w:tcBorders>
                <w:shd w:val="clear" w:color="auto" w:fill="auto"/>
              </w:tcPr>
              <w:p w:rsidR="00044797" w:rsidRDefault="00044797" w:rsidP="00E53FD3">
                <w:pPr>
                  <w:jc w:val="center"/>
                  <w:rPr>
                    <w:szCs w:val="21"/>
                  </w:rPr>
                </w:pPr>
              </w:p>
            </w:tc>
            <w:sdt>
              <w:sdtPr>
                <w:tag w:val="_PLD_39942ac1f2654fa6bda80d7116d83859"/>
                <w:id w:val="24911440"/>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收入</w:t>
                    </w:r>
                  </w:p>
                </w:tc>
              </w:sdtContent>
            </w:sdt>
            <w:sdt>
              <w:sdtPr>
                <w:tag w:val="_PLD_5075262c52564bf09f90a67ee6a84b17"/>
                <w:id w:val="24911441"/>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成本</w:t>
                    </w:r>
                  </w:p>
                </w:tc>
              </w:sdtContent>
            </w:sdt>
            <w:sdt>
              <w:sdtPr>
                <w:tag w:val="_PLD_33a1015c666d49cba108bce6aafea1f7"/>
                <w:id w:val="24911442"/>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收入</w:t>
                    </w:r>
                  </w:p>
                </w:tc>
              </w:sdtContent>
            </w:sdt>
            <w:sdt>
              <w:sdtPr>
                <w:tag w:val="_PLD_d09deaa2e4d443459a3584a1d7e92203"/>
                <w:id w:val="2491144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成本</w:t>
                    </w:r>
                  </w:p>
                </w:tc>
              </w:sdtContent>
            </w:sdt>
          </w:tr>
          <w:tr w:rsidR="00044797" w:rsidTr="00E53FD3">
            <w:sdt>
              <w:sdtPr>
                <w:tag w:val="_PLD_b7bfcd00fb124eaf81fd672b23a24a00"/>
                <w:id w:val="24911444"/>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866,641,022.37</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493,286,663.82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792,702,670.27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466,978,371.67</w:t>
                </w:r>
              </w:p>
            </w:tc>
          </w:tr>
          <w:tr w:rsidR="00044797" w:rsidTr="00E53FD3">
            <w:sdt>
              <w:sdtPr>
                <w:tag w:val="_PLD_a17f3dcab1c140c8a4254ddfe38c4d7d"/>
                <w:id w:val="24911445"/>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14,061,487.66</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1,121,275.98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12,106,972.78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1,009,563.33</w:t>
                </w:r>
              </w:p>
            </w:tc>
          </w:tr>
          <w:tr w:rsidR="00044797" w:rsidTr="00E53FD3">
            <w:sdt>
              <w:sdtPr>
                <w:tag w:val="_PLD_d6cf597d82bf4ed089aa5592301f1642"/>
                <w:id w:val="24911446"/>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044797" w:rsidRDefault="00044797" w:rsidP="00E53FD3">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880,702,510.03</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494,407,939.80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804,809,643.05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44797" w:rsidRDefault="00044797" w:rsidP="00E53FD3">
                <w:pPr>
                  <w:jc w:val="right"/>
                  <w:rPr>
                    <w:szCs w:val="21"/>
                  </w:rPr>
                </w:pPr>
                <w:r>
                  <w:t>467,987,935.00</w:t>
                </w:r>
              </w:p>
            </w:tc>
          </w:tr>
        </w:tbl>
        <w:p w:rsidR="00303177" w:rsidRDefault="00BF5C98">
          <w:pPr>
            <w:rPr>
              <w:szCs w:val="21"/>
            </w:rPr>
          </w:pPr>
        </w:p>
      </w:sdtContent>
    </w:sdt>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ContentLocked"/>
            <w:placeholder>
              <w:docPart w:val="GBC22222222222222222222222222222"/>
            </w:placeholder>
          </w:sdtPr>
          <w:sdtContent>
            <w:p w:rsidR="00303177" w:rsidRDefault="00BF5C98">
              <w:r>
                <w:fldChar w:fldCharType="begin"/>
              </w:r>
              <w:r w:rsidR="00896F72">
                <w:instrText xml:space="preserve"> MACROBUTTON  SnrToggleCheckbox √适用 </w:instrText>
              </w:r>
              <w:r>
                <w:fldChar w:fldCharType="end"/>
              </w:r>
              <w:r>
                <w:fldChar w:fldCharType="begin"/>
              </w:r>
              <w:r w:rsidR="00896F72">
                <w:instrText xml:space="preserve"> MACROBUTTON  SnrToggleCheckbox □不适用 </w:instrText>
              </w:r>
              <w:r>
                <w:fldChar w:fldCharType="end"/>
              </w:r>
            </w:p>
          </w:sdtContent>
        </w:sdt>
        <w:p w:rsidR="00303177" w:rsidRDefault="002B2C08">
          <w:pPr>
            <w:jc w:val="right"/>
            <w:rPr>
              <w:b/>
              <w:szCs w:val="21"/>
            </w:rPr>
          </w:pPr>
          <w:r>
            <w:rPr>
              <w:rFonts w:hint="eastAsia"/>
              <w:szCs w:val="21"/>
            </w:rPr>
            <w:t>单位：</w:t>
          </w:r>
          <w:sdt>
            <w:sdtPr>
              <w:rPr>
                <w:rFonts w:hint="eastAsia"/>
                <w:szCs w:val="21"/>
              </w:rPr>
              <w:alias w:val="单位：财务附注：营业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BB2287" w:rsidTr="00E53FD3">
            <w:sdt>
              <w:sdtPr>
                <w:tag w:val="_PLD_444bcf5500dc4f7f9041afd20c147408"/>
                <w:id w:val="2491179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24911794"/>
                <w:lock w:val="sdtLocked"/>
              </w:sdtPr>
              <w:sdtConten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center"/>
                      <w:rPr>
                        <w:szCs w:val="21"/>
                      </w:rPr>
                    </w:pPr>
                    <w:r>
                      <w:rPr>
                        <w:rFonts w:hint="eastAsia"/>
                        <w:szCs w:val="21"/>
                      </w:rPr>
                      <w:t>本期发生额</w:t>
                    </w:r>
                  </w:p>
                </w:tc>
              </w:sdtContent>
            </w:sdt>
            <w:sdt>
              <w:sdtPr>
                <w:tag w:val="_PLD_4ab1376344dc484195a5459c78069a64"/>
                <w:id w:val="24911795"/>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jc w:val="center"/>
                      <w:rPr>
                        <w:szCs w:val="21"/>
                      </w:rPr>
                    </w:pPr>
                    <w:r>
                      <w:rPr>
                        <w:rFonts w:hint="eastAsia"/>
                        <w:szCs w:val="21"/>
                      </w:rPr>
                      <w:t>上期发生额</w:t>
                    </w:r>
                  </w:p>
                </w:tc>
              </w:sdtContent>
            </w:sdt>
          </w:tr>
          <w:tr w:rsidR="00BB2287" w:rsidTr="00E53FD3">
            <w:sdt>
              <w:sdtPr>
                <w:tag w:val="_PLD_8e35b9a5fb67490d9247e452751213f6"/>
                <w:id w:val="2491179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729,075.20</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668,797.60</w:t>
                </w:r>
              </w:p>
            </w:tc>
          </w:tr>
          <w:tr w:rsidR="00BB2287" w:rsidTr="00E53FD3">
            <w:sdt>
              <w:sdtPr>
                <w:tag w:val="_PLD_8cf16cf7ff9548dc8b24e9b30e22cdcc"/>
                <w:id w:val="2491179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4,046,317.21</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4,079,887.96</w:t>
                </w:r>
              </w:p>
            </w:tc>
          </w:tr>
          <w:tr w:rsidR="00BB2287" w:rsidTr="00E53FD3">
            <w:sdt>
              <w:sdtPr>
                <w:tag w:val="_PLD_a93da99d2b574d26b1c4d61b4ee79236"/>
                <w:id w:val="2491179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2,863,089.63</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2,891,548.89</w:t>
                </w:r>
              </w:p>
            </w:tc>
          </w:tr>
          <w:tr w:rsidR="00BB2287" w:rsidTr="00E53FD3">
            <w:sdt>
              <w:sdtPr>
                <w:tag w:val="_PLD_b9d06144a0444b1fa73f16e038275ef3"/>
                <w:id w:val="2491180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3,031,032.14</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3,650,350.03</w:t>
                </w:r>
              </w:p>
            </w:tc>
          </w:tr>
          <w:tr w:rsidR="00BB2287" w:rsidTr="00E53FD3">
            <w:sdt>
              <w:sdtPr>
                <w:tag w:val="_PLD_56542612dda549b3b872b8d74818af22"/>
                <w:id w:val="2491180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1,509,525.39</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1,742,462.14</w:t>
                </w:r>
              </w:p>
            </w:tc>
          </w:tr>
          <w:tr w:rsidR="00BB2287" w:rsidTr="00E53FD3">
            <w:sdt>
              <w:sdtPr>
                <w:tag w:val="_PLD_d9fbd1807768486db09587132cc0eacf"/>
                <w:id w:val="2491180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8,654.36</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6,258.94</w:t>
                </w:r>
              </w:p>
            </w:tc>
          </w:tr>
          <w:tr w:rsidR="00BB2287" w:rsidTr="00E53FD3">
            <w:sdt>
              <w:sdtPr>
                <w:tag w:val="_PLD_a0bc60e9b74b40a288471dbbe366af2d"/>
                <w:id w:val="24911804"/>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299,086.86</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279,481.77</w:t>
                </w:r>
              </w:p>
            </w:tc>
          </w:tr>
          <w:tr w:rsidR="00BB2287" w:rsidTr="00E53FD3">
            <w:sdt>
              <w:sdtPr>
                <w:tag w:val="_PLD_447085d4b34d4e7e8574b5b78f65bf27"/>
                <w:id w:val="2491180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BB2287" w:rsidRDefault="00BB2287" w:rsidP="00E53FD3">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autoSpaceDE w:val="0"/>
                  <w:autoSpaceDN w:val="0"/>
                  <w:adjustRightInd w:val="0"/>
                  <w:snapToGrid w:val="0"/>
                  <w:spacing w:line="240" w:lineRule="atLeast"/>
                  <w:jc w:val="right"/>
                  <w:rPr>
                    <w:szCs w:val="21"/>
                  </w:rPr>
                </w:pPr>
                <w:r>
                  <w:t>12,486,780.79</w:t>
                </w:r>
              </w:p>
            </w:tc>
            <w:tc>
              <w:tcPr>
                <w:tcW w:w="1697" w:type="pct"/>
                <w:tcBorders>
                  <w:top w:val="single" w:sz="6" w:space="0" w:color="auto"/>
                  <w:left w:val="single" w:sz="6" w:space="0" w:color="auto"/>
                  <w:bottom w:val="single" w:sz="6" w:space="0" w:color="auto"/>
                  <w:right w:val="single" w:sz="6" w:space="0" w:color="auto"/>
                </w:tcBorders>
              </w:tcPr>
              <w:p w:rsidR="00BB2287" w:rsidRDefault="00BB2287" w:rsidP="00E53FD3">
                <w:pPr>
                  <w:jc w:val="right"/>
                  <w:rPr>
                    <w:szCs w:val="21"/>
                  </w:rPr>
                </w:pPr>
                <w:r>
                  <w:t>13,318,787.33</w:t>
                </w:r>
              </w:p>
            </w:tc>
          </w:tr>
        </w:tbl>
        <w:p w:rsidR="0029552F" w:rsidRDefault="00BF5C98"/>
      </w:sdtContent>
    </w:sdt>
    <w:p w:rsidR="00303177" w:rsidRDefault="00303177">
      <w:pPr>
        <w:rPr>
          <w:szCs w:val="21"/>
        </w:rPr>
      </w:pPr>
    </w:p>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303177" w:rsidRDefault="002B2C08">
          <w:pPr>
            <w:pStyle w:val="3"/>
            <w:numPr>
              <w:ilvl w:val="0"/>
              <w:numId w:val="21"/>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ContentLocked"/>
            <w:placeholder>
              <w:docPart w:val="GBC22222222222222222222222222222"/>
            </w:placeholder>
          </w:sdtPr>
          <w:sdtContent>
            <w:p w:rsidR="00303177" w:rsidRDefault="00BF5C98">
              <w:r>
                <w:fldChar w:fldCharType="begin"/>
              </w:r>
              <w:r w:rsidR="0029552F">
                <w:instrText xml:space="preserve"> MACROBUTTON  SnrToggleCheckbox √适用 </w:instrText>
              </w:r>
              <w:r>
                <w:fldChar w:fldCharType="end"/>
              </w:r>
              <w:r>
                <w:fldChar w:fldCharType="begin"/>
              </w:r>
              <w:r w:rsidR="0029552F">
                <w:instrText xml:space="preserve"> MACROBUTTON  SnrToggleCheckbox □不适用 </w:instrText>
              </w:r>
              <w:r>
                <w:fldChar w:fldCharType="end"/>
              </w:r>
            </w:p>
          </w:sdtContent>
        </w:sdt>
        <w:p w:rsidR="00303177" w:rsidRDefault="002B2C08">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2693"/>
            <w:gridCol w:w="2420"/>
          </w:tblGrid>
          <w:tr w:rsidR="0083259B" w:rsidTr="00E53FD3">
            <w:sdt>
              <w:sdtPr>
                <w:tag w:val="_PLD_16c47970a3b145c98f438f3cb34ff636"/>
                <w:id w:val="24912006"/>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center"/>
                      <w:rPr>
                        <w:szCs w:val="21"/>
                      </w:rPr>
                    </w:pPr>
                    <w:r>
                      <w:rPr>
                        <w:rFonts w:hint="eastAsia"/>
                        <w:szCs w:val="21"/>
                      </w:rPr>
                      <w:t>项目</w:t>
                    </w:r>
                  </w:p>
                </w:tc>
              </w:sdtContent>
            </w:sdt>
            <w:sdt>
              <w:sdtPr>
                <w:tag w:val="_PLD_b3ce435531054240b373e649bc9ae7a1"/>
                <w:id w:val="24912007"/>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center"/>
                      <w:rPr>
                        <w:szCs w:val="21"/>
                      </w:rPr>
                    </w:pPr>
                    <w:r>
                      <w:rPr>
                        <w:rFonts w:hint="eastAsia"/>
                        <w:szCs w:val="21"/>
                      </w:rPr>
                      <w:t>本期发生额</w:t>
                    </w:r>
                  </w:p>
                </w:tc>
              </w:sdtContent>
            </w:sdt>
            <w:sdt>
              <w:sdtPr>
                <w:tag w:val="_PLD_9480cd5806624557b975b5d0ce06575b"/>
                <w:id w:val="24912008"/>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center"/>
                      <w:rPr>
                        <w:szCs w:val="21"/>
                      </w:rPr>
                    </w:pPr>
                    <w:r>
                      <w:rPr>
                        <w:rFonts w:hint="eastAsia"/>
                        <w:szCs w:val="21"/>
                      </w:rPr>
                      <w:t>上期发生额</w:t>
                    </w:r>
                  </w:p>
                </w:tc>
              </w:sdtContent>
            </w:sdt>
          </w:tr>
          <w:sdt>
            <w:sdtPr>
              <w:rPr>
                <w:szCs w:val="21"/>
              </w:rPr>
              <w:alias w:val="销售费用明细"/>
              <w:tag w:val="_GBC_8b0e6f0534ed42879aaed18b46dbec7d"/>
              <w:id w:val="24912009"/>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运杂费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43,529,407.39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36,283,470.12</w:t>
                    </w:r>
                  </w:p>
                </w:tc>
              </w:tr>
            </w:sdtContent>
          </w:sdt>
          <w:sdt>
            <w:sdtPr>
              <w:rPr>
                <w:szCs w:val="21"/>
              </w:rPr>
              <w:alias w:val="销售费用明细"/>
              <w:tag w:val="_GBC_8b0e6f0534ed42879aaed18b46dbec7d"/>
              <w:id w:val="24912010"/>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办公费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3,161,427.27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2,885,926.58</w:t>
                    </w:r>
                  </w:p>
                </w:tc>
              </w:tr>
            </w:sdtContent>
          </w:sdt>
          <w:sdt>
            <w:sdtPr>
              <w:rPr>
                <w:szCs w:val="21"/>
              </w:rPr>
              <w:alias w:val="销售费用明细"/>
              <w:tag w:val="_GBC_8b0e6f0534ed42879aaed18b46dbec7d"/>
              <w:id w:val="24912011"/>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广告费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12,355,144.85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9,520,606.64</w:t>
                    </w:r>
                  </w:p>
                </w:tc>
              </w:tr>
            </w:sdtContent>
          </w:sdt>
          <w:sdt>
            <w:sdtPr>
              <w:rPr>
                <w:szCs w:val="21"/>
              </w:rPr>
              <w:alias w:val="销售费用明细"/>
              <w:tag w:val="_GBC_8b0e6f0534ed42879aaed18b46dbec7d"/>
              <w:id w:val="24912012"/>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人员费用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38,112,744.38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31,222,640.36</w:t>
                    </w:r>
                  </w:p>
                </w:tc>
              </w:tr>
            </w:sdtContent>
          </w:sdt>
          <w:sdt>
            <w:sdtPr>
              <w:rPr>
                <w:szCs w:val="21"/>
              </w:rPr>
              <w:alias w:val="销售费用明细"/>
              <w:tag w:val="_GBC_8b0e6f0534ed42879aaed18b46dbec7d"/>
              <w:id w:val="24912013"/>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折旧费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534,719.65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465,605.64</w:t>
                    </w:r>
                  </w:p>
                </w:tc>
              </w:tr>
            </w:sdtContent>
          </w:sdt>
          <w:sdt>
            <w:sdtPr>
              <w:rPr>
                <w:szCs w:val="21"/>
              </w:rPr>
              <w:alias w:val="销售费用明细"/>
              <w:tag w:val="_GBC_8b0e6f0534ed42879aaed18b46dbec7d"/>
              <w:id w:val="24912014"/>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促销费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36,177,945.00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25,847,049.65</w:t>
                    </w:r>
                  </w:p>
                </w:tc>
              </w:tr>
            </w:sdtContent>
          </w:sdt>
          <w:sdt>
            <w:sdtPr>
              <w:rPr>
                <w:szCs w:val="21"/>
              </w:rPr>
              <w:alias w:val="销售费用明细"/>
              <w:tag w:val="_GBC_8b0e6f0534ed42879aaed18b46dbec7d"/>
              <w:id w:val="24912015"/>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7,679,723.07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7,184,880.77</w:t>
                    </w:r>
                  </w:p>
                </w:tc>
              </w:tr>
            </w:sdtContent>
          </w:sdt>
          <w:sdt>
            <w:sdtPr>
              <w:rPr>
                <w:szCs w:val="21"/>
              </w:rPr>
              <w:alias w:val="销售费用明细"/>
              <w:tag w:val="_GBC_8b0e6f0534ed42879aaed18b46dbec7d"/>
              <w:id w:val="24912016"/>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511,033.04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678,461.11</w:t>
                    </w:r>
                  </w:p>
                </w:tc>
              </w:tr>
            </w:sdtContent>
          </w:sdt>
          <w:sdt>
            <w:sdtPr>
              <w:rPr>
                <w:szCs w:val="21"/>
              </w:rPr>
              <w:alias w:val="销售费用明细"/>
              <w:tag w:val="_GBC_8b0e6f0534ed42879aaed18b46dbec7d"/>
              <w:id w:val="24912017"/>
              <w:lock w:val="sdtLocked"/>
            </w:sdtPr>
            <w:sdtContent>
              <w:tr w:rsidR="0083259B" w:rsidTr="00E53FD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rPr>
                        <w:szCs w:val="21"/>
                      </w:rPr>
                    </w:pPr>
                    <w:r>
                      <w:t>其他费用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2,348,932.89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right"/>
                      <w:rPr>
                        <w:szCs w:val="21"/>
                      </w:rPr>
                    </w:pPr>
                    <w:r>
                      <w:t>2,680,668.45</w:t>
                    </w:r>
                  </w:p>
                </w:tc>
              </w:tr>
            </w:sdtContent>
          </w:sdt>
          <w:tr w:rsidR="0083259B" w:rsidTr="00E53FD3">
            <w:sdt>
              <w:sdtPr>
                <w:tag w:val="_PLD_bb83cc20a1fb4ed7973343e471dad9ef"/>
                <w:id w:val="24912018"/>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83259B" w:rsidRDefault="0083259B" w:rsidP="00E53FD3">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83259B" w:rsidRDefault="0083259B" w:rsidP="00E53FD3">
                <w:pPr>
                  <w:jc w:val="right"/>
                  <w:rPr>
                    <w:szCs w:val="21"/>
                  </w:rPr>
                </w:pPr>
                <w:r>
                  <w:t>144,411,077.54</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83259B" w:rsidRDefault="0083259B" w:rsidP="00E53FD3">
                <w:pPr>
                  <w:jc w:val="right"/>
                  <w:rPr>
                    <w:szCs w:val="21"/>
                  </w:rPr>
                </w:pPr>
                <w:r>
                  <w:t>116,769,309.32</w:t>
                </w:r>
              </w:p>
            </w:tc>
          </w:tr>
        </w:tbl>
        <w:p w:rsidR="00303177" w:rsidRDefault="00BF5C98">
          <w:pPr>
            <w:rPr>
              <w:szCs w:val="21"/>
            </w:rPr>
          </w:pPr>
        </w:p>
      </w:sdtContent>
    </w:sdt>
    <w:p w:rsidR="00303177" w:rsidRDefault="00303177">
      <w:pPr>
        <w:rPr>
          <w:szCs w:val="21"/>
        </w:rPr>
      </w:pPr>
    </w:p>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Content>
        <w:p w:rsidR="00303177" w:rsidRDefault="002B2C08">
          <w:pPr>
            <w:pStyle w:val="3"/>
            <w:numPr>
              <w:ilvl w:val="0"/>
              <w:numId w:val="21"/>
            </w:numPr>
            <w:tabs>
              <w:tab w:val="left" w:pos="504"/>
            </w:tabs>
            <w:rPr>
              <w:szCs w:val="21"/>
            </w:rPr>
          </w:pPr>
          <w:r>
            <w:rPr>
              <w:rFonts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rsidR="00303177" w:rsidRDefault="00BF5C98">
              <w:r>
                <w:fldChar w:fldCharType="begin"/>
              </w:r>
              <w:r w:rsidR="00BE409C">
                <w:instrText xml:space="preserve"> MACROBUTTON  SnrToggleCheckbox √适用 </w:instrText>
              </w:r>
              <w:r>
                <w:fldChar w:fldCharType="end"/>
              </w:r>
              <w:r>
                <w:fldChar w:fldCharType="begin"/>
              </w:r>
              <w:r w:rsidR="00BE409C">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7B145D" w:rsidTr="00E53FD3">
            <w:sdt>
              <w:sdtPr>
                <w:tag w:val="_PLD_249fd0c096ba421285089a0fada9d43a"/>
                <w:id w:val="2491206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center"/>
                    </w:pPr>
                    <w:r>
                      <w:rPr>
                        <w:rFonts w:hint="eastAsia"/>
                      </w:rPr>
                      <w:t>项目</w:t>
                    </w:r>
                  </w:p>
                </w:tc>
              </w:sdtContent>
            </w:sdt>
            <w:sdt>
              <w:sdtPr>
                <w:tag w:val="_PLD_acf5bcbf929244268be56ad5d0f3ea18"/>
                <w:id w:val="2491206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center"/>
                    </w:pPr>
                    <w:r>
                      <w:rPr>
                        <w:rFonts w:hint="eastAsia"/>
                      </w:rPr>
                      <w:t>本期发生额</w:t>
                    </w:r>
                  </w:p>
                </w:tc>
              </w:sdtContent>
            </w:sdt>
            <w:sdt>
              <w:sdtPr>
                <w:tag w:val="_PLD_d37d8a59d4d74c26ac22dc33983efa29"/>
                <w:id w:val="2491206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center"/>
                    </w:pPr>
                    <w:r>
                      <w:rPr>
                        <w:rFonts w:hint="eastAsia"/>
                      </w:rPr>
                      <w:t>上期发生额</w:t>
                    </w:r>
                  </w:p>
                </w:tc>
              </w:sdtContent>
            </w:sdt>
          </w:tr>
          <w:sdt>
            <w:sdtPr>
              <w:rPr>
                <w:rFonts w:hint="eastAsia"/>
              </w:rPr>
              <w:alias w:val="管理费用明细"/>
              <w:tag w:val="_GBC_1330575ab4a44e46920401d3d7599402"/>
              <w:id w:val="24912064"/>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人员费用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30,118,977.32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27,111,462.32</w:t>
                    </w:r>
                  </w:p>
                </w:tc>
              </w:tr>
            </w:sdtContent>
          </w:sdt>
          <w:sdt>
            <w:sdtPr>
              <w:rPr>
                <w:rFonts w:hint="eastAsia"/>
              </w:rPr>
              <w:alias w:val="管理费用明细"/>
              <w:tag w:val="_GBC_1330575ab4a44e46920401d3d7599402"/>
              <w:id w:val="24912065"/>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8,161,862.66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5,871,703.95</w:t>
                    </w:r>
                  </w:p>
                </w:tc>
              </w:tr>
            </w:sdtContent>
          </w:sdt>
          <w:sdt>
            <w:sdtPr>
              <w:rPr>
                <w:rFonts w:hint="eastAsia"/>
              </w:rPr>
              <w:alias w:val="管理费用明细"/>
              <w:tag w:val="_GBC_1330575ab4a44e46920401d3d7599402"/>
              <w:id w:val="24912066"/>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办公费用等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3,104,171.24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2,517,716.77</w:t>
                    </w:r>
                  </w:p>
                </w:tc>
              </w:tr>
            </w:sdtContent>
          </w:sdt>
          <w:sdt>
            <w:sdtPr>
              <w:rPr>
                <w:rFonts w:hint="eastAsia"/>
              </w:rPr>
              <w:alias w:val="管理费用明细"/>
              <w:tag w:val="_GBC_1330575ab4a44e46920401d3d7599402"/>
              <w:id w:val="24912067"/>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3,187,094.77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2,851,287.69</w:t>
                    </w:r>
                  </w:p>
                </w:tc>
              </w:tr>
            </w:sdtContent>
          </w:sdt>
          <w:sdt>
            <w:sdtPr>
              <w:rPr>
                <w:rFonts w:hint="eastAsia"/>
              </w:rPr>
              <w:alias w:val="管理费用明细"/>
              <w:tag w:val="_GBC_1330575ab4a44e46920401d3d7599402"/>
              <w:id w:val="24912068"/>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审计、咨询费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1,524,316.37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3,737,759.90</w:t>
                    </w:r>
                  </w:p>
                </w:tc>
              </w:tr>
            </w:sdtContent>
          </w:sdt>
          <w:sdt>
            <w:sdtPr>
              <w:rPr>
                <w:rFonts w:hint="eastAsia"/>
              </w:rPr>
              <w:alias w:val="管理费用明细"/>
              <w:tag w:val="_GBC_1330575ab4a44e46920401d3d7599402"/>
              <w:id w:val="24912069"/>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1,512,476.43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1,309,649.15</w:t>
                    </w:r>
                  </w:p>
                </w:tc>
              </w:tr>
            </w:sdtContent>
          </w:sdt>
          <w:sdt>
            <w:sdtPr>
              <w:rPr>
                <w:rFonts w:hint="eastAsia"/>
              </w:rPr>
              <w:alias w:val="管理费用明细"/>
              <w:tag w:val="_GBC_1330575ab4a44e46920401d3d7599402"/>
              <w:id w:val="24912070"/>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长期资产摊销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5,413,570.45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5,824,467.74</w:t>
                    </w:r>
                  </w:p>
                </w:tc>
              </w:tr>
            </w:sdtContent>
          </w:sdt>
          <w:sdt>
            <w:sdtPr>
              <w:rPr>
                <w:rFonts w:hint="eastAsia"/>
              </w:rPr>
              <w:alias w:val="管理费用明细"/>
              <w:tag w:val="_GBC_1330575ab4a44e46920401d3d7599402"/>
              <w:id w:val="24912071"/>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987,754.48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1,357,387.16</w:t>
                    </w:r>
                  </w:p>
                </w:tc>
              </w:tr>
            </w:sdtContent>
          </w:sdt>
          <w:sdt>
            <w:sdtPr>
              <w:rPr>
                <w:rFonts w:hint="eastAsia"/>
              </w:rPr>
              <w:alias w:val="管理费用明细"/>
              <w:tag w:val="_GBC_1330575ab4a44e46920401d3d7599402"/>
              <w:id w:val="24912072"/>
              <w:lock w:val="sdtLocked"/>
            </w:sdtPr>
            <w:sdtContent>
              <w:tr w:rsidR="007B145D"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B145D" w:rsidRDefault="007B145D" w:rsidP="00E53FD3">
                    <w: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6,361,261.80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6,663,401.49</w:t>
                    </w:r>
                  </w:p>
                </w:tc>
              </w:tr>
            </w:sdtContent>
          </w:sdt>
          <w:tr w:rsidR="007B145D" w:rsidTr="00E53FD3">
            <w:sdt>
              <w:sdtPr>
                <w:tag w:val="_PLD_a1574943c0c74f868555494c72b6afa6"/>
                <w:id w:val="2491207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60,371,485.52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B145D" w:rsidRDefault="007B145D" w:rsidP="00E53FD3">
                <w:pPr>
                  <w:jc w:val="right"/>
                </w:pPr>
                <w:r>
                  <w:t>57,244,836.17</w:t>
                </w:r>
              </w:p>
            </w:tc>
          </w:tr>
        </w:tbl>
        <w:p w:rsidR="00303177" w:rsidRDefault="00BF5C98">
          <w:pPr>
            <w:rPr>
              <w:szCs w:val="21"/>
            </w:rPr>
          </w:pPr>
        </w:p>
      </w:sdtContent>
    </w:sdt>
    <w:p w:rsidR="00303177" w:rsidRDefault="00303177">
      <w:pPr>
        <w:rPr>
          <w:szCs w:val="21"/>
        </w:rPr>
      </w:pPr>
    </w:p>
    <w:bookmarkStart w:id="113"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303177" w:rsidRDefault="002B2C08">
          <w:pPr>
            <w:pStyle w:val="3"/>
            <w:numPr>
              <w:ilvl w:val="0"/>
              <w:numId w:val="21"/>
            </w:numPr>
            <w:tabs>
              <w:tab w:val="left" w:pos="504"/>
            </w:tabs>
            <w:rPr>
              <w:szCs w:val="21"/>
            </w:rPr>
          </w:pPr>
          <w:r>
            <w:rPr>
              <w:rFonts w:hint="eastAsia"/>
              <w:szCs w:val="21"/>
            </w:rPr>
            <w:t>研发费用</w:t>
          </w:r>
        </w:p>
        <w:sdt>
          <w:sdtPr>
            <w:rPr>
              <w:szCs w:val="21"/>
            </w:rPr>
            <w:alias w:val="是否适用：研发费用[双击切换]"/>
            <w:tag w:val="_GBC_48b4a6beb6f54c3ba7c01af3727337bb"/>
            <w:id w:val="1376120347"/>
            <w:lock w:val="sdtLocked"/>
            <w:placeholder>
              <w:docPart w:val="GBC22222222222222222222222222222"/>
            </w:placeholder>
          </w:sdtPr>
          <w:sdtContent>
            <w:p w:rsidR="00303177" w:rsidRDefault="00BF5C98">
              <w:pPr>
                <w:rPr>
                  <w:szCs w:val="21"/>
                </w:rPr>
              </w:pPr>
              <w:r>
                <w:rPr>
                  <w:szCs w:val="21"/>
                </w:rPr>
                <w:fldChar w:fldCharType="begin"/>
              </w:r>
              <w:r w:rsidR="00BE409C">
                <w:rPr>
                  <w:szCs w:val="21"/>
                </w:rPr>
                <w:instrText xml:space="preserve"> MACROBUTTON  SnrToggleCheckbox √适用 </w:instrText>
              </w:r>
              <w:r>
                <w:rPr>
                  <w:szCs w:val="21"/>
                </w:rPr>
                <w:fldChar w:fldCharType="end"/>
              </w:r>
              <w:r>
                <w:rPr>
                  <w:szCs w:val="21"/>
                </w:rPr>
                <w:fldChar w:fldCharType="begin"/>
              </w:r>
              <w:r w:rsidR="00BE409C">
                <w:rPr>
                  <w:szCs w:val="21"/>
                </w:rPr>
                <w:instrText xml:space="preserve"> MACROBUTTON  SnrToggleCheckbox □不适用 </w:instrText>
              </w:r>
              <w:r>
                <w:rPr>
                  <w:szCs w:val="21"/>
                </w:rPr>
                <w:fldChar w:fldCharType="end"/>
              </w:r>
            </w:p>
          </w:sdtContent>
        </w:sdt>
        <w:p w:rsidR="00303177" w:rsidRDefault="002B2C08">
          <w:pPr>
            <w:pStyle w:val="a9"/>
            <w:ind w:left="420" w:firstLineChars="0" w:firstLine="0"/>
            <w:jc w:val="right"/>
            <w:rPr>
              <w:szCs w:val="21"/>
            </w:rPr>
          </w:pPr>
          <w:r>
            <w:rPr>
              <w:rFonts w:hint="eastAsia"/>
              <w:szCs w:val="21"/>
            </w:rPr>
            <w:t>单位：</w:t>
          </w:r>
          <w:sdt>
            <w:sdtPr>
              <w:rPr>
                <w:rFonts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BE409C" w:rsidTr="00406F4F">
            <w:sdt>
              <w:sdtPr>
                <w:tag w:val="_PLD_878c2bf88dff43e8bf48fe187921cf85"/>
                <w:id w:val="62428248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center"/>
                      <w:rPr>
                        <w:szCs w:val="21"/>
                      </w:rPr>
                    </w:pPr>
                    <w:r>
                      <w:rPr>
                        <w:rFonts w:hint="eastAsia"/>
                        <w:szCs w:val="21"/>
                      </w:rPr>
                      <w:t>项目</w:t>
                    </w:r>
                  </w:p>
                </w:tc>
              </w:sdtContent>
            </w:sdt>
            <w:sdt>
              <w:sdtPr>
                <w:tag w:val="_PLD_043e1c3ae76a497c9be9c1eef3db33c6"/>
                <w:id w:val="62428248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center"/>
                      <w:rPr>
                        <w:szCs w:val="21"/>
                      </w:rPr>
                    </w:pPr>
                    <w:r>
                      <w:rPr>
                        <w:rFonts w:hint="eastAsia"/>
                        <w:szCs w:val="21"/>
                      </w:rPr>
                      <w:t>本期发生额</w:t>
                    </w:r>
                  </w:p>
                </w:tc>
              </w:sdtContent>
            </w:sdt>
            <w:sdt>
              <w:sdtPr>
                <w:tag w:val="_PLD_d0588c88282b4dae9e42d7ffd38d27c6"/>
                <w:id w:val="62428248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center"/>
                      <w:rPr>
                        <w:szCs w:val="21"/>
                      </w:rPr>
                    </w:pPr>
                    <w:r>
                      <w:rPr>
                        <w:rFonts w:hint="eastAsia"/>
                        <w:szCs w:val="21"/>
                      </w:rPr>
                      <w:t>上期发生额</w:t>
                    </w:r>
                  </w:p>
                </w:tc>
              </w:sdtContent>
            </w:sdt>
          </w:tr>
          <w:sdt>
            <w:sdtPr>
              <w:rPr>
                <w:szCs w:val="21"/>
              </w:rPr>
              <w:alias w:val="研发费用明细"/>
              <w:tag w:val="_TUP_78c47ce77ce942a2a4c5b824fc4daeaa"/>
              <w:id w:val="624282484"/>
              <w:lock w:val="sdtLocked"/>
            </w:sdtPr>
            <w:sdtContent>
              <w:tr w:rsidR="00BE409C" w:rsidTr="00406F4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BE409C" w:rsidRDefault="00BE409C" w:rsidP="00406F4F">
                    <w:pPr>
                      <w:rPr>
                        <w:szCs w:val="21"/>
                      </w:rPr>
                    </w:pPr>
                    <w:r w:rsidRPr="00BE409C">
                      <w:rPr>
                        <w:rFonts w:hint="eastAsia"/>
                        <w:szCs w:val="21"/>
                      </w:rPr>
                      <w:t>研发费用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right"/>
                      <w:rPr>
                        <w:szCs w:val="21"/>
                      </w:rPr>
                    </w:pPr>
                    <w:r>
                      <w:t>25,674,970.57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right"/>
                      <w:rPr>
                        <w:szCs w:val="21"/>
                      </w:rPr>
                    </w:pPr>
                    <w:r>
                      <w:t>22,711,358.49</w:t>
                    </w:r>
                  </w:p>
                </w:tc>
              </w:tr>
            </w:sdtContent>
          </w:sdt>
          <w:tr w:rsidR="00BE409C" w:rsidTr="00406F4F">
            <w:sdt>
              <w:sdtPr>
                <w:tag w:val="_PLD_5a23b545f4d04be78e814a8fcf71e521"/>
                <w:id w:val="62428248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BE409C" w:rsidRDefault="00BE409C" w:rsidP="00406F4F">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right"/>
                  <w:rPr>
                    <w:szCs w:val="21"/>
                  </w:rPr>
                </w:pPr>
                <w:r>
                  <w:t>25,674,970.57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E409C" w:rsidRDefault="00BE409C" w:rsidP="00406F4F">
                <w:pPr>
                  <w:jc w:val="right"/>
                  <w:rPr>
                    <w:szCs w:val="21"/>
                  </w:rPr>
                </w:pPr>
                <w:r>
                  <w:t>22,711,358.49</w:t>
                </w:r>
              </w:p>
            </w:tc>
          </w:tr>
        </w:tbl>
        <w:p w:rsidR="00303177" w:rsidRDefault="00BF5C98">
          <w:pPr>
            <w:rPr>
              <w:szCs w:val="21"/>
            </w:rPr>
          </w:pPr>
        </w:p>
      </w:sdtContent>
    </w:sdt>
    <w:bookmarkEnd w:id="113"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Content>
        <w:p w:rsidR="00303177" w:rsidRDefault="002B2C08">
          <w:pPr>
            <w:pStyle w:val="3"/>
            <w:numPr>
              <w:ilvl w:val="0"/>
              <w:numId w:val="21"/>
            </w:numPr>
            <w:tabs>
              <w:tab w:val="left" w:pos="504"/>
            </w:tabs>
            <w:rPr>
              <w:szCs w:val="21"/>
            </w:rPr>
          </w:pPr>
          <w:r>
            <w:rPr>
              <w:rFonts w:hint="eastAsia"/>
              <w:szCs w:val="21"/>
            </w:rPr>
            <w:t>财务费用</w:t>
          </w:r>
        </w:p>
        <w:sdt>
          <w:sdtPr>
            <w:alias w:val="是否适用：财务费用[双击切换]"/>
            <w:tag w:val="_GBC_699d8bdb2f1f4504a0ea4ccbc8889cfa"/>
            <w:id w:val="56518006"/>
            <w:lock w:val="sdtContentLocked"/>
            <w:placeholder>
              <w:docPart w:val="GBC22222222222222222222222222222"/>
            </w:placeholder>
          </w:sdtPr>
          <w:sdtContent>
            <w:p w:rsidR="00303177" w:rsidRDefault="00BF5C98">
              <w:r>
                <w:fldChar w:fldCharType="begin"/>
              </w:r>
              <w:r w:rsidR="00BE409C">
                <w:instrText xml:space="preserve"> MACROBUTTON  SnrToggleCheckbox √适用 </w:instrText>
              </w:r>
              <w:r>
                <w:fldChar w:fldCharType="end"/>
              </w:r>
              <w:r>
                <w:fldChar w:fldCharType="begin"/>
              </w:r>
              <w:r w:rsidR="00BE409C">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B81E60" w:rsidTr="00E53FD3">
            <w:sdt>
              <w:sdtPr>
                <w:tag w:val="_PLD_c57c227174f044c4bfa2c0fda1e37156"/>
                <w:id w:val="2491211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center"/>
                    </w:pPr>
                    <w:r>
                      <w:rPr>
                        <w:rFonts w:hint="eastAsia"/>
                      </w:rPr>
                      <w:t>项目</w:t>
                    </w:r>
                  </w:p>
                </w:tc>
              </w:sdtContent>
            </w:sdt>
            <w:sdt>
              <w:sdtPr>
                <w:tag w:val="_PLD_d7b23aa0bcb6433894875c858270ab7f"/>
                <w:id w:val="2491211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center"/>
                    </w:pPr>
                    <w:r>
                      <w:rPr>
                        <w:rFonts w:hint="eastAsia"/>
                      </w:rPr>
                      <w:t>本期发生额</w:t>
                    </w:r>
                  </w:p>
                </w:tc>
              </w:sdtContent>
            </w:sdt>
            <w:sdt>
              <w:sdtPr>
                <w:tag w:val="_PLD_d79245f93e3d475b953b3e44bb1c6425"/>
                <w:id w:val="2491211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center"/>
                    </w:pPr>
                    <w:r>
                      <w:rPr>
                        <w:rFonts w:hint="eastAsia"/>
                      </w:rPr>
                      <w:t>上期发生额</w:t>
                    </w:r>
                  </w:p>
                </w:tc>
              </w:sdtContent>
            </w:sdt>
          </w:tr>
          <w:sdt>
            <w:sdtPr>
              <w:rPr>
                <w:rFonts w:hint="eastAsia"/>
              </w:rPr>
              <w:alias w:val="财务费用明细"/>
              <w:tag w:val="_GBC_6315cf92135646dfa5694359777c36b0"/>
              <w:id w:val="24912114"/>
              <w:lock w:val="sdtLocked"/>
            </w:sdtPr>
            <w:sdtContent>
              <w:tr w:rsidR="00B81E60"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B81E60" w:rsidRDefault="00B81E60" w:rsidP="00E53FD3">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t>2,971,532.97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t>4,253,577.86</w:t>
                    </w:r>
                  </w:p>
                </w:tc>
              </w:tr>
            </w:sdtContent>
          </w:sdt>
          <w:sdt>
            <w:sdtPr>
              <w:rPr>
                <w:rFonts w:hint="eastAsia"/>
              </w:rPr>
              <w:alias w:val="财务费用明细"/>
              <w:tag w:val="_GBC_6315cf92135646dfa5694359777c36b0"/>
              <w:id w:val="24912115"/>
              <w:lock w:val="sdtLocked"/>
            </w:sdtPr>
            <w:sdtContent>
              <w:tr w:rsidR="00B81E60"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B81E60" w:rsidRDefault="00B81E60" w:rsidP="00E53FD3">
                    <w:pPr>
                      <w:ind w:firstLineChars="200" w:firstLine="420"/>
                    </w:pPr>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rPr>
                        <w:rFonts w:hint="eastAsia"/>
                      </w:rPr>
                      <w:t>-468,051.18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rPr>
                        <w:rFonts w:hint="eastAsia"/>
                      </w:rPr>
                      <w:t>-321,937.49</w:t>
                    </w:r>
                  </w:p>
                </w:tc>
              </w:tr>
            </w:sdtContent>
          </w:sdt>
          <w:sdt>
            <w:sdtPr>
              <w:rPr>
                <w:rFonts w:hint="eastAsia"/>
              </w:rPr>
              <w:alias w:val="财务费用明细"/>
              <w:tag w:val="_GBC_6315cf92135646dfa5694359777c36b0"/>
              <w:id w:val="24912116"/>
              <w:lock w:val="sdtLocked"/>
            </w:sdtPr>
            <w:sdtContent>
              <w:tr w:rsidR="00B81E60"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B81E60" w:rsidRDefault="00B81E60" w:rsidP="00E53FD3">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p>
                </w:tc>
              </w:tr>
            </w:sdtContent>
          </w:sdt>
          <w:sdt>
            <w:sdtPr>
              <w:rPr>
                <w:rFonts w:hint="eastAsia"/>
              </w:rPr>
              <w:alias w:val="财务费用明细"/>
              <w:tag w:val="_GBC_6315cf92135646dfa5694359777c36b0"/>
              <w:id w:val="24912117"/>
              <w:lock w:val="sdtLocked"/>
            </w:sdtPr>
            <w:sdtContent>
              <w:tr w:rsidR="00B81E60" w:rsidTr="00E53FD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B81E60" w:rsidRDefault="00B81E60" w:rsidP="00E53FD3">
                    <w:r>
                      <w:t>金融机构手续费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t>496,369.10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t>274,400.65</w:t>
                    </w:r>
                  </w:p>
                </w:tc>
              </w:tr>
            </w:sdtContent>
          </w:sdt>
          <w:tr w:rsidR="00B81E60" w:rsidTr="00E53FD3">
            <w:sdt>
              <w:sdtPr>
                <w:tag w:val="_PLD_27965316bcaf4972b01a6dd60323d7f4"/>
                <w:id w:val="2491211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t>2,999,850.89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B81E60" w:rsidRDefault="00B81E60" w:rsidP="00E53FD3">
                <w:pPr>
                  <w:jc w:val="right"/>
                </w:pPr>
                <w:r>
                  <w:t>4,206,041.02</w:t>
                </w:r>
              </w:p>
            </w:tc>
          </w:tr>
        </w:tbl>
        <w:p w:rsidR="00303177" w:rsidRDefault="00BF5C98">
          <w:pPr>
            <w:rPr>
              <w:szCs w:val="21"/>
            </w:rPr>
          </w:pPr>
        </w:p>
      </w:sdtContent>
    </w:sdt>
    <w:p w:rsidR="00303177" w:rsidRDefault="00303177">
      <w:pPr>
        <w:rPr>
          <w:szCs w:val="21"/>
        </w:rPr>
      </w:pPr>
    </w:p>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rsidR="00A2490B" w:rsidRDefault="00A2490B">
          <w:pPr>
            <w:pStyle w:val="3"/>
            <w:numPr>
              <w:ilvl w:val="0"/>
              <w:numId w:val="21"/>
            </w:numPr>
            <w:tabs>
              <w:tab w:val="left" w:pos="504"/>
            </w:tabs>
          </w:pPr>
          <w:r>
            <w:rPr>
              <w:rFonts w:hint="eastAsia"/>
            </w:rPr>
            <w:t>其他收益</w:t>
          </w:r>
        </w:p>
        <w:sdt>
          <w:sdtPr>
            <w:alias w:val="是否适用：财务报表其他收益[双击切换]"/>
            <w:tag w:val="_GBC_86fde94b0d4e4b1f997adc6f063babf7"/>
            <w:id w:val="-75980066"/>
            <w:lock w:val="sdtLocked"/>
          </w:sdtPr>
          <w:sdtContent>
            <w:p w:rsidR="00A2490B" w:rsidRDefault="00BF5C98">
              <w:r>
                <w:fldChar w:fldCharType="begin"/>
              </w:r>
              <w:r w:rsidR="00A2490B">
                <w:instrText xml:space="preserve"> MACROBUTTON  SnrToggleCheckbox √适用  </w:instrText>
              </w:r>
              <w:r>
                <w:fldChar w:fldCharType="end"/>
              </w:r>
              <w:r>
                <w:fldChar w:fldCharType="begin"/>
              </w:r>
              <w:r w:rsidR="00A2490B">
                <w:instrText xml:space="preserve">MACROBUTTON  SnrToggleCheckbox □不适用 </w:instrText>
              </w:r>
              <w:r>
                <w:fldChar w:fldCharType="end"/>
              </w:r>
            </w:p>
          </w:sdtContent>
        </w:sdt>
        <w:p w:rsidR="00A2490B" w:rsidRDefault="00A2490B">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cstheme="minorBidi"/>
                  <w:bCs/>
                  <w:szCs w:val="22"/>
                </w:rPr>
                <w:t>人民币</w:t>
              </w:r>
            </w:sdtContent>
          </w:sdt>
        </w:p>
        <w:tbl>
          <w:tblPr>
            <w:tblStyle w:val="a6"/>
            <w:tblW w:w="0" w:type="auto"/>
            <w:tblLook w:val="04A0"/>
          </w:tblPr>
          <w:tblGrid>
            <w:gridCol w:w="4077"/>
            <w:gridCol w:w="2552"/>
            <w:gridCol w:w="2420"/>
          </w:tblGrid>
          <w:tr w:rsidR="00A2490B" w:rsidTr="00B94F30">
            <w:tc>
              <w:tcPr>
                <w:tcW w:w="4077" w:type="dxa"/>
              </w:tcPr>
              <w:sdt>
                <w:sdtPr>
                  <w:rPr>
                    <w:rFonts w:hint="eastAsia"/>
                  </w:rPr>
                  <w:tag w:val="_PLD_92b33ced889140b7b84894c5f486f4e6"/>
                  <w:id w:val="-1723122474"/>
                  <w:lock w:val="sdtLocked"/>
                </w:sdtPr>
                <w:sdtContent>
                  <w:p w:rsidR="00A2490B" w:rsidRDefault="00A2490B">
                    <w:pPr>
                      <w:jc w:val="center"/>
                    </w:pPr>
                    <w:r>
                      <w:rPr>
                        <w:rFonts w:hint="eastAsia"/>
                      </w:rPr>
                      <w:t>项目</w:t>
                    </w:r>
                  </w:p>
                </w:sdtContent>
              </w:sdt>
            </w:tc>
            <w:tc>
              <w:tcPr>
                <w:tcW w:w="2552" w:type="dxa"/>
              </w:tcPr>
              <w:sdt>
                <w:sdtPr>
                  <w:rPr>
                    <w:rFonts w:hint="eastAsia"/>
                  </w:rPr>
                  <w:tag w:val="_PLD_73b3023fbaed423bbb8ca1ec42a2eaf9"/>
                  <w:id w:val="724103052"/>
                  <w:lock w:val="sdtLocked"/>
                </w:sdtPr>
                <w:sdtContent>
                  <w:p w:rsidR="00A2490B" w:rsidRDefault="00A2490B">
                    <w:pPr>
                      <w:jc w:val="center"/>
                    </w:pPr>
                    <w:r>
                      <w:rPr>
                        <w:rFonts w:hint="eastAsia"/>
                      </w:rPr>
                      <w:t>本期发生额</w:t>
                    </w:r>
                  </w:p>
                </w:sdtContent>
              </w:sdt>
            </w:tc>
            <w:tc>
              <w:tcPr>
                <w:tcW w:w="2420" w:type="dxa"/>
              </w:tcPr>
              <w:sdt>
                <w:sdtPr>
                  <w:rPr>
                    <w:rFonts w:hint="eastAsia"/>
                  </w:rPr>
                  <w:tag w:val="_PLD_9f39351a333c497da22a0955aff07b4c"/>
                  <w:id w:val="857924722"/>
                  <w:lock w:val="sdtLocked"/>
                </w:sdtPr>
                <w:sdtContent>
                  <w:p w:rsidR="00A2490B" w:rsidRDefault="00A2490B">
                    <w:pPr>
                      <w:jc w:val="center"/>
                    </w:pPr>
                    <w:r>
                      <w:rPr>
                        <w:rFonts w:hint="eastAsia"/>
                      </w:rPr>
                      <w:t>上期发生额</w:t>
                    </w:r>
                  </w:p>
                </w:sdtContent>
              </w:sdt>
            </w:tc>
          </w:tr>
          <w:sdt>
            <w:sdtPr>
              <w:alias w:val="财务报表其他收益明细"/>
              <w:tag w:val="_TUP_6fbc2b9298bf4c818dfcc7c62d7fcd6c"/>
              <w:id w:val="-1692365774"/>
              <w:lock w:val="sdtLocked"/>
            </w:sdtPr>
            <w:sdtContent>
              <w:tr w:rsidR="00A2490B" w:rsidTr="00B94F30">
                <w:tc>
                  <w:tcPr>
                    <w:tcW w:w="4077" w:type="dxa"/>
                  </w:tcPr>
                  <w:p w:rsidR="00A2490B" w:rsidRDefault="00A2490B">
                    <w:r>
                      <w:rPr>
                        <w:rFonts w:hint="eastAsia"/>
                      </w:rPr>
                      <w:t>政府补助</w:t>
                    </w:r>
                  </w:p>
                </w:tc>
                <w:tc>
                  <w:tcPr>
                    <w:tcW w:w="2552" w:type="dxa"/>
                  </w:tcPr>
                  <w:p w:rsidR="00A2490B" w:rsidRDefault="00A2490B">
                    <w:pPr>
                      <w:jc w:val="right"/>
                    </w:pPr>
                    <w:r>
                      <w:rPr>
                        <w:rFonts w:hint="eastAsia"/>
                      </w:rPr>
                      <w:t>5,003,775.05</w:t>
                    </w:r>
                  </w:p>
                </w:tc>
                <w:tc>
                  <w:tcPr>
                    <w:tcW w:w="2420" w:type="dxa"/>
                  </w:tcPr>
                  <w:p w:rsidR="00A2490B" w:rsidRDefault="00A2490B">
                    <w:pPr>
                      <w:jc w:val="right"/>
                    </w:pPr>
                    <w:r>
                      <w:rPr>
                        <w:rFonts w:hint="eastAsia"/>
                      </w:rPr>
                      <w:t>21,593,122.70</w:t>
                    </w:r>
                  </w:p>
                </w:tc>
              </w:tr>
            </w:sdtContent>
          </w:sdt>
          <w:tr w:rsidR="00A2490B" w:rsidTr="00B94F30">
            <w:tc>
              <w:tcPr>
                <w:tcW w:w="4077" w:type="dxa"/>
              </w:tcPr>
              <w:sdt>
                <w:sdtPr>
                  <w:rPr>
                    <w:rFonts w:hint="eastAsia"/>
                  </w:rPr>
                  <w:tag w:val="_PLD_895bf64d897b4d94b2d45a7ce9849ec7"/>
                  <w:id w:val="1128746377"/>
                  <w:lock w:val="sdtLocked"/>
                </w:sdtPr>
                <w:sdtContent>
                  <w:p w:rsidR="00A2490B" w:rsidRDefault="00A2490B">
                    <w:pPr>
                      <w:jc w:val="center"/>
                    </w:pPr>
                    <w:r>
                      <w:rPr>
                        <w:rFonts w:hint="eastAsia"/>
                      </w:rPr>
                      <w:t>合计</w:t>
                    </w:r>
                  </w:p>
                </w:sdtContent>
              </w:sdt>
            </w:tc>
            <w:tc>
              <w:tcPr>
                <w:tcW w:w="2552" w:type="dxa"/>
              </w:tcPr>
              <w:p w:rsidR="00A2490B" w:rsidRDefault="00A2490B">
                <w:pPr>
                  <w:jc w:val="right"/>
                </w:pPr>
                <w:r>
                  <w:rPr>
                    <w:rFonts w:hint="eastAsia"/>
                  </w:rPr>
                  <w:t>5,003,775.05</w:t>
                </w:r>
              </w:p>
            </w:tc>
            <w:tc>
              <w:tcPr>
                <w:tcW w:w="2420" w:type="dxa"/>
              </w:tcPr>
              <w:p w:rsidR="00A2490B" w:rsidRDefault="00A2490B">
                <w:pPr>
                  <w:jc w:val="right"/>
                </w:pPr>
                <w:r>
                  <w:rPr>
                    <w:rFonts w:hint="eastAsia"/>
                  </w:rPr>
                  <w:t>21,593,122.70</w:t>
                </w:r>
              </w:p>
            </w:tc>
          </w:tr>
        </w:tbl>
        <w:p w:rsidR="00A2490B" w:rsidRDefault="00A2490B"/>
        <w:p w:rsidR="00A2490B" w:rsidRDefault="00A2490B" w:rsidP="00A2490B"/>
        <w:p w:rsidR="00A2490B" w:rsidRPr="00B83497" w:rsidRDefault="00A2490B" w:rsidP="00A2490B">
          <w:pPr>
            <w:ind w:firstLineChars="270" w:firstLine="567"/>
          </w:pPr>
          <w:r w:rsidRPr="00B83497">
            <w:rPr>
              <w:rFonts w:hint="eastAsia"/>
            </w:rPr>
            <w:t>计入当期损益的政府补助：</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tblPr>
          <w:tblGrid>
            <w:gridCol w:w="3271"/>
            <w:gridCol w:w="1766"/>
            <w:gridCol w:w="1766"/>
            <w:gridCol w:w="2090"/>
          </w:tblGrid>
          <w:tr w:rsidR="00A2490B" w:rsidRPr="00783A3E" w:rsidTr="00A2490B">
            <w:trPr>
              <w:trHeight w:val="325"/>
              <w:tblHeader/>
              <w:jc w:val="center"/>
            </w:trPr>
            <w:tc>
              <w:tcPr>
                <w:tcW w:w="1839" w:type="pct"/>
                <w:vAlign w:val="center"/>
              </w:tcPr>
              <w:p w:rsidR="00A2490B" w:rsidRPr="000B08FD" w:rsidRDefault="00A2490B" w:rsidP="006B56A7">
                <w:pPr>
                  <w:adjustRightInd w:val="0"/>
                  <w:snapToGrid w:val="0"/>
                  <w:spacing w:line="360" w:lineRule="auto"/>
                  <w:jc w:val="center"/>
                  <w:rPr>
                    <w:bCs/>
                    <w:sz w:val="18"/>
                    <w:szCs w:val="18"/>
                  </w:rPr>
                </w:pPr>
                <w:r w:rsidRPr="00DE7AA9">
                  <w:rPr>
                    <w:bCs/>
                    <w:sz w:val="18"/>
                    <w:szCs w:val="18"/>
                  </w:rPr>
                  <w:t>项目</w:t>
                </w:r>
              </w:p>
            </w:tc>
            <w:tc>
              <w:tcPr>
                <w:tcW w:w="993" w:type="pct"/>
                <w:vAlign w:val="center"/>
              </w:tcPr>
              <w:p w:rsidR="00A2490B" w:rsidRPr="00DE7AA9" w:rsidRDefault="00A2490B" w:rsidP="006B56A7">
                <w:pPr>
                  <w:adjustRightInd w:val="0"/>
                  <w:snapToGrid w:val="0"/>
                  <w:spacing w:line="360" w:lineRule="auto"/>
                  <w:jc w:val="center"/>
                  <w:rPr>
                    <w:bCs/>
                    <w:sz w:val="18"/>
                    <w:szCs w:val="18"/>
                  </w:rPr>
                </w:pPr>
                <w:r w:rsidRPr="000B08FD">
                  <w:rPr>
                    <w:rFonts w:hint="eastAsia"/>
                    <w:bCs/>
                    <w:sz w:val="18"/>
                    <w:szCs w:val="18"/>
                  </w:rPr>
                  <w:t>本期</w:t>
                </w:r>
                <w:r w:rsidRPr="000251B9">
                  <w:rPr>
                    <w:bCs/>
                    <w:sz w:val="18"/>
                    <w:szCs w:val="18"/>
                  </w:rPr>
                  <w:t>发生额</w:t>
                </w:r>
              </w:p>
            </w:tc>
            <w:tc>
              <w:tcPr>
                <w:tcW w:w="993" w:type="pct"/>
                <w:vAlign w:val="center"/>
              </w:tcPr>
              <w:p w:rsidR="00A2490B" w:rsidRPr="000251B9" w:rsidRDefault="00A2490B" w:rsidP="006B56A7">
                <w:pPr>
                  <w:adjustRightInd w:val="0"/>
                  <w:snapToGrid w:val="0"/>
                  <w:spacing w:line="360" w:lineRule="auto"/>
                  <w:jc w:val="center"/>
                  <w:rPr>
                    <w:bCs/>
                    <w:sz w:val="18"/>
                    <w:szCs w:val="18"/>
                  </w:rPr>
                </w:pPr>
                <w:r w:rsidRPr="000B08FD">
                  <w:rPr>
                    <w:rFonts w:hint="eastAsia"/>
                    <w:bCs/>
                    <w:sz w:val="18"/>
                    <w:szCs w:val="18"/>
                  </w:rPr>
                  <w:t>上期</w:t>
                </w:r>
                <w:r w:rsidRPr="000B08FD">
                  <w:rPr>
                    <w:bCs/>
                    <w:sz w:val="18"/>
                    <w:szCs w:val="18"/>
                  </w:rPr>
                  <w:t>发生额</w:t>
                </w:r>
              </w:p>
            </w:tc>
            <w:tc>
              <w:tcPr>
                <w:tcW w:w="1175" w:type="pct"/>
                <w:vAlign w:val="center"/>
              </w:tcPr>
              <w:p w:rsidR="00A2490B" w:rsidRPr="00783A3E" w:rsidRDefault="00A2490B" w:rsidP="006B56A7">
                <w:pPr>
                  <w:adjustRightInd w:val="0"/>
                  <w:snapToGrid w:val="0"/>
                  <w:spacing w:line="360" w:lineRule="auto"/>
                  <w:jc w:val="center"/>
                  <w:rPr>
                    <w:bCs/>
                    <w:sz w:val="18"/>
                    <w:szCs w:val="18"/>
                  </w:rPr>
                </w:pPr>
                <w:r w:rsidRPr="000251B9">
                  <w:rPr>
                    <w:bCs/>
                    <w:sz w:val="18"/>
                    <w:szCs w:val="18"/>
                  </w:rPr>
                  <w:t>与资产相关</w:t>
                </w:r>
                <w:r w:rsidRPr="00DD0BE1">
                  <w:rPr>
                    <w:bCs/>
                    <w:sz w:val="18"/>
                    <w:szCs w:val="18"/>
                  </w:rPr>
                  <w:t>/</w:t>
                </w:r>
                <w:r w:rsidRPr="00936B76">
                  <w:rPr>
                    <w:bCs/>
                    <w:sz w:val="18"/>
                    <w:szCs w:val="18"/>
                  </w:rPr>
                  <w:t>与收益相关</w:t>
                </w:r>
              </w:p>
            </w:tc>
          </w:tr>
          <w:tr w:rsidR="00A2490B" w:rsidRPr="00684C01"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递延收益转入</w:t>
                </w:r>
              </w:p>
            </w:tc>
            <w:tc>
              <w:tcPr>
                <w:tcW w:w="993" w:type="pct"/>
                <w:vAlign w:val="center"/>
              </w:tcPr>
              <w:p w:rsidR="00A2490B" w:rsidRPr="00372902" w:rsidRDefault="00A2490B" w:rsidP="006B56A7">
                <w:pPr>
                  <w:jc w:val="right"/>
                  <w:rPr>
                    <w:sz w:val="18"/>
                    <w:szCs w:val="18"/>
                  </w:rPr>
                </w:pPr>
                <w:r w:rsidRPr="00372902">
                  <w:rPr>
                    <w:rFonts w:hint="eastAsia"/>
                    <w:sz w:val="18"/>
                    <w:szCs w:val="18"/>
                  </w:rPr>
                  <w:t>920,482.03</w:t>
                </w:r>
              </w:p>
            </w:tc>
            <w:tc>
              <w:tcPr>
                <w:tcW w:w="993" w:type="pct"/>
                <w:vAlign w:val="center"/>
              </w:tcPr>
              <w:p w:rsidR="00A2490B" w:rsidRPr="00372902" w:rsidRDefault="00A2490B" w:rsidP="006B56A7">
                <w:pPr>
                  <w:jc w:val="right"/>
                  <w:rPr>
                    <w:sz w:val="18"/>
                    <w:szCs w:val="18"/>
                  </w:rPr>
                </w:pPr>
                <w:r w:rsidRPr="00372902">
                  <w:rPr>
                    <w:rFonts w:hint="eastAsia"/>
                    <w:sz w:val="18"/>
                    <w:szCs w:val="18"/>
                  </w:rPr>
                  <w:t>1,331,984.50</w:t>
                </w:r>
              </w:p>
            </w:tc>
            <w:tc>
              <w:tcPr>
                <w:tcW w:w="1175" w:type="pct"/>
                <w:vAlign w:val="center"/>
              </w:tcPr>
              <w:p w:rsidR="00A2490B" w:rsidRPr="00372902" w:rsidRDefault="00A2490B" w:rsidP="006B56A7">
                <w:pPr>
                  <w:rPr>
                    <w:sz w:val="18"/>
                    <w:szCs w:val="18"/>
                  </w:rPr>
                </w:pPr>
                <w:r w:rsidRPr="00372902">
                  <w:rPr>
                    <w:rFonts w:hint="eastAsia"/>
                    <w:sz w:val="18"/>
                    <w:szCs w:val="18"/>
                  </w:rPr>
                  <w:t>与资产、收益相关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福利企业增值税返</w:t>
                </w:r>
              </w:p>
            </w:tc>
            <w:tc>
              <w:tcPr>
                <w:tcW w:w="993" w:type="pct"/>
                <w:vAlign w:val="center"/>
              </w:tcPr>
              <w:p w:rsidR="00A2490B" w:rsidRPr="00372902" w:rsidRDefault="00A2490B" w:rsidP="006B56A7">
                <w:pPr>
                  <w:jc w:val="right"/>
                  <w:rPr>
                    <w:sz w:val="18"/>
                    <w:szCs w:val="18"/>
                  </w:rPr>
                </w:pPr>
                <w:r w:rsidRPr="00372902">
                  <w:rPr>
                    <w:rFonts w:hint="eastAsia"/>
                    <w:sz w:val="18"/>
                    <w:szCs w:val="18"/>
                  </w:rPr>
                  <w:t>82,243.02</w:t>
                </w:r>
              </w:p>
            </w:tc>
            <w:tc>
              <w:tcPr>
                <w:tcW w:w="993" w:type="pct"/>
                <w:vAlign w:val="center"/>
              </w:tcPr>
              <w:p w:rsidR="00A2490B" w:rsidRPr="00372902" w:rsidRDefault="00A2490B" w:rsidP="006B56A7">
                <w:pPr>
                  <w:jc w:val="right"/>
                  <w:rPr>
                    <w:sz w:val="18"/>
                    <w:szCs w:val="18"/>
                  </w:rPr>
                </w:pPr>
                <w:r w:rsidRPr="00372902">
                  <w:rPr>
                    <w:rFonts w:hint="eastAsia"/>
                    <w:sz w:val="18"/>
                    <w:szCs w:val="18"/>
                  </w:rPr>
                  <w:t>671,168.20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所得税返还</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217,100.00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信息产业转型升级专项资金</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2,000,000.00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设备购置补助资金</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1,700,000.00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中央财政农业专项资金</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4,590,000.00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现代服务业（文化产业）</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2,000,000.00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金山英才资助</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6,240,000.00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商务发展专项资金</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200,000.00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丹徒新城管委会</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859,400.00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新疆沙林产业引导项目资金</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1,100,000.00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094CB8" w:rsidTr="00A2490B">
            <w:trPr>
              <w:trHeight w:val="255"/>
              <w:jc w:val="center"/>
            </w:trPr>
            <w:tc>
              <w:tcPr>
                <w:tcW w:w="1839" w:type="pct"/>
                <w:vAlign w:val="center"/>
              </w:tcPr>
              <w:p w:rsidR="00A2490B" w:rsidRPr="00372902" w:rsidRDefault="00A2490B" w:rsidP="006B56A7">
                <w:pPr>
                  <w:rPr>
                    <w:sz w:val="18"/>
                    <w:szCs w:val="18"/>
                  </w:rPr>
                </w:pPr>
                <w:r w:rsidRPr="00372902">
                  <w:rPr>
                    <w:rFonts w:hint="eastAsia"/>
                    <w:sz w:val="18"/>
                    <w:szCs w:val="18"/>
                  </w:rPr>
                  <w:t>恒顺米业粮仓改造补助</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475,000.00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恒顺云阳贷款贴息补贴</w:t>
                </w:r>
              </w:p>
            </w:tc>
            <w:tc>
              <w:tcPr>
                <w:tcW w:w="993" w:type="pct"/>
                <w:vAlign w:val="center"/>
              </w:tcPr>
              <w:p w:rsidR="00A2490B" w:rsidRPr="00372902" w:rsidRDefault="00A2490B" w:rsidP="006B56A7">
                <w:pPr>
                  <w:jc w:val="right"/>
                  <w:rPr>
                    <w:sz w:val="18"/>
                    <w:szCs w:val="18"/>
                  </w:rPr>
                </w:pPr>
              </w:p>
            </w:tc>
            <w:tc>
              <w:tcPr>
                <w:tcW w:w="993" w:type="pct"/>
                <w:vAlign w:val="center"/>
              </w:tcPr>
              <w:p w:rsidR="00A2490B" w:rsidRPr="00372902" w:rsidRDefault="00A2490B" w:rsidP="006B56A7">
                <w:pPr>
                  <w:jc w:val="right"/>
                  <w:rPr>
                    <w:sz w:val="18"/>
                    <w:szCs w:val="18"/>
                  </w:rPr>
                </w:pPr>
                <w:r w:rsidRPr="00372902">
                  <w:rPr>
                    <w:rFonts w:hint="eastAsia"/>
                    <w:sz w:val="18"/>
                    <w:szCs w:val="18"/>
                  </w:rPr>
                  <w:t>208,470.00</w:t>
                </w: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市技术改造专项资金</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1,300,000.00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省级工业和信息华转型升级专项资金</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1,127,100.00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省高层次人才培养</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200,000.00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创新类补贴</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200,000.00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国家知识产权示范企业奖励</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200,000.00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产业发展基金（沭阳）</w:t>
                </w:r>
              </w:p>
            </w:tc>
            <w:tc>
              <w:tcPr>
                <w:tcW w:w="993" w:type="pct"/>
                <w:vAlign w:val="center"/>
              </w:tcPr>
              <w:p w:rsidR="00A2490B" w:rsidRPr="00372902" w:rsidRDefault="00A2490B" w:rsidP="006B56A7">
                <w:pPr>
                  <w:jc w:val="right"/>
                  <w:rPr>
                    <w:sz w:val="18"/>
                    <w:szCs w:val="18"/>
                  </w:rPr>
                </w:pPr>
                <w:r w:rsidRPr="00372902">
                  <w:rPr>
                    <w:rFonts w:hint="eastAsia"/>
                    <w:sz w:val="18"/>
                    <w:szCs w:val="18"/>
                  </w:rPr>
                  <w:t xml:space="preserve">        412,700.00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自主招用就业退役士兵减免增值税</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378,750.00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其他政府补助</w:t>
                </w:r>
              </w:p>
            </w:tc>
            <w:tc>
              <w:tcPr>
                <w:tcW w:w="993" w:type="pct"/>
                <w:vAlign w:val="center"/>
              </w:tcPr>
              <w:p w:rsidR="00A2490B" w:rsidRPr="00372902" w:rsidRDefault="00A2490B" w:rsidP="006B56A7">
                <w:pPr>
                  <w:jc w:val="right"/>
                  <w:rPr>
                    <w:sz w:val="18"/>
                    <w:szCs w:val="18"/>
                  </w:rPr>
                </w:pPr>
                <w:r>
                  <w:rPr>
                    <w:rFonts w:hint="eastAsia"/>
                    <w:sz w:val="18"/>
                    <w:szCs w:val="18"/>
                  </w:rPr>
                  <w:t xml:space="preserve">        </w:t>
                </w:r>
                <w:r w:rsidRPr="00372902">
                  <w:rPr>
                    <w:rFonts w:hint="eastAsia"/>
                    <w:sz w:val="18"/>
                    <w:szCs w:val="18"/>
                  </w:rPr>
                  <w:t xml:space="preserve">182,500.00 </w:t>
                </w:r>
              </w:p>
            </w:tc>
            <w:tc>
              <w:tcPr>
                <w:tcW w:w="993" w:type="pct"/>
                <w:vAlign w:val="center"/>
              </w:tcPr>
              <w:p w:rsidR="00A2490B" w:rsidRPr="00372902" w:rsidRDefault="00A2490B" w:rsidP="006B56A7">
                <w:pPr>
                  <w:jc w:val="right"/>
                  <w:rPr>
                    <w:sz w:val="18"/>
                    <w:szCs w:val="18"/>
                  </w:rPr>
                </w:pPr>
              </w:p>
            </w:tc>
            <w:tc>
              <w:tcPr>
                <w:tcW w:w="1175" w:type="pct"/>
                <w:vAlign w:val="center"/>
              </w:tcPr>
              <w:p w:rsidR="00A2490B" w:rsidRPr="00372902" w:rsidRDefault="00A2490B" w:rsidP="006B56A7">
                <w:pPr>
                  <w:rPr>
                    <w:sz w:val="18"/>
                    <w:szCs w:val="18"/>
                  </w:rPr>
                </w:pPr>
                <w:r w:rsidRPr="00372902">
                  <w:rPr>
                    <w:rFonts w:hint="eastAsia"/>
                    <w:sz w:val="18"/>
                    <w:szCs w:val="18"/>
                  </w:rPr>
                  <w:t>与收益相关</w:t>
                </w:r>
              </w:p>
            </w:tc>
          </w:tr>
          <w:tr w:rsidR="00A2490B" w:rsidRPr="00FD1DB3" w:rsidTr="00A2490B">
            <w:trPr>
              <w:jc w:val="center"/>
            </w:trPr>
            <w:tc>
              <w:tcPr>
                <w:tcW w:w="1839" w:type="pct"/>
                <w:vAlign w:val="center"/>
              </w:tcPr>
              <w:p w:rsidR="00A2490B" w:rsidRPr="00372902" w:rsidRDefault="00A2490B" w:rsidP="006B56A7">
                <w:pPr>
                  <w:rPr>
                    <w:sz w:val="18"/>
                    <w:szCs w:val="18"/>
                  </w:rPr>
                </w:pPr>
                <w:r w:rsidRPr="00372902">
                  <w:rPr>
                    <w:rFonts w:hint="eastAsia"/>
                    <w:sz w:val="18"/>
                    <w:szCs w:val="18"/>
                  </w:rPr>
                  <w:t>合计</w:t>
                </w:r>
              </w:p>
            </w:tc>
            <w:tc>
              <w:tcPr>
                <w:tcW w:w="993" w:type="pct"/>
                <w:vAlign w:val="center"/>
              </w:tcPr>
              <w:p w:rsidR="00A2490B" w:rsidRPr="00372902" w:rsidRDefault="00A2490B" w:rsidP="006B56A7">
                <w:pPr>
                  <w:jc w:val="right"/>
                  <w:rPr>
                    <w:sz w:val="18"/>
                    <w:szCs w:val="18"/>
                  </w:rPr>
                </w:pPr>
                <w:r w:rsidRPr="00372902">
                  <w:rPr>
                    <w:rFonts w:hint="eastAsia"/>
                    <w:sz w:val="18"/>
                    <w:szCs w:val="18"/>
                  </w:rPr>
                  <w:t>5,003,775.05</w:t>
                </w:r>
              </w:p>
            </w:tc>
            <w:tc>
              <w:tcPr>
                <w:tcW w:w="993" w:type="pct"/>
                <w:vAlign w:val="center"/>
              </w:tcPr>
              <w:p w:rsidR="00A2490B" w:rsidRPr="00372902" w:rsidRDefault="00A2490B" w:rsidP="006B56A7">
                <w:pPr>
                  <w:jc w:val="right"/>
                  <w:rPr>
                    <w:sz w:val="18"/>
                    <w:szCs w:val="18"/>
                  </w:rPr>
                </w:pPr>
                <w:r w:rsidRPr="00372902">
                  <w:rPr>
                    <w:rFonts w:hint="eastAsia"/>
                    <w:sz w:val="18"/>
                    <w:szCs w:val="18"/>
                  </w:rPr>
                  <w:t>21,593,122.70</w:t>
                </w:r>
              </w:p>
            </w:tc>
            <w:tc>
              <w:tcPr>
                <w:tcW w:w="1175" w:type="pct"/>
                <w:vAlign w:val="center"/>
              </w:tcPr>
              <w:p w:rsidR="00A2490B" w:rsidRPr="00372902" w:rsidRDefault="00A2490B" w:rsidP="006B56A7">
                <w:pPr>
                  <w:rPr>
                    <w:sz w:val="18"/>
                    <w:szCs w:val="18"/>
                  </w:rPr>
                </w:pPr>
              </w:p>
            </w:tc>
          </w:tr>
        </w:tbl>
        <w:p w:rsidR="00303177" w:rsidRDefault="00BF5C98" w:rsidP="00A2490B"/>
      </w:sdtContent>
    </w:sd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rPr>
          <w:szCs w:val="24"/>
        </w:rPr>
      </w:sdtEndPr>
      <w:sdtContent>
        <w:p w:rsidR="00886C0F" w:rsidRDefault="00886C0F" w:rsidP="00886C0F">
          <w:pPr>
            <w:pStyle w:val="3"/>
            <w:numPr>
              <w:ilvl w:val="0"/>
              <w:numId w:val="21"/>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sdtPr>
          <w:sdtContent>
            <w:p w:rsidR="00886C0F" w:rsidRDefault="00BF5C98" w:rsidP="00144ABD">
              <w:r>
                <w:fldChar w:fldCharType="begin"/>
              </w:r>
              <w:r w:rsidR="00886C0F">
                <w:instrText xml:space="preserve"> MACROBUTTON  SnrToggleCheckbox √适用  </w:instrText>
              </w:r>
              <w:r>
                <w:fldChar w:fldCharType="end"/>
              </w:r>
              <w:r>
                <w:fldChar w:fldCharType="begin"/>
              </w:r>
              <w:r w:rsidR="00886C0F">
                <w:instrText xml:space="preserve">MACROBUTTON  SnrToggleCheckbox □不适用 </w:instrText>
              </w:r>
              <w:r>
                <w:fldChar w:fldCharType="end"/>
              </w:r>
            </w:p>
          </w:sdtContent>
        </w:sdt>
        <w:p w:rsidR="00886C0F" w:rsidRDefault="00886C0F" w:rsidP="00144ABD">
          <w:pPr>
            <w:jc w:val="right"/>
            <w:rPr>
              <w:b/>
              <w:szCs w:val="21"/>
            </w:rPr>
          </w:pPr>
          <w:bookmarkStart w:id="114"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2127"/>
            <w:gridCol w:w="1994"/>
          </w:tblGrid>
          <w:tr w:rsidR="00886C0F" w:rsidTr="00A469D4">
            <w:bookmarkEnd w:id="114" w:displacedByCustomXml="next"/>
            <w:sdt>
              <w:sdtPr>
                <w:tag w:val="_PLD_2fef67a5db2c453288257a2dfe03fd6e"/>
                <w:id w:val="726162"/>
                <w:lock w:val="sdtLocked"/>
              </w:sdtPr>
              <w:sdtContent>
                <w:tc>
                  <w:tcPr>
                    <w:tcW w:w="2723" w:type="pct"/>
                    <w:vAlign w:val="center"/>
                  </w:tcPr>
                  <w:p w:rsidR="00886C0F" w:rsidRDefault="00886C0F" w:rsidP="00A469D4">
                    <w:pPr>
                      <w:ind w:left="420" w:hanging="420"/>
                      <w:jc w:val="center"/>
                      <w:rPr>
                        <w:szCs w:val="21"/>
                      </w:rPr>
                    </w:pPr>
                    <w:r>
                      <w:rPr>
                        <w:rFonts w:hint="eastAsia"/>
                        <w:szCs w:val="21"/>
                      </w:rPr>
                      <w:t>项目</w:t>
                    </w:r>
                  </w:p>
                </w:tc>
              </w:sdtContent>
            </w:sdt>
            <w:sdt>
              <w:sdtPr>
                <w:tag w:val="_PLD_3f927d0ff25c47abb0f9b18794554af6"/>
                <w:id w:val="726163"/>
                <w:lock w:val="sdtLocked"/>
              </w:sdtPr>
              <w:sdtContent>
                <w:tc>
                  <w:tcPr>
                    <w:tcW w:w="1175" w:type="pct"/>
                    <w:vAlign w:val="center"/>
                  </w:tcPr>
                  <w:p w:rsidR="00886C0F" w:rsidRDefault="00886C0F" w:rsidP="00A469D4">
                    <w:pPr>
                      <w:jc w:val="center"/>
                      <w:rPr>
                        <w:szCs w:val="21"/>
                      </w:rPr>
                    </w:pPr>
                    <w:r>
                      <w:rPr>
                        <w:rFonts w:hint="eastAsia"/>
                        <w:szCs w:val="21"/>
                      </w:rPr>
                      <w:t>本期发生额</w:t>
                    </w:r>
                  </w:p>
                </w:tc>
              </w:sdtContent>
            </w:sdt>
            <w:sdt>
              <w:sdtPr>
                <w:tag w:val="_PLD_a6cbfed1438f48b7947079a5821a9eba"/>
                <w:id w:val="726164"/>
                <w:lock w:val="sdtLocked"/>
              </w:sdtPr>
              <w:sdtContent>
                <w:tc>
                  <w:tcPr>
                    <w:tcW w:w="1102" w:type="pct"/>
                    <w:vAlign w:val="center"/>
                  </w:tcPr>
                  <w:p w:rsidR="00886C0F" w:rsidRDefault="00886C0F" w:rsidP="00A469D4">
                    <w:pPr>
                      <w:jc w:val="center"/>
                      <w:rPr>
                        <w:szCs w:val="21"/>
                      </w:rPr>
                    </w:pPr>
                    <w:r>
                      <w:rPr>
                        <w:rFonts w:hint="eastAsia"/>
                        <w:szCs w:val="21"/>
                      </w:rPr>
                      <w:t>上期发生额</w:t>
                    </w:r>
                  </w:p>
                </w:tc>
              </w:sdtContent>
            </w:sdt>
          </w:tr>
          <w:tr w:rsidR="00886C0F" w:rsidTr="00A469D4">
            <w:sdt>
              <w:sdtPr>
                <w:tag w:val="_PLD_095c5821555f4f22a6901c43ff8cf9ed"/>
                <w:id w:val="726165"/>
                <w:lock w:val="sdtLocked"/>
              </w:sdtPr>
              <w:sdtContent>
                <w:tc>
                  <w:tcPr>
                    <w:tcW w:w="2723" w:type="pct"/>
                  </w:tcPr>
                  <w:p w:rsidR="00886C0F" w:rsidRDefault="00886C0F" w:rsidP="00A469D4">
                    <w:pPr>
                      <w:rPr>
                        <w:szCs w:val="21"/>
                      </w:rPr>
                    </w:pPr>
                    <w:r>
                      <w:rPr>
                        <w:rFonts w:hint="eastAsia"/>
                        <w:szCs w:val="21"/>
                      </w:rPr>
                      <w:t>权益法核算的长期股权投资收益</w:t>
                    </w:r>
                  </w:p>
                </w:tc>
              </w:sdtContent>
            </w:sdt>
            <w:tc>
              <w:tcPr>
                <w:tcW w:w="1175" w:type="pct"/>
              </w:tcPr>
              <w:p w:rsidR="00886C0F" w:rsidRDefault="00886C0F" w:rsidP="00A469D4">
                <w:pPr>
                  <w:jc w:val="right"/>
                  <w:rPr>
                    <w:szCs w:val="21"/>
                  </w:rPr>
                </w:pPr>
                <w:r>
                  <w:rPr>
                    <w:rFonts w:hint="eastAsia"/>
                    <w:szCs w:val="21"/>
                  </w:rPr>
                  <w:t>-1,143,510.74</w:t>
                </w:r>
              </w:p>
            </w:tc>
            <w:tc>
              <w:tcPr>
                <w:tcW w:w="1102" w:type="pct"/>
              </w:tcPr>
              <w:p w:rsidR="00886C0F" w:rsidRDefault="00886C0F" w:rsidP="00A469D4">
                <w:pPr>
                  <w:jc w:val="right"/>
                  <w:rPr>
                    <w:szCs w:val="21"/>
                  </w:rPr>
                </w:pPr>
                <w:r>
                  <w:rPr>
                    <w:rFonts w:hint="eastAsia"/>
                    <w:szCs w:val="21"/>
                  </w:rPr>
                  <w:t>-1,074,889.45</w:t>
                </w:r>
              </w:p>
            </w:tc>
          </w:tr>
          <w:tr w:rsidR="00886C0F" w:rsidTr="00A469D4">
            <w:sdt>
              <w:sdtPr>
                <w:tag w:val="_PLD_bf1f8f83597a458db5a601500b855dc3"/>
                <w:id w:val="726166"/>
                <w:lock w:val="sdtLocked"/>
              </w:sdtPr>
              <w:sdtContent>
                <w:tc>
                  <w:tcPr>
                    <w:tcW w:w="2723" w:type="pct"/>
                  </w:tcPr>
                  <w:p w:rsidR="00886C0F" w:rsidRDefault="00886C0F" w:rsidP="00A469D4">
                    <w:pPr>
                      <w:rPr>
                        <w:szCs w:val="21"/>
                      </w:rPr>
                    </w:pPr>
                    <w:r>
                      <w:rPr>
                        <w:rFonts w:hint="eastAsia"/>
                        <w:szCs w:val="21"/>
                      </w:rPr>
                      <w:t>处置长期股权投资产生的投资收益</w:t>
                    </w:r>
                  </w:p>
                </w:tc>
              </w:sdtContent>
            </w:sdt>
            <w:tc>
              <w:tcPr>
                <w:tcW w:w="1175" w:type="pct"/>
              </w:tcPr>
              <w:p w:rsidR="00886C0F" w:rsidRDefault="00886C0F" w:rsidP="00A469D4">
                <w:pPr>
                  <w:jc w:val="right"/>
                  <w:rPr>
                    <w:szCs w:val="21"/>
                  </w:rPr>
                </w:pPr>
                <w:r>
                  <w:rPr>
                    <w:rFonts w:hint="eastAsia"/>
                    <w:szCs w:val="21"/>
                  </w:rPr>
                  <w:t>-114,362.99</w:t>
                </w:r>
              </w:p>
            </w:tc>
            <w:tc>
              <w:tcPr>
                <w:tcW w:w="1102" w:type="pct"/>
              </w:tcPr>
              <w:p w:rsidR="00886C0F" w:rsidRDefault="00886C0F" w:rsidP="00A469D4">
                <w:pPr>
                  <w:jc w:val="right"/>
                  <w:rPr>
                    <w:szCs w:val="21"/>
                  </w:rPr>
                </w:pPr>
              </w:p>
            </w:tc>
          </w:tr>
          <w:tr w:rsidR="00886C0F" w:rsidTr="00A469D4">
            <w:sdt>
              <w:sdtPr>
                <w:tag w:val="_PLD_c852370c98624f96aed4f6b893edd713"/>
                <w:id w:val="726167"/>
                <w:lock w:val="sdtLocked"/>
              </w:sdtPr>
              <w:sdtContent>
                <w:tc>
                  <w:tcPr>
                    <w:tcW w:w="2723" w:type="pct"/>
                  </w:tcPr>
                  <w:p w:rsidR="00886C0F" w:rsidRDefault="00886C0F" w:rsidP="00A469D4">
                    <w:pPr>
                      <w:rPr>
                        <w:szCs w:val="21"/>
                      </w:rPr>
                    </w:pPr>
                    <w:r>
                      <w:rPr>
                        <w:rFonts w:hint="eastAsia"/>
                        <w:szCs w:val="21"/>
                      </w:rPr>
                      <w:t>以公允价值计量且其变动计入当期损益的金融资产在持有期间的投资收益</w:t>
                    </w:r>
                  </w:p>
                </w:tc>
              </w:sdtContent>
            </w:sdt>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sdt>
              <w:sdtPr>
                <w:tag w:val="_PLD_50488409a4e146bd93bb8c1b77768718"/>
                <w:id w:val="726168"/>
                <w:lock w:val="sdtLocked"/>
              </w:sdtPr>
              <w:sdtContent>
                <w:tc>
                  <w:tcPr>
                    <w:tcW w:w="2723" w:type="pct"/>
                  </w:tcPr>
                  <w:p w:rsidR="00886C0F" w:rsidRDefault="00886C0F" w:rsidP="00A469D4">
                    <w:pPr>
                      <w:rPr>
                        <w:szCs w:val="21"/>
                      </w:rPr>
                    </w:pPr>
                    <w:r>
                      <w:rPr>
                        <w:rFonts w:hint="eastAsia"/>
                        <w:szCs w:val="21"/>
                      </w:rPr>
                      <w:t>处置以公允价值计量且其变动计入当期损益的金融资产取得的投资收益</w:t>
                    </w:r>
                  </w:p>
                </w:tc>
              </w:sdtContent>
            </w:sdt>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sdt>
              <w:sdtPr>
                <w:tag w:val="_PLD_490d15f68487418c8d7db77aabb2d57e"/>
                <w:id w:val="726169"/>
                <w:lock w:val="sdtLocked"/>
              </w:sdtPr>
              <w:sdtContent>
                <w:tc>
                  <w:tcPr>
                    <w:tcW w:w="2723" w:type="pct"/>
                  </w:tcPr>
                  <w:p w:rsidR="00886C0F" w:rsidRDefault="00886C0F" w:rsidP="00A469D4">
                    <w:pPr>
                      <w:rPr>
                        <w:szCs w:val="21"/>
                      </w:rPr>
                    </w:pPr>
                    <w:r>
                      <w:rPr>
                        <w:rFonts w:hint="eastAsia"/>
                        <w:szCs w:val="21"/>
                      </w:rPr>
                      <w:t>持有至到期投资在持有期间的投资收益</w:t>
                    </w:r>
                  </w:p>
                </w:tc>
              </w:sdtContent>
            </w:sdt>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30cdd05349544dd4814d227145d4dc62"/>
                  <w:id w:val="726170"/>
                  <w:lock w:val="sdtLocked"/>
                </w:sdtPr>
                <w:sdtContent>
                  <w:p w:rsidR="00886C0F" w:rsidRDefault="00886C0F" w:rsidP="00A469D4">
                    <w:r>
                      <w:rPr>
                        <w:rFonts w:hint="eastAsia"/>
                      </w:rPr>
                      <w:t>处置持有至到期投资取得的投资收益</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sdt>
              <w:sdtPr>
                <w:tag w:val="_PLD_9728bd050847452091bbcd6ac31fd2d8"/>
                <w:id w:val="726171"/>
                <w:lock w:val="sdtLocked"/>
              </w:sdtPr>
              <w:sdtContent>
                <w:tc>
                  <w:tcPr>
                    <w:tcW w:w="2723" w:type="pct"/>
                  </w:tcPr>
                  <w:p w:rsidR="00886C0F" w:rsidRDefault="00886C0F" w:rsidP="00A469D4">
                    <w:pPr>
                      <w:rPr>
                        <w:szCs w:val="21"/>
                      </w:rPr>
                    </w:pPr>
                    <w:r>
                      <w:rPr>
                        <w:rFonts w:hint="eastAsia"/>
                        <w:szCs w:val="21"/>
                      </w:rPr>
                      <w:t>可供出售金融资产等取得的投资收益</w:t>
                    </w:r>
                  </w:p>
                </w:tc>
              </w:sdtContent>
            </w:sdt>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sdt>
              <w:sdtPr>
                <w:tag w:val="_PLD_f62311f7f09e45ceacda16762237b13d"/>
                <w:id w:val="726172"/>
                <w:lock w:val="sdtLocked"/>
              </w:sdtPr>
              <w:sdtContent>
                <w:tc>
                  <w:tcPr>
                    <w:tcW w:w="2723" w:type="pct"/>
                  </w:tcPr>
                  <w:p w:rsidR="00886C0F" w:rsidRDefault="00886C0F" w:rsidP="00A469D4">
                    <w:pPr>
                      <w:rPr>
                        <w:szCs w:val="21"/>
                      </w:rPr>
                    </w:pPr>
                    <w:r>
                      <w:rPr>
                        <w:rFonts w:hint="eastAsia"/>
                        <w:szCs w:val="21"/>
                      </w:rPr>
                      <w:t>处置可供出售金融资产取得的投资收益</w:t>
                    </w:r>
                  </w:p>
                </w:tc>
              </w:sdtContent>
            </w:sdt>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6531b310ca654e5892cc88bec130b5fa"/>
                  <w:id w:val="726173"/>
                  <w:lock w:val="sdtLocked"/>
                </w:sdtPr>
                <w:sdtContent>
                  <w:p w:rsidR="00886C0F" w:rsidRDefault="00886C0F" w:rsidP="00A469D4">
                    <w:r>
                      <w:rPr>
                        <w:rFonts w:hint="eastAsia"/>
                      </w:rPr>
                      <w:t>交易性金融资产在持有期间的投资收益</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28dcbb5f7e914848bb4a21be0e982758"/>
                  <w:id w:val="726174"/>
                  <w:lock w:val="sdtLocked"/>
                </w:sdtPr>
                <w:sdtContent>
                  <w:p w:rsidR="00886C0F" w:rsidRDefault="00886C0F" w:rsidP="00A469D4">
                    <w:r>
                      <w:rPr>
                        <w:rFonts w:hint="eastAsia"/>
                      </w:rPr>
                      <w:t>其他权益工具投资在持有期间取得的股利收入</w:t>
                    </w:r>
                  </w:p>
                </w:sdtContent>
              </w:sdt>
            </w:tc>
            <w:tc>
              <w:tcPr>
                <w:tcW w:w="1175" w:type="pct"/>
              </w:tcPr>
              <w:p w:rsidR="00886C0F" w:rsidRDefault="00886C0F" w:rsidP="00A469D4">
                <w:pPr>
                  <w:jc w:val="right"/>
                  <w:rPr>
                    <w:szCs w:val="21"/>
                  </w:rPr>
                </w:pPr>
                <w:r>
                  <w:rPr>
                    <w:rFonts w:hint="eastAsia"/>
                  </w:rPr>
                  <w:t>762,091.50</w:t>
                </w: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b254e5b9458e464aa9729f2f2c372a99"/>
                  <w:id w:val="726175"/>
                  <w:lock w:val="sdtLocked"/>
                </w:sdtPr>
                <w:sdtContent>
                  <w:p w:rsidR="00886C0F" w:rsidRDefault="00886C0F" w:rsidP="00A469D4">
                    <w:r>
                      <w:rPr>
                        <w:rFonts w:hint="eastAsia"/>
                      </w:rPr>
                      <w:t>债权投资在持有期间取得的利息收入</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ded52f1fb6684e51b89c9ed12a41c791"/>
                  <w:id w:val="726176"/>
                  <w:lock w:val="sdtLocked"/>
                </w:sdtPr>
                <w:sdtContent>
                  <w:p w:rsidR="00886C0F" w:rsidRDefault="00886C0F" w:rsidP="00A469D4">
                    <w:r>
                      <w:rPr>
                        <w:rFonts w:hint="eastAsia"/>
                      </w:rPr>
                      <w:t>其他债权投资在持有期间取得的利息收入</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3fb066cc533f4905803faa53dcf2b7bb"/>
                  <w:id w:val="726177"/>
                  <w:lock w:val="sdtLocked"/>
                </w:sdtPr>
                <w:sdtContent>
                  <w:p w:rsidR="00886C0F" w:rsidRDefault="00886C0F" w:rsidP="00A469D4">
                    <w:r>
                      <w:rPr>
                        <w:rFonts w:hint="eastAsia"/>
                      </w:rPr>
                      <w:t>处置交易性金融资产取得的投资收益</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dcb9706cbed545dd9e65917962412de7"/>
                  <w:id w:val="726178"/>
                  <w:lock w:val="sdtLocked"/>
                </w:sdtPr>
                <w:sdtContent>
                  <w:p w:rsidR="00886C0F" w:rsidRDefault="00886C0F" w:rsidP="00A469D4">
                    <w:r>
                      <w:rPr>
                        <w:rFonts w:hint="eastAsia"/>
                      </w:rPr>
                      <w:t>处置其他权益工具投资取得的投资收益</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edb592df302047c68b5387ad8d561632"/>
                  <w:id w:val="726179"/>
                  <w:lock w:val="sdtLocked"/>
                </w:sdtPr>
                <w:sdtContent>
                  <w:p w:rsidR="00886C0F" w:rsidRDefault="00886C0F" w:rsidP="00A469D4">
                    <w:r>
                      <w:rPr>
                        <w:rFonts w:hint="eastAsia"/>
                      </w:rPr>
                      <w:t>处置债权投资取得的投资收益</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sdt>
                <w:sdtPr>
                  <w:rPr>
                    <w:rFonts w:hint="eastAsia"/>
                  </w:rPr>
                  <w:tag w:val="_PLD_dc0f3709523f48178820977d785b7da6"/>
                  <w:id w:val="726180"/>
                  <w:lock w:val="sdtLocked"/>
                </w:sdtPr>
                <w:sdtContent>
                  <w:p w:rsidR="00886C0F" w:rsidRDefault="00886C0F" w:rsidP="00A469D4">
                    <w:r>
                      <w:rPr>
                        <w:rFonts w:hint="eastAsia"/>
                      </w:rPr>
                      <w:t>处置其他债权投资取得的投资收益</w:t>
                    </w:r>
                  </w:p>
                </w:sdtContent>
              </w:sdt>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p>
            </w:tc>
          </w:tr>
          <w:tr w:rsidR="00886C0F" w:rsidTr="00A469D4">
            <w:tc>
              <w:tcPr>
                <w:tcW w:w="2723" w:type="pct"/>
              </w:tcPr>
              <w:p w:rsidR="00886C0F" w:rsidRDefault="00886C0F" w:rsidP="00A469D4">
                <w:r>
                  <w:t>银行理财产品收益</w:t>
                </w:r>
              </w:p>
            </w:tc>
            <w:tc>
              <w:tcPr>
                <w:tcW w:w="1175" w:type="pct"/>
              </w:tcPr>
              <w:p w:rsidR="00886C0F" w:rsidRDefault="00886C0F" w:rsidP="00A469D4">
                <w:pPr>
                  <w:jc w:val="right"/>
                  <w:rPr>
                    <w:szCs w:val="21"/>
                  </w:rPr>
                </w:pPr>
                <w:r>
                  <w:t>11,096,339.25</w:t>
                </w:r>
              </w:p>
            </w:tc>
            <w:tc>
              <w:tcPr>
                <w:tcW w:w="1102" w:type="pct"/>
              </w:tcPr>
              <w:p w:rsidR="00886C0F" w:rsidRDefault="00886C0F" w:rsidP="00A469D4">
                <w:pPr>
                  <w:jc w:val="right"/>
                  <w:rPr>
                    <w:szCs w:val="21"/>
                  </w:rPr>
                </w:pPr>
                <w:r>
                  <w:t>5,034,543.97</w:t>
                </w:r>
              </w:p>
            </w:tc>
          </w:tr>
          <w:tr w:rsidR="00886C0F" w:rsidTr="00A469D4">
            <w:tc>
              <w:tcPr>
                <w:tcW w:w="2723" w:type="pct"/>
              </w:tcPr>
              <w:p w:rsidR="00886C0F" w:rsidRDefault="00886C0F" w:rsidP="00A469D4">
                <w:r>
                  <w:t>丧失控制权后，剩余股权按公允价值重新计量产生的利得</w:t>
                </w:r>
              </w:p>
            </w:tc>
            <w:tc>
              <w:tcPr>
                <w:tcW w:w="1175" w:type="pct"/>
                <w:vAlign w:val="center"/>
              </w:tcPr>
              <w:p w:rsidR="00886C0F" w:rsidRDefault="00886C0F" w:rsidP="00A469D4">
                <w:pPr>
                  <w:jc w:val="right"/>
                  <w:rPr>
                    <w:szCs w:val="21"/>
                  </w:rPr>
                </w:pPr>
                <w:r>
                  <w:t>8,739,006.13</w:t>
                </w:r>
              </w:p>
            </w:tc>
            <w:tc>
              <w:tcPr>
                <w:tcW w:w="1102" w:type="pct"/>
              </w:tcPr>
              <w:p w:rsidR="00886C0F" w:rsidRDefault="00886C0F" w:rsidP="00A469D4">
                <w:pPr>
                  <w:jc w:val="right"/>
                  <w:rPr>
                    <w:szCs w:val="21"/>
                  </w:rPr>
                </w:pPr>
                <w:r>
                  <w:t> </w:t>
                </w:r>
              </w:p>
            </w:tc>
          </w:tr>
          <w:tr w:rsidR="00886C0F" w:rsidTr="00A469D4">
            <w:tc>
              <w:tcPr>
                <w:tcW w:w="2723" w:type="pct"/>
              </w:tcPr>
              <w:p w:rsidR="00886C0F" w:rsidRDefault="00886C0F" w:rsidP="00A469D4">
                <w:r>
                  <w:t>其他</w:t>
                </w:r>
              </w:p>
            </w:tc>
            <w:tc>
              <w:tcPr>
                <w:tcW w:w="1175" w:type="pct"/>
              </w:tcPr>
              <w:p w:rsidR="00886C0F" w:rsidRDefault="00886C0F" w:rsidP="00A469D4">
                <w:pPr>
                  <w:jc w:val="right"/>
                  <w:rPr>
                    <w:szCs w:val="21"/>
                  </w:rPr>
                </w:pPr>
              </w:p>
            </w:tc>
            <w:tc>
              <w:tcPr>
                <w:tcW w:w="1102" w:type="pct"/>
              </w:tcPr>
              <w:p w:rsidR="00886C0F" w:rsidRDefault="00886C0F" w:rsidP="00A469D4">
                <w:pPr>
                  <w:jc w:val="right"/>
                  <w:rPr>
                    <w:szCs w:val="21"/>
                  </w:rPr>
                </w:pPr>
                <w:r>
                  <w:t>-66,686.32</w:t>
                </w:r>
              </w:p>
            </w:tc>
          </w:tr>
          <w:tr w:rsidR="00886C0F" w:rsidRPr="00886C0F" w:rsidTr="00A469D4">
            <w:sdt>
              <w:sdtPr>
                <w:tag w:val="_PLD_11e45f17edee4a0fa17110849cf94fad"/>
                <w:id w:val="726181"/>
                <w:lock w:val="sdtLocked"/>
              </w:sdtPr>
              <w:sdtContent>
                <w:tc>
                  <w:tcPr>
                    <w:tcW w:w="2723" w:type="pct"/>
                    <w:vAlign w:val="center"/>
                  </w:tcPr>
                  <w:p w:rsidR="00886C0F" w:rsidRDefault="00886C0F" w:rsidP="00A469D4">
                    <w:pPr>
                      <w:jc w:val="center"/>
                      <w:rPr>
                        <w:szCs w:val="21"/>
                      </w:rPr>
                    </w:pPr>
                    <w:r>
                      <w:rPr>
                        <w:rFonts w:hint="eastAsia"/>
                        <w:szCs w:val="21"/>
                      </w:rPr>
                      <w:t>合计</w:t>
                    </w:r>
                  </w:p>
                </w:tc>
              </w:sdtContent>
            </w:sdt>
            <w:tc>
              <w:tcPr>
                <w:tcW w:w="1175" w:type="pct"/>
              </w:tcPr>
              <w:p w:rsidR="00886C0F" w:rsidRDefault="00886C0F" w:rsidP="00A469D4">
                <w:pPr>
                  <w:jc w:val="right"/>
                  <w:rPr>
                    <w:szCs w:val="21"/>
                  </w:rPr>
                </w:pPr>
                <w:r>
                  <w:rPr>
                    <w:rFonts w:hint="eastAsia"/>
                    <w:szCs w:val="21"/>
                  </w:rPr>
                  <w:t>19,339,563.15</w:t>
                </w:r>
              </w:p>
            </w:tc>
            <w:tc>
              <w:tcPr>
                <w:tcW w:w="1102" w:type="pct"/>
              </w:tcPr>
              <w:p w:rsidR="00886C0F" w:rsidRDefault="00886C0F" w:rsidP="00A469D4">
                <w:pPr>
                  <w:jc w:val="right"/>
                  <w:rPr>
                    <w:szCs w:val="21"/>
                  </w:rPr>
                </w:pPr>
                <w:r>
                  <w:rPr>
                    <w:rFonts w:hint="eastAsia"/>
                    <w:szCs w:val="21"/>
                  </w:rPr>
                  <w:t>3,892,968.20</w:t>
                </w:r>
              </w:p>
            </w:tc>
          </w:tr>
        </w:tbl>
        <w:p w:rsidR="00303177" w:rsidRPr="00886C0F" w:rsidRDefault="00BF5C98" w:rsidP="00886C0F"/>
      </w:sdtContent>
    </w:sdt>
    <w:p w:rsidR="00303177" w:rsidRDefault="00303177">
      <w:pPr>
        <w:rPr>
          <w:szCs w:val="21"/>
        </w:rPr>
      </w:pPr>
    </w:p>
    <w:bookmarkStart w:id="115" w:name="_Hlk10538951" w:displacedByCustomXml="next"/>
    <w:sdt>
      <w:sdtPr>
        <w:rPr>
          <w:rFonts w:ascii="宋体" w:hAnsi="宋体" w:cs="宋体" w:hint="eastAsia"/>
          <w:b w:val="0"/>
          <w:bCs w:val="0"/>
          <w:kern w:val="0"/>
          <w:szCs w:val="21"/>
        </w:rPr>
        <w:alias w:val="模块:信用减值损失"/>
        <w:tag w:val="_SEC_fd41a472facc446f858793a843aabc8f"/>
        <w:id w:val="-1706159232"/>
        <w:lock w:val="sdtLocked"/>
        <w:placeholder>
          <w:docPart w:val="GBC22222222222222222222222222222"/>
        </w:placeholder>
      </w:sdtPr>
      <w:sdtEndPr>
        <w:rPr>
          <w:szCs w:val="24"/>
        </w:rPr>
      </w:sdtEndPr>
      <w:sdtContent>
        <w:p w:rsidR="00303177" w:rsidRDefault="002B2C08">
          <w:pPr>
            <w:pStyle w:val="3"/>
            <w:numPr>
              <w:ilvl w:val="0"/>
              <w:numId w:val="21"/>
            </w:numPr>
            <w:tabs>
              <w:tab w:val="left" w:pos="504"/>
            </w:tabs>
            <w:rPr>
              <w:szCs w:val="21"/>
            </w:rPr>
          </w:pPr>
          <w:r>
            <w:rPr>
              <w:rFonts w:hint="eastAsia"/>
              <w:szCs w:val="21"/>
            </w:rPr>
            <w:t>信用减值损失</w:t>
          </w:r>
        </w:p>
        <w:sdt>
          <w:sdtPr>
            <w:alias w:val="是否适用：信用减值损失[双击切换]"/>
            <w:tag w:val="_GBC_9279395626744d9f90977e31f76a35e0"/>
            <w:id w:val="339051823"/>
            <w:lock w:val="sdtLocked"/>
            <w:placeholder>
              <w:docPart w:val="GBC22222222222222222222222222222"/>
            </w:placeholder>
          </w:sdtPr>
          <w:sdtContent>
            <w:p w:rsidR="00303177" w:rsidRDefault="00BF5C98">
              <w:r>
                <w:fldChar w:fldCharType="begin"/>
              </w:r>
              <w:r w:rsidR="00197BDE">
                <w:instrText xml:space="preserve"> MACROBUTTON  SnrToggleCheckbox √适用 </w:instrText>
              </w:r>
              <w:r>
                <w:fldChar w:fldCharType="end"/>
              </w:r>
              <w:r>
                <w:fldChar w:fldCharType="begin"/>
              </w:r>
              <w:r w:rsidR="00197BDE">
                <w:instrText xml:space="preserve"> MACROBUTTON  SnrToggleCheckbox □不适用 </w:instrText>
              </w:r>
              <w:r>
                <w:fldChar w:fldCharType="end"/>
              </w:r>
            </w:p>
          </w:sdtContent>
        </w:sdt>
        <w:p w:rsidR="00303177" w:rsidRDefault="002B2C08">
          <w:pPr>
            <w:pStyle w:val="a9"/>
            <w:ind w:left="420" w:firstLineChars="0" w:firstLine="0"/>
            <w:jc w:val="right"/>
          </w:pPr>
          <w:r>
            <w:rPr>
              <w:rFonts w:hint="eastAsia"/>
            </w:rPr>
            <w:t>单位：</w:t>
          </w:r>
          <w:sdt>
            <w:sdtPr>
              <w:rPr>
                <w:rFonts w:hint="eastAsia"/>
              </w:rPr>
              <w:alias w:val="单位：信用减值损失"/>
              <w:tag w:val="_GBC_42448798b55a4d1d92e24e5ab3136a29"/>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370"/>
            <w:gridCol w:w="2834"/>
            <w:gridCol w:w="2845"/>
          </w:tblGrid>
          <w:tr w:rsidR="00F53E6C" w:rsidTr="00E53FD3">
            <w:sdt>
              <w:sdtPr>
                <w:tag w:val="_PLD_b50e02253d2943c0870f2a657c04ef0b"/>
                <w:id w:val="24912197"/>
                <w:lock w:val="sdtLocked"/>
              </w:sdtPr>
              <w:sdtContent>
                <w:tc>
                  <w:tcPr>
                    <w:tcW w:w="1862" w:type="pct"/>
                    <w:shd w:val="clear" w:color="auto" w:fill="auto"/>
                    <w:vAlign w:val="center"/>
                  </w:tcPr>
                  <w:p w:rsidR="00F53E6C" w:rsidRDefault="00F53E6C" w:rsidP="00E53FD3">
                    <w:pPr>
                      <w:jc w:val="center"/>
                      <w:rPr>
                        <w:szCs w:val="21"/>
                      </w:rPr>
                    </w:pPr>
                    <w:r>
                      <w:rPr>
                        <w:rFonts w:hint="eastAsia"/>
                        <w:szCs w:val="21"/>
                      </w:rPr>
                      <w:t>项目</w:t>
                    </w:r>
                  </w:p>
                </w:tc>
              </w:sdtContent>
            </w:sdt>
            <w:sdt>
              <w:sdtPr>
                <w:tag w:val="_PLD_c2af264cead046b0b75b0de0efb1f8e2"/>
                <w:id w:val="24912198"/>
                <w:lock w:val="sdtLocked"/>
              </w:sdtPr>
              <w:sdtContent>
                <w:tc>
                  <w:tcPr>
                    <w:tcW w:w="1566" w:type="pct"/>
                    <w:tcBorders>
                      <w:bottom w:val="single" w:sz="6" w:space="0" w:color="auto"/>
                    </w:tcBorders>
                    <w:shd w:val="clear" w:color="auto" w:fill="auto"/>
                    <w:vAlign w:val="center"/>
                  </w:tcPr>
                  <w:p w:rsidR="00F53E6C" w:rsidRDefault="00F53E6C" w:rsidP="00E53FD3">
                    <w:pPr>
                      <w:jc w:val="center"/>
                      <w:rPr>
                        <w:szCs w:val="21"/>
                      </w:rPr>
                    </w:pPr>
                    <w:r>
                      <w:rPr>
                        <w:rFonts w:hint="eastAsia"/>
                        <w:szCs w:val="21"/>
                      </w:rPr>
                      <w:t>本期发生额</w:t>
                    </w:r>
                  </w:p>
                </w:tc>
              </w:sdtContent>
            </w:sdt>
            <w:sdt>
              <w:sdtPr>
                <w:tag w:val="_PLD_858072d6133741d69decf7506de616e0"/>
                <w:id w:val="24912199"/>
                <w:lock w:val="sdtLocked"/>
              </w:sdtPr>
              <w:sdtContent>
                <w:tc>
                  <w:tcPr>
                    <w:tcW w:w="1572" w:type="pct"/>
                    <w:shd w:val="clear" w:color="auto" w:fill="auto"/>
                    <w:vAlign w:val="center"/>
                  </w:tcPr>
                  <w:p w:rsidR="00F53E6C" w:rsidRDefault="00F53E6C" w:rsidP="00E53FD3">
                    <w:pPr>
                      <w:jc w:val="center"/>
                      <w:rPr>
                        <w:szCs w:val="21"/>
                      </w:rPr>
                    </w:pPr>
                    <w:r>
                      <w:rPr>
                        <w:rFonts w:hint="eastAsia"/>
                        <w:szCs w:val="21"/>
                      </w:rPr>
                      <w:t>上期发生额</w:t>
                    </w:r>
                  </w:p>
                </w:tc>
              </w:sdtContent>
            </w:sdt>
          </w:tr>
          <w:tr w:rsidR="00F53E6C" w:rsidTr="00E53FD3">
            <w:tc>
              <w:tcPr>
                <w:tcW w:w="1862" w:type="pct"/>
                <w:shd w:val="clear" w:color="auto" w:fill="auto"/>
                <w:vAlign w:val="center"/>
              </w:tcPr>
              <w:sdt>
                <w:sdtPr>
                  <w:rPr>
                    <w:rFonts w:hint="eastAsia"/>
                    <w:szCs w:val="21"/>
                  </w:rPr>
                  <w:tag w:val="_PLD_73ddaf0483074e9b91277ff71915660a"/>
                  <w:id w:val="24912200"/>
                  <w:lock w:val="sdtLocked"/>
                </w:sdtPr>
                <w:sdtContent>
                  <w:p w:rsidR="00F53E6C" w:rsidRDefault="00F53E6C" w:rsidP="00E53FD3">
                    <w:pPr>
                      <w:rPr>
                        <w:szCs w:val="21"/>
                      </w:rPr>
                    </w:pPr>
                    <w:r>
                      <w:rPr>
                        <w:rFonts w:hint="eastAsia"/>
                        <w:szCs w:val="21"/>
                      </w:rPr>
                      <w:t>应收账款坏账损失</w:t>
                    </w:r>
                  </w:p>
                </w:sdtContent>
              </w:sdt>
            </w:tc>
            <w:tc>
              <w:tcPr>
                <w:tcW w:w="1566" w:type="pct"/>
                <w:tcBorders>
                  <w:top w:val="single" w:sz="6" w:space="0" w:color="auto"/>
                  <w:bottom w:val="single" w:sz="6" w:space="0" w:color="auto"/>
                </w:tcBorders>
                <w:shd w:val="clear" w:color="auto" w:fill="auto"/>
              </w:tcPr>
              <w:p w:rsidR="00F53E6C" w:rsidRDefault="00F53E6C" w:rsidP="00E53FD3">
                <w:pPr>
                  <w:jc w:val="right"/>
                  <w:rPr>
                    <w:szCs w:val="21"/>
                  </w:rPr>
                </w:pPr>
                <w:r>
                  <w:t>1,805,666.09</w:t>
                </w:r>
              </w:p>
            </w:tc>
            <w:tc>
              <w:tcPr>
                <w:tcW w:w="1572" w:type="pct"/>
                <w:shd w:val="clear" w:color="auto" w:fill="auto"/>
              </w:tcPr>
              <w:p w:rsidR="00F53E6C" w:rsidRDefault="00F53E6C" w:rsidP="00E53FD3">
                <w:pPr>
                  <w:jc w:val="right"/>
                  <w:rPr>
                    <w:szCs w:val="21"/>
                  </w:rPr>
                </w:pPr>
              </w:p>
            </w:tc>
          </w:tr>
          <w:tr w:rsidR="00F53E6C" w:rsidTr="00E53FD3">
            <w:tc>
              <w:tcPr>
                <w:tcW w:w="1862" w:type="pct"/>
                <w:shd w:val="clear" w:color="auto" w:fill="auto"/>
                <w:vAlign w:val="center"/>
              </w:tcPr>
              <w:sdt>
                <w:sdtPr>
                  <w:rPr>
                    <w:rFonts w:hint="eastAsia"/>
                    <w:szCs w:val="21"/>
                  </w:rPr>
                  <w:tag w:val="_PLD_3244954f72b74100bc8a1e9817db39de"/>
                  <w:id w:val="24912201"/>
                  <w:lock w:val="sdtLocked"/>
                </w:sdtPr>
                <w:sdtContent>
                  <w:p w:rsidR="00F53E6C" w:rsidRDefault="00F53E6C" w:rsidP="00E53FD3">
                    <w:pPr>
                      <w:rPr>
                        <w:szCs w:val="21"/>
                      </w:rPr>
                    </w:pPr>
                    <w:r>
                      <w:rPr>
                        <w:rFonts w:hint="eastAsia"/>
                        <w:szCs w:val="21"/>
                      </w:rPr>
                      <w:t>其他应收款坏账损失</w:t>
                    </w:r>
                  </w:p>
                </w:sdtContent>
              </w:sdt>
            </w:tc>
            <w:tc>
              <w:tcPr>
                <w:tcW w:w="1566" w:type="pct"/>
                <w:tcBorders>
                  <w:top w:val="single" w:sz="6" w:space="0" w:color="auto"/>
                  <w:bottom w:val="single" w:sz="6" w:space="0" w:color="auto"/>
                </w:tcBorders>
                <w:shd w:val="clear" w:color="auto" w:fill="auto"/>
              </w:tcPr>
              <w:p w:rsidR="00F53E6C" w:rsidRDefault="00F53E6C" w:rsidP="00E53FD3">
                <w:pPr>
                  <w:jc w:val="right"/>
                  <w:rPr>
                    <w:szCs w:val="21"/>
                  </w:rPr>
                </w:pPr>
                <w:r>
                  <w:t>178,032.28</w:t>
                </w:r>
              </w:p>
            </w:tc>
            <w:tc>
              <w:tcPr>
                <w:tcW w:w="1572" w:type="pct"/>
                <w:shd w:val="clear" w:color="auto" w:fill="auto"/>
              </w:tcPr>
              <w:p w:rsidR="00F53E6C" w:rsidRDefault="00F53E6C" w:rsidP="00E53FD3">
                <w:pPr>
                  <w:jc w:val="right"/>
                  <w:rPr>
                    <w:szCs w:val="21"/>
                  </w:rPr>
                </w:pPr>
              </w:p>
            </w:tc>
          </w:tr>
          <w:tr w:rsidR="00F53E6C" w:rsidTr="00E53FD3">
            <w:sdt>
              <w:sdtPr>
                <w:tag w:val="_PLD_c5fa5782f9c94d639447aaaa09122d97"/>
                <w:id w:val="24912202"/>
                <w:lock w:val="sdtLocked"/>
              </w:sdtPr>
              <w:sdtContent>
                <w:tc>
                  <w:tcPr>
                    <w:tcW w:w="1862" w:type="pct"/>
                    <w:shd w:val="clear" w:color="auto" w:fill="auto"/>
                    <w:vAlign w:val="center"/>
                  </w:tcPr>
                  <w:p w:rsidR="00F53E6C" w:rsidRDefault="00F53E6C" w:rsidP="00E53FD3">
                    <w:pPr>
                      <w:jc w:val="center"/>
                      <w:rPr>
                        <w:szCs w:val="21"/>
                      </w:rPr>
                    </w:pPr>
                    <w:r>
                      <w:rPr>
                        <w:rFonts w:hint="eastAsia"/>
                        <w:szCs w:val="21"/>
                      </w:rPr>
                      <w:t>合计</w:t>
                    </w:r>
                  </w:p>
                </w:tc>
              </w:sdtContent>
            </w:sdt>
            <w:tc>
              <w:tcPr>
                <w:tcW w:w="1566" w:type="pct"/>
                <w:tcBorders>
                  <w:top w:val="single" w:sz="6" w:space="0" w:color="auto"/>
                  <w:bottom w:val="single" w:sz="4" w:space="0" w:color="auto"/>
                </w:tcBorders>
                <w:shd w:val="clear" w:color="auto" w:fill="auto"/>
              </w:tcPr>
              <w:p w:rsidR="00F53E6C" w:rsidRDefault="00F53E6C" w:rsidP="00E53FD3">
                <w:pPr>
                  <w:jc w:val="right"/>
                  <w:rPr>
                    <w:szCs w:val="21"/>
                  </w:rPr>
                </w:pPr>
                <w:r>
                  <w:t>1,983,698.37</w:t>
                </w:r>
              </w:p>
            </w:tc>
            <w:tc>
              <w:tcPr>
                <w:tcW w:w="1572" w:type="pct"/>
                <w:shd w:val="clear" w:color="auto" w:fill="auto"/>
              </w:tcPr>
              <w:p w:rsidR="00F53E6C" w:rsidRDefault="00F53E6C" w:rsidP="00E53FD3">
                <w:pPr>
                  <w:jc w:val="right"/>
                  <w:rPr>
                    <w:szCs w:val="21"/>
                  </w:rPr>
                </w:pPr>
              </w:p>
            </w:tc>
          </w:tr>
        </w:tbl>
        <w:p w:rsidR="00303177" w:rsidRDefault="00BF5C98"/>
      </w:sdtContent>
    </w:sdt>
    <w:bookmarkEnd w:id="115" w:displacedByCustomXml="prev"/>
    <w:p w:rsidR="00303177" w:rsidRDefault="00303177">
      <w:pPr>
        <w:rPr>
          <w:szCs w:val="21"/>
        </w:rPr>
      </w:pPr>
    </w:p>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hint="default"/>
          <w:szCs w:val="24"/>
        </w:rPr>
      </w:sdtEndPr>
      <w:sdtContent>
        <w:p w:rsidR="00DA2B85" w:rsidRDefault="00DA2B85" w:rsidP="00DA2B85">
          <w:pPr>
            <w:pStyle w:val="3"/>
            <w:numPr>
              <w:ilvl w:val="0"/>
              <w:numId w:val="2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Locked"/>
          </w:sdtPr>
          <w:sdtContent>
            <w:p w:rsidR="00DA2B85" w:rsidRDefault="00BF5C98" w:rsidP="00020E49">
              <w:r>
                <w:fldChar w:fldCharType="begin"/>
              </w:r>
              <w:r w:rsidR="00197BDE">
                <w:instrText xml:space="preserve"> MACROBUTTON  SnrToggleCheckbox √适用 </w:instrText>
              </w:r>
              <w:r>
                <w:fldChar w:fldCharType="end"/>
              </w:r>
              <w:r>
                <w:fldChar w:fldCharType="begin"/>
              </w:r>
              <w:r w:rsidR="00197BDE">
                <w:instrText xml:space="preserve"> MACROBUTTON  SnrToggleCheckbox □不适用 </w:instrText>
              </w:r>
              <w:r>
                <w:fldChar w:fldCharType="end"/>
              </w:r>
            </w:p>
          </w:sdtContent>
        </w:sdt>
        <w:p w:rsidR="00DA2B85" w:rsidRDefault="00DA2B85" w:rsidP="00020E49">
          <w:pPr>
            <w:jc w:val="right"/>
            <w:rPr>
              <w:szCs w:val="21"/>
            </w:rPr>
          </w:pPr>
          <w:r>
            <w:rPr>
              <w:rFonts w:hint="eastAsia"/>
              <w:szCs w:val="21"/>
            </w:rPr>
            <w:t>单位：</w:t>
          </w:r>
          <w:sdt>
            <w:sdtPr>
              <w:rPr>
                <w:rFonts w:hint="eastAsia"/>
                <w:szCs w:val="21"/>
              </w:rPr>
              <w:alias w:val="单位：财务附注：资产减值损失"/>
              <w:tag w:val="_GBC_40ad6c56ceff460ca35db2135628d01d"/>
              <w:id w:val="-127385494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9800683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8"/>
            <w:gridCol w:w="2574"/>
            <w:gridCol w:w="3077"/>
          </w:tblGrid>
          <w:tr w:rsidR="00197BDE" w:rsidTr="00406F4F">
            <w:sdt>
              <w:sdtPr>
                <w:tag w:val="_PLD_1c1b3ab4db9e4468a28086960eda425b"/>
                <w:id w:val="-1259587678"/>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197BDE" w:rsidRDefault="00197BDE" w:rsidP="00406F4F">
                    <w:pPr>
                      <w:autoSpaceDE w:val="0"/>
                      <w:autoSpaceDN w:val="0"/>
                      <w:adjustRightInd w:val="0"/>
                      <w:jc w:val="center"/>
                      <w:rPr>
                        <w:szCs w:val="21"/>
                      </w:rPr>
                    </w:pPr>
                    <w:r>
                      <w:rPr>
                        <w:rFonts w:hint="eastAsia"/>
                        <w:szCs w:val="21"/>
                      </w:rPr>
                      <w:t>项目</w:t>
                    </w:r>
                  </w:p>
                </w:tc>
              </w:sdtContent>
            </w:sdt>
            <w:sdt>
              <w:sdtPr>
                <w:tag w:val="_PLD_ab926936cf9d4fc39ab4c469d2ff3166"/>
                <w:id w:val="-1663390135"/>
                <w:lock w:val="sdtLocked"/>
              </w:sdtPr>
              <w:sdtContent>
                <w:tc>
                  <w:tcPr>
                    <w:tcW w:w="1422" w:type="pct"/>
                    <w:tcBorders>
                      <w:top w:val="single" w:sz="4" w:space="0" w:color="auto"/>
                      <w:left w:val="single" w:sz="4" w:space="0" w:color="auto"/>
                      <w:bottom w:val="single" w:sz="4" w:space="0" w:color="auto"/>
                      <w:right w:val="single" w:sz="4" w:space="0" w:color="auto"/>
                    </w:tcBorders>
                    <w:vAlign w:val="center"/>
                  </w:tcPr>
                  <w:p w:rsidR="00197BDE" w:rsidRDefault="00197BDE" w:rsidP="00406F4F">
                    <w:pPr>
                      <w:autoSpaceDE w:val="0"/>
                      <w:autoSpaceDN w:val="0"/>
                      <w:adjustRightInd w:val="0"/>
                      <w:jc w:val="center"/>
                      <w:rPr>
                        <w:szCs w:val="21"/>
                      </w:rPr>
                    </w:pPr>
                    <w:r>
                      <w:rPr>
                        <w:rFonts w:hint="eastAsia"/>
                        <w:szCs w:val="21"/>
                      </w:rPr>
                      <w:t>本期发生额</w:t>
                    </w:r>
                  </w:p>
                </w:tc>
              </w:sdtContent>
            </w:sdt>
            <w:sdt>
              <w:sdtPr>
                <w:tag w:val="_PLD_8d4d7dadcc9944098ada8da3daaa7668"/>
                <w:id w:val="-1782332247"/>
                <w:lock w:val="sdtLocked"/>
              </w:sdtPr>
              <w:sdtContent>
                <w:tc>
                  <w:tcPr>
                    <w:tcW w:w="1700" w:type="pct"/>
                    <w:tcBorders>
                      <w:top w:val="single" w:sz="4" w:space="0" w:color="auto"/>
                      <w:left w:val="single" w:sz="4" w:space="0" w:color="auto"/>
                      <w:bottom w:val="single" w:sz="4" w:space="0" w:color="auto"/>
                      <w:right w:val="single" w:sz="4" w:space="0" w:color="auto"/>
                    </w:tcBorders>
                    <w:vAlign w:val="center"/>
                  </w:tcPr>
                  <w:p w:rsidR="00197BDE" w:rsidRDefault="00197BDE" w:rsidP="00406F4F">
                    <w:pPr>
                      <w:autoSpaceDE w:val="0"/>
                      <w:autoSpaceDN w:val="0"/>
                      <w:adjustRightInd w:val="0"/>
                      <w:jc w:val="center"/>
                      <w:rPr>
                        <w:szCs w:val="21"/>
                      </w:rPr>
                    </w:pPr>
                    <w:r>
                      <w:rPr>
                        <w:rFonts w:hint="eastAsia"/>
                        <w:szCs w:val="21"/>
                      </w:rPr>
                      <w:t>上期发生额</w:t>
                    </w:r>
                  </w:p>
                </w:tc>
              </w:sdtContent>
            </w:sdt>
          </w:tr>
          <w:tr w:rsidR="00197BDE" w:rsidTr="00406F4F">
            <w:sdt>
              <w:sdtPr>
                <w:tag w:val="_PLD_9afc5aaccdc84a4391c2537866204dd5"/>
                <w:id w:val="-475908557"/>
                <w:lock w:val="sdtLocked"/>
              </w:sdtPr>
              <w:sdtContent>
                <w:tc>
                  <w:tcPr>
                    <w:tcW w:w="1878" w:type="pct"/>
                    <w:tcBorders>
                      <w:top w:val="single" w:sz="4" w:space="0" w:color="auto"/>
                      <w:left w:val="single" w:sz="4" w:space="0" w:color="auto"/>
                      <w:bottom w:val="single" w:sz="4" w:space="0" w:color="auto"/>
                      <w:right w:val="single" w:sz="4" w:space="0" w:color="auto"/>
                    </w:tcBorders>
                  </w:tcPr>
                  <w:p w:rsidR="00197BDE" w:rsidRDefault="00197BDE" w:rsidP="00406F4F">
                    <w:pPr>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r w:rsidRPr="00372902">
                  <w:rPr>
                    <w:rFonts w:hint="eastAsia"/>
                    <w:sz w:val="18"/>
                    <w:szCs w:val="18"/>
                  </w:rPr>
                  <w:t>1,420,774.01</w:t>
                </w:r>
              </w:p>
            </w:tc>
          </w:tr>
          <w:tr w:rsidR="00197BDE" w:rsidTr="00406F4F">
            <w:tc>
              <w:tcPr>
                <w:tcW w:w="1878" w:type="pct"/>
                <w:tcBorders>
                  <w:top w:val="single" w:sz="4" w:space="0" w:color="auto"/>
                  <w:left w:val="single" w:sz="4" w:space="0" w:color="auto"/>
                  <w:bottom w:val="single" w:sz="4" w:space="0" w:color="auto"/>
                  <w:right w:val="single" w:sz="4" w:space="0" w:color="auto"/>
                </w:tcBorders>
              </w:tcPr>
              <w:sdt>
                <w:sdtPr>
                  <w:rPr>
                    <w:rFonts w:hint="eastAsia"/>
                  </w:rPr>
                  <w:tag w:val="_PLD_577a8fb01e904e298eae807058af1f1b"/>
                  <w:id w:val="-882088090"/>
                  <w:lock w:val="sdtLocked"/>
                </w:sdtPr>
                <w:sdtContent>
                  <w:p w:rsidR="00197BDE" w:rsidRDefault="00197BDE" w:rsidP="00406F4F">
                    <w:pPr>
                      <w:autoSpaceDE w:val="0"/>
                      <w:autoSpaceDN w:val="0"/>
                      <w:adjustRightInd w:val="0"/>
                    </w:pPr>
                    <w:r>
                      <w:rPr>
                        <w:rFonts w:hint="eastAsia"/>
                      </w:rPr>
                      <w:t>二、存货跌价损失</w:t>
                    </w:r>
                  </w:p>
                </w:sdtContent>
              </w:sdt>
            </w:tc>
            <w:tc>
              <w:tcPr>
                <w:tcW w:w="1422"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p>
            </w:tc>
          </w:tr>
          <w:tr w:rsidR="00197BDE" w:rsidTr="00406F4F">
            <w:sdt>
              <w:sdtPr>
                <w:tag w:val="_PLD_5cd4d27b7e324eaa967681b9cf35a6e2"/>
                <w:id w:val="-926799160"/>
                <w:lock w:val="sdtLocked"/>
              </w:sdtPr>
              <w:sdtContent>
                <w:tc>
                  <w:tcPr>
                    <w:tcW w:w="1878" w:type="pct"/>
                    <w:tcBorders>
                      <w:top w:val="single" w:sz="4" w:space="0" w:color="auto"/>
                      <w:left w:val="single" w:sz="4" w:space="0" w:color="auto"/>
                      <w:bottom w:val="single" w:sz="4" w:space="0" w:color="auto"/>
                      <w:right w:val="single" w:sz="4" w:space="0" w:color="auto"/>
                    </w:tcBorders>
                  </w:tcPr>
                  <w:p w:rsidR="00197BDE" w:rsidRDefault="00197BDE" w:rsidP="00406F4F">
                    <w:pPr>
                      <w:autoSpaceDE w:val="0"/>
                      <w:autoSpaceDN w:val="0"/>
                      <w:adjustRightInd w:val="0"/>
                      <w:rPr>
                        <w:szCs w:val="21"/>
                      </w:rPr>
                    </w:pPr>
                    <w:r>
                      <w:rPr>
                        <w:rFonts w:hint="eastAsia"/>
                        <w:szCs w:val="21"/>
                      </w:rPr>
                      <w:t>三、商誉减值损失</w:t>
                    </w:r>
                  </w:p>
                </w:tc>
              </w:sdtContent>
            </w:sdt>
            <w:tc>
              <w:tcPr>
                <w:tcW w:w="1422"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p>
            </w:tc>
          </w:tr>
          <w:tr w:rsidR="00197BDE" w:rsidTr="00406F4F">
            <w:sdt>
              <w:sdtPr>
                <w:tag w:val="_PLD_28808946bb58470a9d59a4302a9117d5"/>
                <w:id w:val="-1725211818"/>
                <w:lock w:val="sdtLocked"/>
              </w:sdtPr>
              <w:sdtContent>
                <w:tc>
                  <w:tcPr>
                    <w:tcW w:w="1878" w:type="pct"/>
                    <w:tcBorders>
                      <w:top w:val="single" w:sz="4" w:space="0" w:color="auto"/>
                      <w:left w:val="single" w:sz="4" w:space="0" w:color="auto"/>
                      <w:bottom w:val="single" w:sz="4" w:space="0" w:color="auto"/>
                      <w:right w:val="single" w:sz="4" w:space="0" w:color="auto"/>
                    </w:tcBorders>
                  </w:tcPr>
                  <w:p w:rsidR="00197BDE" w:rsidRDefault="00197BDE" w:rsidP="00406F4F">
                    <w:pPr>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197BDE" w:rsidRDefault="00197BDE" w:rsidP="00406F4F">
                <w:pPr>
                  <w:jc w:val="right"/>
                  <w:rPr>
                    <w:szCs w:val="21"/>
                  </w:rPr>
                </w:pPr>
                <w:r w:rsidRPr="00372902">
                  <w:rPr>
                    <w:rFonts w:hint="eastAsia"/>
                    <w:sz w:val="18"/>
                    <w:szCs w:val="18"/>
                  </w:rPr>
                  <w:t>1,420,774.01</w:t>
                </w:r>
              </w:p>
            </w:tc>
          </w:tr>
        </w:tbl>
        <w:p w:rsidR="00303177" w:rsidRPr="00DA2B85" w:rsidRDefault="00BF5C98" w:rsidP="00DA2B85"/>
      </w:sdtContent>
    </w:sdt>
    <w:p w:rsidR="00303177" w:rsidRDefault="00303177"/>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hint="default"/>
          <w:szCs w:val="24"/>
        </w:rPr>
      </w:sdtEndPr>
      <w:sdtContent>
        <w:p w:rsidR="00303177" w:rsidRDefault="002B2C08">
          <w:pPr>
            <w:pStyle w:val="3"/>
            <w:numPr>
              <w:ilvl w:val="0"/>
              <w:numId w:val="21"/>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rsidR="00303177" w:rsidRDefault="00BF5C98">
              <w:r>
                <w:fldChar w:fldCharType="begin"/>
              </w:r>
              <w:r w:rsidR="002740DC">
                <w:instrText xml:space="preserve"> MACROBUTTON  SnrToggleCheckbox √适用 </w:instrText>
              </w:r>
              <w:r>
                <w:fldChar w:fldCharType="end"/>
              </w:r>
              <w:r>
                <w:fldChar w:fldCharType="begin"/>
              </w:r>
              <w:r w:rsidR="002740DC">
                <w:instrText xml:space="preserve"> MACROBUTTON  SnrToggleCheckbox □不适用 </w:instrText>
              </w:r>
              <w:r>
                <w:fldChar w:fldCharType="end"/>
              </w:r>
            </w:p>
          </w:sdtContent>
        </w:sdt>
        <w:p w:rsidR="00303177" w:rsidRDefault="002B2C08">
          <w:pPr>
            <w:jc w:val="right"/>
            <w:rPr>
              <w:bCs/>
            </w:rPr>
          </w:pPr>
          <w:r>
            <w:rPr>
              <w:bCs/>
            </w:rP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bCs/>
                </w:rPr>
                <w:t>元</w:t>
              </w:r>
            </w:sdtContent>
          </w:sdt>
          <w:r>
            <w:rPr>
              <w:bCs/>
            </w:rP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rPr>
                <w:t>人民币</w:t>
              </w:r>
            </w:sdtContent>
          </w:sdt>
        </w:p>
        <w:tbl>
          <w:tblPr>
            <w:tblStyle w:val="a6"/>
            <w:tblW w:w="0" w:type="auto"/>
            <w:tblLook w:val="04A0"/>
          </w:tblPr>
          <w:tblGrid>
            <w:gridCol w:w="2248"/>
            <w:gridCol w:w="2352"/>
            <w:gridCol w:w="2268"/>
            <w:gridCol w:w="2181"/>
          </w:tblGrid>
          <w:tr w:rsidR="002740DC" w:rsidTr="00406F4F">
            <w:tc>
              <w:tcPr>
                <w:tcW w:w="2451" w:type="dxa"/>
              </w:tcPr>
              <w:sdt>
                <w:sdtPr>
                  <w:rPr>
                    <w:rFonts w:hint="eastAsia"/>
                  </w:rPr>
                  <w:tag w:val="_PLD_5ae5d7d7d48342e7bc1da8d90a245459"/>
                  <w:id w:val="624284423"/>
                  <w:lock w:val="sdtLocked"/>
                </w:sdtPr>
                <w:sdtContent>
                  <w:p w:rsidR="002740DC" w:rsidRDefault="002740DC" w:rsidP="00406F4F">
                    <w:pPr>
                      <w:jc w:val="center"/>
                    </w:pPr>
                    <w:r>
                      <w:rPr>
                        <w:rFonts w:hint="eastAsia"/>
                      </w:rPr>
                      <w:t>项目</w:t>
                    </w:r>
                  </w:p>
                </w:sdtContent>
              </w:sdt>
            </w:tc>
            <w:tc>
              <w:tcPr>
                <w:tcW w:w="2451" w:type="dxa"/>
              </w:tcPr>
              <w:sdt>
                <w:sdtPr>
                  <w:rPr>
                    <w:rFonts w:hint="eastAsia"/>
                  </w:rPr>
                  <w:tag w:val="_PLD_879cf215b86c45c790218e646c831e7d"/>
                  <w:id w:val="624284424"/>
                  <w:lock w:val="sdtLocked"/>
                </w:sdtPr>
                <w:sdtContent>
                  <w:p w:rsidR="002740DC" w:rsidRDefault="002740DC" w:rsidP="00406F4F">
                    <w:pPr>
                      <w:jc w:val="center"/>
                    </w:pPr>
                    <w:r>
                      <w:rPr>
                        <w:rFonts w:hint="eastAsia"/>
                      </w:rPr>
                      <w:t>本期发生额</w:t>
                    </w:r>
                  </w:p>
                </w:sdtContent>
              </w:sdt>
            </w:tc>
            <w:tc>
              <w:tcPr>
                <w:tcW w:w="2452" w:type="dxa"/>
              </w:tcPr>
              <w:sdt>
                <w:sdtPr>
                  <w:rPr>
                    <w:rFonts w:hint="eastAsia"/>
                  </w:rPr>
                  <w:tag w:val="_PLD_8860a002ccc44e14bf36aa3e10fb5d70"/>
                  <w:id w:val="624284425"/>
                  <w:lock w:val="sdtLocked"/>
                </w:sdtPr>
                <w:sdtContent>
                  <w:p w:rsidR="002740DC" w:rsidRDefault="002740DC" w:rsidP="00406F4F">
                    <w:pPr>
                      <w:jc w:val="center"/>
                    </w:pPr>
                    <w:r>
                      <w:rPr>
                        <w:rFonts w:hint="eastAsia"/>
                      </w:rPr>
                      <w:t>上期发生额</w:t>
                    </w:r>
                  </w:p>
                </w:sdtContent>
              </w:sdt>
            </w:tc>
            <w:tc>
              <w:tcPr>
                <w:tcW w:w="2260" w:type="dxa"/>
              </w:tcPr>
              <w:p w:rsidR="002740DC" w:rsidRDefault="002740DC" w:rsidP="00406F4F">
                <w:pPr>
                  <w:jc w:val="center"/>
                </w:pPr>
                <w:r>
                  <w:rPr>
                    <w:rFonts w:hint="eastAsia"/>
                  </w:rPr>
                  <w:t>计入当期非经常性损益的金额</w:t>
                </w:r>
              </w:p>
            </w:tc>
          </w:tr>
          <w:sdt>
            <w:sdtPr>
              <w:rPr>
                <w:rFonts w:asciiTheme="minorHAnsi" w:eastAsiaTheme="minorEastAsia" w:hAnsiTheme="minorHAnsi" w:cstheme="minorBidi"/>
                <w:kern w:val="2"/>
                <w:szCs w:val="22"/>
              </w:rPr>
              <w:alias w:val="资产处置收益明细"/>
              <w:tag w:val="_TUP_4fb92e1c2e6d48c3ba0fd0e082ed3be0"/>
              <w:id w:val="624284427"/>
              <w:lock w:val="sdtLocked"/>
            </w:sdtPr>
            <w:sdtContent>
              <w:tr w:rsidR="002740DC" w:rsidTr="00406F4F">
                <w:tc>
                  <w:tcPr>
                    <w:tcW w:w="2451" w:type="dxa"/>
                  </w:tcPr>
                  <w:p w:rsidR="002740DC" w:rsidRDefault="002740DC" w:rsidP="00406F4F">
                    <w:r w:rsidRPr="002740DC">
                      <w:rPr>
                        <w:rFonts w:hint="eastAsia"/>
                        <w:spacing w:val="5"/>
                        <w:szCs w:val="21"/>
                      </w:rPr>
                      <w:t>固定资产处置收益</w:t>
                    </w:r>
                  </w:p>
                </w:tc>
                <w:tc>
                  <w:tcPr>
                    <w:tcW w:w="2451" w:type="dxa"/>
                  </w:tcPr>
                  <w:p w:rsidR="002740DC" w:rsidRDefault="002740DC" w:rsidP="00406F4F">
                    <w:pPr>
                      <w:jc w:val="right"/>
                    </w:pPr>
                    <w:r>
                      <w:t>1,930,499.91</w:t>
                    </w:r>
                  </w:p>
                </w:tc>
                <w:tc>
                  <w:tcPr>
                    <w:tcW w:w="2452" w:type="dxa"/>
                  </w:tcPr>
                  <w:p w:rsidR="002740DC" w:rsidRDefault="002740DC" w:rsidP="00406F4F">
                    <w:pPr>
                      <w:jc w:val="right"/>
                    </w:pPr>
                  </w:p>
                </w:tc>
                <w:sdt>
                  <w:sdtPr>
                    <w:alias w:val="计入当期损益非经常性损益的金额"/>
                    <w:tag w:val="_GBC_fafdd74cf25d41cbbf80040d2f2742ac"/>
                    <w:id w:val="624284426"/>
                    <w:lock w:val="sdtLocked"/>
                  </w:sdtPr>
                  <w:sdtContent>
                    <w:tc>
                      <w:tcPr>
                        <w:tcW w:w="2260" w:type="dxa"/>
                      </w:tcPr>
                      <w:p w:rsidR="002740DC" w:rsidRDefault="002740DC" w:rsidP="00406F4F">
                        <w:pPr>
                          <w:jc w:val="right"/>
                        </w:pPr>
                        <w:r>
                          <w:t>1,930,499.91</w:t>
                        </w:r>
                      </w:p>
                    </w:tc>
                  </w:sdtContent>
                </w:sdt>
              </w:tr>
            </w:sdtContent>
          </w:sdt>
          <w:tr w:rsidR="002740DC" w:rsidTr="00406F4F">
            <w:tc>
              <w:tcPr>
                <w:tcW w:w="2451" w:type="dxa"/>
              </w:tcPr>
              <w:sdt>
                <w:sdtPr>
                  <w:rPr>
                    <w:rFonts w:hint="eastAsia"/>
                  </w:rPr>
                  <w:tag w:val="_PLD_8313ddfe5809449c9ba5acf78ad5340a"/>
                  <w:id w:val="624284428"/>
                  <w:lock w:val="sdtLocked"/>
                </w:sdtPr>
                <w:sdtContent>
                  <w:p w:rsidR="002740DC" w:rsidRDefault="002740DC" w:rsidP="00406F4F">
                    <w:pPr>
                      <w:jc w:val="center"/>
                    </w:pPr>
                    <w:r>
                      <w:rPr>
                        <w:rFonts w:hint="eastAsia"/>
                      </w:rPr>
                      <w:t>合计</w:t>
                    </w:r>
                  </w:p>
                </w:sdtContent>
              </w:sdt>
            </w:tc>
            <w:tc>
              <w:tcPr>
                <w:tcW w:w="2451" w:type="dxa"/>
              </w:tcPr>
              <w:p w:rsidR="002740DC" w:rsidRDefault="002740DC" w:rsidP="00406F4F">
                <w:pPr>
                  <w:jc w:val="right"/>
                </w:pPr>
                <w:r>
                  <w:t>1,930,499.91</w:t>
                </w:r>
              </w:p>
            </w:tc>
            <w:tc>
              <w:tcPr>
                <w:tcW w:w="2452" w:type="dxa"/>
              </w:tcPr>
              <w:p w:rsidR="002740DC" w:rsidRDefault="002740DC" w:rsidP="00406F4F">
                <w:pPr>
                  <w:jc w:val="right"/>
                </w:pPr>
                <w:r>
                  <w:t>0.00</w:t>
                </w:r>
              </w:p>
            </w:tc>
            <w:tc>
              <w:tcPr>
                <w:tcW w:w="2260" w:type="dxa"/>
              </w:tcPr>
              <w:p w:rsidR="002740DC" w:rsidRDefault="002740DC" w:rsidP="00406F4F">
                <w:pPr>
                  <w:jc w:val="right"/>
                </w:pPr>
                <w:r>
                  <w:t>1,930,499.91</w:t>
                </w:r>
              </w:p>
            </w:tc>
          </w:tr>
        </w:tbl>
        <w:p w:rsidR="002740DC" w:rsidRDefault="002740DC"/>
        <w:p w:rsidR="00303177" w:rsidRDefault="002B2C08">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Content>
            <w:p w:rsidR="00303177" w:rsidRDefault="00BF5C98" w:rsidP="002740DC">
              <w:r>
                <w:fldChar w:fldCharType="begin"/>
              </w:r>
              <w:r w:rsidR="002740DC">
                <w:instrText xml:space="preserve"> MACROBUTTON  SnrToggleCheckbox □适用 </w:instrText>
              </w:r>
              <w:r>
                <w:fldChar w:fldCharType="end"/>
              </w:r>
              <w:r>
                <w:fldChar w:fldCharType="begin"/>
              </w:r>
              <w:r w:rsidR="002740DC">
                <w:instrText xml:space="preserve"> MACROBUTTON  SnrToggleCheckbox √不适用 </w:instrText>
              </w:r>
              <w:r>
                <w:fldChar w:fldCharType="end"/>
              </w:r>
            </w:p>
          </w:sdtContent>
        </w:sdt>
      </w:sdtContent>
    </w:sdt>
    <w:p w:rsidR="00303177" w:rsidRDefault="00303177"/>
    <w:p w:rsidR="00303177" w:rsidRDefault="002B2C08">
      <w:pPr>
        <w:pStyle w:val="3"/>
        <w:numPr>
          <w:ilvl w:val="0"/>
          <w:numId w:val="21"/>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Cs/>
          <w:szCs w:val="22"/>
        </w:rPr>
        <w:alias w:val="是否适用：营业外收入情况 [双击切换]"/>
        <w:tag w:val="_GBC_b6e9df1124844122abb2dde58392c605"/>
        <w:id w:val="796572129"/>
        <w:lock w:val="sdtLocked"/>
        <w:placeholder>
          <w:docPart w:val="GBC22222222222222222222222222222"/>
        </w:placeholder>
      </w:sdtPr>
      <w:sdtContent>
        <w:p w:rsidR="00303177" w:rsidRDefault="00BF5C98">
          <w:pPr>
            <w:rPr>
              <w:rFonts w:asciiTheme="minorHAnsi" w:eastAsiaTheme="minorEastAsia" w:hAnsiTheme="minorHAnsi" w:cstheme="minorBidi"/>
              <w:bCs/>
              <w:szCs w:val="22"/>
            </w:rPr>
          </w:pPr>
          <w:r>
            <w:rPr>
              <w:rFonts w:cstheme="minorBidi"/>
              <w:bCs/>
              <w:szCs w:val="22"/>
            </w:rPr>
            <w:fldChar w:fldCharType="begin"/>
          </w:r>
          <w:r w:rsidR="005077CA">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5077CA">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Content>
        <w:p w:rsidR="005077CA" w:rsidRDefault="002B2C08">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2127"/>
            <w:gridCol w:w="1984"/>
            <w:gridCol w:w="2137"/>
          </w:tblGrid>
          <w:tr w:rsidR="006C3BA8" w:rsidTr="00E53FD3">
            <w:sdt>
              <w:sdtPr>
                <w:tag w:val="_PLD_d649e0d07dd047a497e69591bf3e322c"/>
                <w:id w:val="24912232"/>
                <w:lock w:val="sdtLocked"/>
              </w:sdtPr>
              <w:sdtContent>
                <w:tc>
                  <w:tcPr>
                    <w:tcW w:w="1548"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autoSpaceDE w:val="0"/>
                      <w:autoSpaceDN w:val="0"/>
                      <w:adjustRightInd w:val="0"/>
                      <w:jc w:val="center"/>
                      <w:rPr>
                        <w:szCs w:val="21"/>
                      </w:rPr>
                    </w:pPr>
                    <w:r>
                      <w:rPr>
                        <w:rFonts w:hint="eastAsia"/>
                        <w:szCs w:val="21"/>
                      </w:rPr>
                      <w:t>项目</w:t>
                    </w:r>
                  </w:p>
                </w:tc>
              </w:sdtContent>
            </w:sdt>
            <w:sdt>
              <w:sdtPr>
                <w:tag w:val="_PLD_eabf358cb2c947a9b4e7bacb394074db"/>
                <w:id w:val="24912233"/>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autoSpaceDE w:val="0"/>
                      <w:autoSpaceDN w:val="0"/>
                      <w:adjustRightInd w:val="0"/>
                      <w:jc w:val="center"/>
                      <w:rPr>
                        <w:szCs w:val="21"/>
                      </w:rPr>
                    </w:pPr>
                    <w:r>
                      <w:rPr>
                        <w:rFonts w:hint="eastAsia"/>
                        <w:szCs w:val="21"/>
                      </w:rPr>
                      <w:t>本期发生额</w:t>
                    </w:r>
                  </w:p>
                </w:tc>
              </w:sdtContent>
            </w:sdt>
            <w:sdt>
              <w:sdtPr>
                <w:tag w:val="_PLD_0469d808d7334ff0ab3460273b0c8f8f"/>
                <w:id w:val="24912234"/>
                <w:lock w:val="sdtLocked"/>
              </w:sdtPr>
              <w:sdtContent>
                <w:tc>
                  <w:tcPr>
                    <w:tcW w:w="1096"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autoSpaceDE w:val="0"/>
                      <w:autoSpaceDN w:val="0"/>
                      <w:adjustRightInd w:val="0"/>
                      <w:jc w:val="center"/>
                      <w:rPr>
                        <w:szCs w:val="21"/>
                      </w:rPr>
                    </w:pPr>
                    <w:r>
                      <w:rPr>
                        <w:rFonts w:hint="eastAsia"/>
                        <w:szCs w:val="21"/>
                      </w:rPr>
                      <w:t>上期发生额</w:t>
                    </w:r>
                  </w:p>
                </w:tc>
              </w:sdtContent>
            </w:sdt>
            <w:sdt>
              <w:sdtPr>
                <w:tag w:val="_PLD_121bda757dda46918753fabf9329298f"/>
                <w:id w:val="24912235"/>
                <w:lock w:val="sdtLocked"/>
              </w:sdtPr>
              <w:sdtContent>
                <w:tc>
                  <w:tcPr>
                    <w:tcW w:w="1181"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autoSpaceDE w:val="0"/>
                      <w:autoSpaceDN w:val="0"/>
                      <w:adjustRightInd w:val="0"/>
                      <w:jc w:val="center"/>
                      <w:rPr>
                        <w:color w:val="FF0000"/>
                        <w:szCs w:val="21"/>
                      </w:rPr>
                    </w:pPr>
                    <w:r>
                      <w:rPr>
                        <w:rFonts w:hint="eastAsia"/>
                        <w:szCs w:val="21"/>
                      </w:rPr>
                      <w:t>计入当期非经常性损益的金额</w:t>
                    </w:r>
                  </w:p>
                </w:tc>
              </w:sdtContent>
            </w:sdt>
          </w:tr>
          <w:tr w:rsidR="006C3BA8" w:rsidTr="00E53FD3">
            <w:sdt>
              <w:sdtPr>
                <w:tag w:val="_PLD_cb24834fdd0f46c3836c51084196565f"/>
                <w:id w:val="24912236"/>
                <w:lock w:val="sdtLocked"/>
              </w:sdtPr>
              <w:sdtContent>
                <w:tc>
                  <w:tcPr>
                    <w:tcW w:w="1548" w:type="pct"/>
                    <w:tcBorders>
                      <w:top w:val="single" w:sz="4" w:space="0" w:color="auto"/>
                      <w:left w:val="single" w:sz="4" w:space="0" w:color="auto"/>
                      <w:bottom w:val="single" w:sz="4" w:space="0" w:color="auto"/>
                      <w:right w:val="single" w:sz="4" w:space="0" w:color="auto"/>
                    </w:tcBorders>
                  </w:tcPr>
                  <w:p w:rsidR="006C3BA8" w:rsidRDefault="006C3BA8" w:rsidP="00E53FD3">
                    <w:pPr>
                      <w:autoSpaceDE w:val="0"/>
                      <w:autoSpaceDN w:val="0"/>
                      <w:adjustRightInd w:val="0"/>
                      <w:rPr>
                        <w:szCs w:val="21"/>
                      </w:rPr>
                    </w:pPr>
                    <w:r>
                      <w:rPr>
                        <w:rFonts w:hint="eastAsia"/>
                        <w:szCs w:val="21"/>
                      </w:rPr>
                      <w:t>非流动资产处置利得合计</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3,596.55</w:t>
                </w:r>
              </w:p>
            </w:tc>
            <w:tc>
              <w:tcPr>
                <w:tcW w:w="1096"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23,126.10</w:t>
                </w:r>
              </w:p>
            </w:tc>
            <w:tc>
              <w:tcPr>
                <w:tcW w:w="1181"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autoSpaceDE w:val="0"/>
                  <w:autoSpaceDN w:val="0"/>
                  <w:adjustRightInd w:val="0"/>
                  <w:jc w:val="right"/>
                  <w:rPr>
                    <w:szCs w:val="21"/>
                  </w:rPr>
                </w:pPr>
                <w:r>
                  <w:t>3,596.55</w:t>
                </w:r>
              </w:p>
            </w:tc>
          </w:tr>
          <w:tr w:rsidR="006C3BA8" w:rsidTr="00E53FD3">
            <w:sdt>
              <w:sdtPr>
                <w:tag w:val="_PLD_51e6628966d84807a93193ac3fd8a88e"/>
                <w:id w:val="24912237"/>
                <w:lock w:val="sdtLocked"/>
              </w:sdtPr>
              <w:sdtContent>
                <w:tc>
                  <w:tcPr>
                    <w:tcW w:w="1548" w:type="pct"/>
                    <w:tcBorders>
                      <w:top w:val="single" w:sz="4" w:space="0" w:color="auto"/>
                      <w:left w:val="single" w:sz="4" w:space="0" w:color="auto"/>
                      <w:bottom w:val="single" w:sz="4" w:space="0" w:color="auto"/>
                      <w:right w:val="single" w:sz="4" w:space="0" w:color="auto"/>
                    </w:tcBorders>
                  </w:tcPr>
                  <w:p w:rsidR="006C3BA8" w:rsidRDefault="006C3BA8" w:rsidP="00E53FD3">
                    <w:pPr>
                      <w:autoSpaceDE w:val="0"/>
                      <w:autoSpaceDN w:val="0"/>
                      <w:adjustRightInd w:val="0"/>
                      <w:rPr>
                        <w:szCs w:val="21"/>
                      </w:rPr>
                    </w:pPr>
                    <w:r>
                      <w:rPr>
                        <w:rFonts w:hint="eastAsia"/>
                        <w:szCs w:val="21"/>
                      </w:rPr>
                      <w:t>其中：固定资产处置利得</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3,596.55</w:t>
                </w:r>
              </w:p>
            </w:tc>
            <w:tc>
              <w:tcPr>
                <w:tcW w:w="1096"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23,126.10</w:t>
                </w:r>
              </w:p>
            </w:tc>
            <w:tc>
              <w:tcPr>
                <w:tcW w:w="1181"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autoSpaceDE w:val="0"/>
                  <w:autoSpaceDN w:val="0"/>
                  <w:adjustRightInd w:val="0"/>
                  <w:jc w:val="right"/>
                  <w:rPr>
                    <w:szCs w:val="21"/>
                  </w:rPr>
                </w:pPr>
                <w:r>
                  <w:t>3,596.55</w:t>
                </w:r>
              </w:p>
            </w:tc>
          </w:tr>
          <w:sdt>
            <w:sdtPr>
              <w:rPr>
                <w:rFonts w:hint="eastAsia"/>
                <w:szCs w:val="21"/>
              </w:rPr>
              <w:alias w:val="营业外收入明细"/>
              <w:tag w:val="_GBC_fd02acc867064481b957560afa744c85"/>
              <w:id w:val="24912238"/>
              <w:lock w:val="sdtLocked"/>
            </w:sdtPr>
            <w:sdtContent>
              <w:tr w:rsidR="006C3BA8" w:rsidTr="00E53FD3">
                <w:tc>
                  <w:tcPr>
                    <w:tcW w:w="1548" w:type="pct"/>
                    <w:tcBorders>
                      <w:top w:val="single" w:sz="4" w:space="0" w:color="auto"/>
                      <w:left w:val="single" w:sz="4" w:space="0" w:color="auto"/>
                      <w:bottom w:val="single" w:sz="4" w:space="0" w:color="auto"/>
                      <w:right w:val="single" w:sz="4" w:space="0" w:color="auto"/>
                    </w:tcBorders>
                  </w:tcPr>
                  <w:p w:rsidR="006C3BA8" w:rsidRDefault="006C3BA8" w:rsidP="00E53FD3">
                    <w:pPr>
                      <w:rPr>
                        <w:szCs w:val="21"/>
                      </w:rPr>
                    </w:pPr>
                    <w:r w:rsidRPr="005077CA">
                      <w:rPr>
                        <w:rFonts w:hint="eastAsia"/>
                        <w:szCs w:val="21"/>
                      </w:rPr>
                      <w:t>其他</w:t>
                    </w:r>
                  </w:p>
                </w:tc>
                <w:tc>
                  <w:tcPr>
                    <w:tcW w:w="1175"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4,615,431.56</w:t>
                    </w:r>
                  </w:p>
                </w:tc>
                <w:tc>
                  <w:tcPr>
                    <w:tcW w:w="1096"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1,686,291.41</w:t>
                    </w:r>
                  </w:p>
                </w:tc>
                <w:tc>
                  <w:tcPr>
                    <w:tcW w:w="1181"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right"/>
                      <w:rPr>
                        <w:szCs w:val="21"/>
                      </w:rPr>
                    </w:pPr>
                    <w:r>
                      <w:t>4,615,431.56</w:t>
                    </w:r>
                  </w:p>
                </w:tc>
              </w:tr>
            </w:sdtContent>
          </w:sdt>
          <w:tr w:rsidR="006C3BA8" w:rsidRPr="005077CA" w:rsidTr="00E53FD3">
            <w:sdt>
              <w:sdtPr>
                <w:tag w:val="_PLD_25918db321f1404aaddb2a14d0bd05fc"/>
                <w:id w:val="24912239"/>
                <w:lock w:val="sdtLocked"/>
              </w:sdtPr>
              <w:sdtContent>
                <w:tc>
                  <w:tcPr>
                    <w:tcW w:w="1548" w:type="pct"/>
                    <w:tcBorders>
                      <w:top w:val="single" w:sz="4" w:space="0" w:color="auto"/>
                      <w:left w:val="single" w:sz="4" w:space="0" w:color="auto"/>
                      <w:bottom w:val="single" w:sz="4" w:space="0" w:color="auto"/>
                      <w:right w:val="single" w:sz="4" w:space="0" w:color="auto"/>
                    </w:tcBorders>
                    <w:vAlign w:val="center"/>
                  </w:tcPr>
                  <w:p w:rsidR="006C3BA8" w:rsidRDefault="006C3BA8" w:rsidP="00E53FD3">
                    <w:pPr>
                      <w:jc w:val="center"/>
                      <w:rPr>
                        <w:szCs w:val="21"/>
                      </w:rPr>
                    </w:pPr>
                    <w:r>
                      <w:rPr>
                        <w:rFonts w:hint="eastAsia"/>
                        <w:szCs w:val="21"/>
                      </w:rPr>
                      <w:t>合计</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6C3BA8" w:rsidRPr="005077CA" w:rsidRDefault="006C3BA8" w:rsidP="00E53FD3">
                <w:pPr>
                  <w:jc w:val="right"/>
                </w:pPr>
                <w:r>
                  <w:t>4,619,028.11</w:t>
                </w:r>
              </w:p>
            </w:tc>
            <w:tc>
              <w:tcPr>
                <w:tcW w:w="1096" w:type="pct"/>
                <w:tcBorders>
                  <w:top w:val="single" w:sz="4" w:space="0" w:color="auto"/>
                  <w:left w:val="single" w:sz="4" w:space="0" w:color="auto"/>
                  <w:bottom w:val="single" w:sz="4" w:space="0" w:color="auto"/>
                  <w:right w:val="single" w:sz="4" w:space="0" w:color="auto"/>
                </w:tcBorders>
                <w:vAlign w:val="center"/>
              </w:tcPr>
              <w:p w:rsidR="006C3BA8" w:rsidRPr="005077CA" w:rsidRDefault="006C3BA8" w:rsidP="00E53FD3">
                <w:pPr>
                  <w:jc w:val="right"/>
                </w:pPr>
                <w:r>
                  <w:t>1,709,417.51</w:t>
                </w:r>
              </w:p>
            </w:tc>
            <w:tc>
              <w:tcPr>
                <w:tcW w:w="1181" w:type="pct"/>
                <w:tcBorders>
                  <w:top w:val="single" w:sz="4" w:space="0" w:color="auto"/>
                  <w:left w:val="single" w:sz="4" w:space="0" w:color="auto"/>
                  <w:bottom w:val="single" w:sz="4" w:space="0" w:color="auto"/>
                  <w:right w:val="single" w:sz="4" w:space="0" w:color="auto"/>
                </w:tcBorders>
                <w:vAlign w:val="center"/>
              </w:tcPr>
              <w:p w:rsidR="006C3BA8" w:rsidRPr="005077CA" w:rsidRDefault="006C3BA8" w:rsidP="00E53FD3">
                <w:pPr>
                  <w:jc w:val="right"/>
                </w:pPr>
                <w:r>
                  <w:t>4,619,028.11</w:t>
                </w:r>
              </w:p>
            </w:tc>
          </w:tr>
        </w:tbl>
        <w:p w:rsidR="00303177" w:rsidRPr="005077CA" w:rsidRDefault="00BF5C98" w:rsidP="005077CA"/>
      </w:sdtContent>
    </w:sdt>
    <w:p w:rsidR="00303177" w:rsidRDefault="00303177">
      <w:pPr>
        <w:rPr>
          <w:szCs w:val="21"/>
        </w:rPr>
      </w:pPr>
    </w:p>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asciiTheme="minorHAnsi" w:hAnsiTheme="minorHAnsi" w:cstheme="minorBidi"/>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rsidR="00303177" w:rsidRDefault="00BF5C98">
              <w:r>
                <w:fldChar w:fldCharType="begin"/>
              </w:r>
              <w:r w:rsidR="00406F4F">
                <w:instrText xml:space="preserve"> MACROBUTTON  SnrToggleCheckbox √适用 </w:instrText>
              </w:r>
              <w:r>
                <w:fldChar w:fldCharType="end"/>
              </w:r>
              <w:r>
                <w:fldChar w:fldCharType="begin"/>
              </w:r>
              <w:r w:rsidR="00406F4F">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2127"/>
            <w:gridCol w:w="1984"/>
            <w:gridCol w:w="2137"/>
          </w:tblGrid>
          <w:tr w:rsidR="00665929" w:rsidTr="00E53FD3">
            <w:sdt>
              <w:sdtPr>
                <w:tag w:val="_PLD_6abf292cb0a7463788e39d1bdabb85fc"/>
                <w:id w:val="24912271"/>
                <w:lock w:val="sdtLocked"/>
              </w:sdtPr>
              <w:sdtContent>
                <w:tc>
                  <w:tcPr>
                    <w:tcW w:w="1548" w:type="pct"/>
                    <w:tcBorders>
                      <w:top w:val="single" w:sz="4" w:space="0" w:color="auto"/>
                      <w:left w:val="single" w:sz="4" w:space="0" w:color="auto"/>
                      <w:bottom w:val="single" w:sz="4" w:space="0" w:color="auto"/>
                      <w:right w:val="single" w:sz="4" w:space="0" w:color="auto"/>
                    </w:tcBorders>
                    <w:vAlign w:val="center"/>
                  </w:tcPr>
                  <w:p w:rsidR="00665929" w:rsidRDefault="00665929" w:rsidP="00E53FD3">
                    <w:pPr>
                      <w:autoSpaceDE w:val="0"/>
                      <w:autoSpaceDN w:val="0"/>
                      <w:adjustRightInd w:val="0"/>
                      <w:jc w:val="center"/>
                      <w:rPr>
                        <w:szCs w:val="21"/>
                      </w:rPr>
                    </w:pPr>
                    <w:r>
                      <w:rPr>
                        <w:rFonts w:hint="eastAsia"/>
                        <w:szCs w:val="21"/>
                      </w:rPr>
                      <w:t>项目</w:t>
                    </w:r>
                  </w:p>
                </w:tc>
              </w:sdtContent>
            </w:sdt>
            <w:sdt>
              <w:sdtPr>
                <w:tag w:val="_PLD_36a30142728e41bb9c215b73cfe3204c"/>
                <w:id w:val="24912272"/>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665929" w:rsidRDefault="00665929" w:rsidP="00E53FD3">
                    <w:pPr>
                      <w:autoSpaceDE w:val="0"/>
                      <w:autoSpaceDN w:val="0"/>
                      <w:adjustRightInd w:val="0"/>
                      <w:jc w:val="center"/>
                      <w:rPr>
                        <w:szCs w:val="21"/>
                      </w:rPr>
                    </w:pPr>
                    <w:r>
                      <w:rPr>
                        <w:rFonts w:hint="eastAsia"/>
                        <w:szCs w:val="21"/>
                      </w:rPr>
                      <w:t>本期发生额</w:t>
                    </w:r>
                  </w:p>
                </w:tc>
              </w:sdtContent>
            </w:sdt>
            <w:sdt>
              <w:sdtPr>
                <w:tag w:val="_PLD_16b0936bf8024bdf99cf883b1827419f"/>
                <w:id w:val="24912273"/>
                <w:lock w:val="sdtLocked"/>
              </w:sdtPr>
              <w:sdtContent>
                <w:tc>
                  <w:tcPr>
                    <w:tcW w:w="1096" w:type="pct"/>
                    <w:tcBorders>
                      <w:top w:val="single" w:sz="4" w:space="0" w:color="auto"/>
                      <w:left w:val="single" w:sz="4" w:space="0" w:color="auto"/>
                      <w:bottom w:val="single" w:sz="4" w:space="0" w:color="auto"/>
                      <w:right w:val="single" w:sz="4" w:space="0" w:color="auto"/>
                    </w:tcBorders>
                    <w:vAlign w:val="center"/>
                  </w:tcPr>
                  <w:p w:rsidR="00665929" w:rsidRDefault="00665929" w:rsidP="00E53FD3">
                    <w:pPr>
                      <w:autoSpaceDE w:val="0"/>
                      <w:autoSpaceDN w:val="0"/>
                      <w:adjustRightInd w:val="0"/>
                      <w:jc w:val="center"/>
                      <w:rPr>
                        <w:szCs w:val="21"/>
                      </w:rPr>
                    </w:pPr>
                    <w:r>
                      <w:rPr>
                        <w:rFonts w:hint="eastAsia"/>
                        <w:szCs w:val="21"/>
                      </w:rPr>
                      <w:t>上期发生额</w:t>
                    </w:r>
                  </w:p>
                </w:tc>
              </w:sdtContent>
            </w:sdt>
            <w:sdt>
              <w:sdtPr>
                <w:tag w:val="_PLD_92014506c2824f6fbe79731f91aa61bc"/>
                <w:id w:val="24912274"/>
                <w:lock w:val="sdtLocked"/>
              </w:sdtPr>
              <w:sdtContent>
                <w:tc>
                  <w:tcPr>
                    <w:tcW w:w="1181" w:type="pct"/>
                    <w:tcBorders>
                      <w:top w:val="single" w:sz="4" w:space="0" w:color="auto"/>
                      <w:left w:val="single" w:sz="4" w:space="0" w:color="auto"/>
                      <w:bottom w:val="single" w:sz="4" w:space="0" w:color="auto"/>
                      <w:right w:val="single" w:sz="4" w:space="0" w:color="auto"/>
                    </w:tcBorders>
                    <w:vAlign w:val="center"/>
                  </w:tcPr>
                  <w:p w:rsidR="00665929" w:rsidRDefault="00665929" w:rsidP="00E53FD3">
                    <w:pPr>
                      <w:autoSpaceDE w:val="0"/>
                      <w:autoSpaceDN w:val="0"/>
                      <w:adjustRightInd w:val="0"/>
                      <w:jc w:val="center"/>
                      <w:rPr>
                        <w:szCs w:val="21"/>
                      </w:rPr>
                    </w:pPr>
                    <w:r>
                      <w:rPr>
                        <w:rFonts w:hint="eastAsia"/>
                        <w:szCs w:val="21"/>
                      </w:rPr>
                      <w:t>计入当期非经常性损益的金额</w:t>
                    </w:r>
                  </w:p>
                </w:tc>
              </w:sdtContent>
            </w:sdt>
          </w:tr>
          <w:tr w:rsidR="00665929" w:rsidTr="00E53FD3">
            <w:sdt>
              <w:sdtPr>
                <w:tag w:val="_PLD_062273c2b8444b53b1d55cd4655089a0"/>
                <w:id w:val="24912275"/>
                <w:lock w:val="sdtLocked"/>
              </w:sdtPr>
              <w:sdtContent>
                <w:tc>
                  <w:tcPr>
                    <w:tcW w:w="1548" w:type="pct"/>
                    <w:tcBorders>
                      <w:top w:val="single" w:sz="4" w:space="0" w:color="auto"/>
                      <w:left w:val="single" w:sz="4" w:space="0" w:color="auto"/>
                      <w:bottom w:val="single" w:sz="4" w:space="0" w:color="auto"/>
                      <w:right w:val="single" w:sz="4" w:space="0" w:color="auto"/>
                    </w:tcBorders>
                  </w:tcPr>
                  <w:p w:rsidR="00665929" w:rsidRDefault="00665929" w:rsidP="00E53FD3">
                    <w:pPr>
                      <w:autoSpaceDE w:val="0"/>
                      <w:autoSpaceDN w:val="0"/>
                      <w:adjustRightInd w:val="0"/>
                      <w:rPr>
                        <w:szCs w:val="21"/>
                      </w:rPr>
                    </w:pPr>
                    <w:r>
                      <w:rPr>
                        <w:rFonts w:hint="eastAsia"/>
                        <w:szCs w:val="21"/>
                      </w:rPr>
                      <w:t>非流动资产处置损失合计</w:t>
                    </w:r>
                  </w:p>
                </w:tc>
              </w:sdtContent>
            </w:sdt>
            <w:tc>
              <w:tcPr>
                <w:tcW w:w="1175"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5,969.64</w:t>
                </w:r>
              </w:p>
            </w:tc>
            <w:tc>
              <w:tcPr>
                <w:tcW w:w="1096"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12,439.27</w:t>
                </w:r>
              </w:p>
            </w:tc>
            <w:tc>
              <w:tcPr>
                <w:tcW w:w="1181" w:type="pct"/>
                <w:tcBorders>
                  <w:top w:val="single" w:sz="4" w:space="0" w:color="auto"/>
                  <w:left w:val="single" w:sz="4" w:space="0" w:color="auto"/>
                  <w:bottom w:val="single" w:sz="4" w:space="0" w:color="auto"/>
                  <w:right w:val="single" w:sz="4" w:space="0" w:color="auto"/>
                </w:tcBorders>
              </w:tcPr>
              <w:p w:rsidR="00665929" w:rsidRDefault="00665929" w:rsidP="00E53FD3">
                <w:pPr>
                  <w:autoSpaceDE w:val="0"/>
                  <w:autoSpaceDN w:val="0"/>
                  <w:adjustRightInd w:val="0"/>
                  <w:jc w:val="right"/>
                  <w:rPr>
                    <w:szCs w:val="21"/>
                  </w:rPr>
                </w:pPr>
                <w:r>
                  <w:t>5,969.64</w:t>
                </w:r>
              </w:p>
            </w:tc>
          </w:tr>
          <w:tr w:rsidR="00665929" w:rsidTr="00E53FD3">
            <w:sdt>
              <w:sdtPr>
                <w:tag w:val="_PLD_0af592ee0cc24d8e8fa527035897eeb0"/>
                <w:id w:val="24912276"/>
                <w:lock w:val="sdtLocked"/>
              </w:sdtPr>
              <w:sdtContent>
                <w:tc>
                  <w:tcPr>
                    <w:tcW w:w="1548" w:type="pct"/>
                    <w:tcBorders>
                      <w:top w:val="single" w:sz="4" w:space="0" w:color="auto"/>
                      <w:left w:val="single" w:sz="4" w:space="0" w:color="auto"/>
                      <w:bottom w:val="single" w:sz="4" w:space="0" w:color="auto"/>
                      <w:right w:val="single" w:sz="4" w:space="0" w:color="auto"/>
                    </w:tcBorders>
                  </w:tcPr>
                  <w:p w:rsidR="00665929" w:rsidRDefault="00665929" w:rsidP="00E53FD3">
                    <w:pPr>
                      <w:autoSpaceDE w:val="0"/>
                      <w:autoSpaceDN w:val="0"/>
                      <w:adjustRightInd w:val="0"/>
                      <w:rPr>
                        <w:szCs w:val="21"/>
                      </w:rPr>
                    </w:pPr>
                    <w:r>
                      <w:rPr>
                        <w:rFonts w:hint="eastAsia"/>
                        <w:szCs w:val="21"/>
                      </w:rPr>
                      <w:t>其中：固定资产处置损失</w:t>
                    </w:r>
                  </w:p>
                </w:tc>
              </w:sdtContent>
            </w:sdt>
            <w:tc>
              <w:tcPr>
                <w:tcW w:w="1175"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5,969.64</w:t>
                </w:r>
              </w:p>
            </w:tc>
            <w:tc>
              <w:tcPr>
                <w:tcW w:w="1096"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12,439.27</w:t>
                </w:r>
              </w:p>
            </w:tc>
            <w:tc>
              <w:tcPr>
                <w:tcW w:w="1181" w:type="pct"/>
                <w:tcBorders>
                  <w:top w:val="single" w:sz="4" w:space="0" w:color="auto"/>
                  <w:left w:val="single" w:sz="4" w:space="0" w:color="auto"/>
                  <w:bottom w:val="single" w:sz="4" w:space="0" w:color="auto"/>
                  <w:right w:val="single" w:sz="4" w:space="0" w:color="auto"/>
                </w:tcBorders>
              </w:tcPr>
              <w:p w:rsidR="00665929" w:rsidRDefault="00665929" w:rsidP="00E53FD3">
                <w:pPr>
                  <w:autoSpaceDE w:val="0"/>
                  <w:autoSpaceDN w:val="0"/>
                  <w:adjustRightInd w:val="0"/>
                  <w:jc w:val="right"/>
                  <w:rPr>
                    <w:szCs w:val="21"/>
                  </w:rPr>
                </w:pPr>
                <w:r>
                  <w:t>5,969.64</w:t>
                </w:r>
              </w:p>
            </w:tc>
          </w:tr>
          <w:sdt>
            <w:sdtPr>
              <w:rPr>
                <w:rFonts w:hint="eastAsia"/>
                <w:szCs w:val="21"/>
              </w:rPr>
              <w:alias w:val="营业外支出明细"/>
              <w:tag w:val="_GBC_5b9df89383994b599a7029fc70bb3881"/>
              <w:id w:val="24912277"/>
              <w:lock w:val="sdtLocked"/>
            </w:sdtPr>
            <w:sdtContent>
              <w:tr w:rsidR="00665929" w:rsidTr="00E53FD3">
                <w:tc>
                  <w:tcPr>
                    <w:tcW w:w="1548" w:type="pct"/>
                    <w:tcBorders>
                      <w:top w:val="single" w:sz="4" w:space="0" w:color="auto"/>
                      <w:left w:val="single" w:sz="4" w:space="0" w:color="auto"/>
                      <w:bottom w:val="single" w:sz="4" w:space="0" w:color="auto"/>
                      <w:right w:val="single" w:sz="4" w:space="0" w:color="auto"/>
                    </w:tcBorders>
                  </w:tcPr>
                  <w:p w:rsidR="00665929" w:rsidRDefault="00665929" w:rsidP="00E53FD3">
                    <w:pPr>
                      <w:rPr>
                        <w:szCs w:val="21"/>
                      </w:rPr>
                    </w:pPr>
                    <w:r>
                      <w:t>公益性捐赠支出</w:t>
                    </w:r>
                  </w:p>
                </w:tc>
                <w:tc>
                  <w:tcPr>
                    <w:tcW w:w="1175"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750,000.00</w:t>
                    </w:r>
                  </w:p>
                </w:tc>
                <w:tc>
                  <w:tcPr>
                    <w:tcW w:w="1096"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100,000.00</w:t>
                    </w:r>
                  </w:p>
                </w:tc>
                <w:tc>
                  <w:tcPr>
                    <w:tcW w:w="1181"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750,000.00</w:t>
                    </w:r>
                  </w:p>
                </w:tc>
              </w:tr>
            </w:sdtContent>
          </w:sdt>
          <w:sdt>
            <w:sdtPr>
              <w:rPr>
                <w:rFonts w:hint="eastAsia"/>
                <w:szCs w:val="21"/>
              </w:rPr>
              <w:alias w:val="营业外支出明细"/>
              <w:tag w:val="_GBC_5b9df89383994b599a7029fc70bb3881"/>
              <w:id w:val="24912278"/>
              <w:lock w:val="sdtLocked"/>
            </w:sdtPr>
            <w:sdtContent>
              <w:tr w:rsidR="00665929" w:rsidTr="00E53FD3">
                <w:tc>
                  <w:tcPr>
                    <w:tcW w:w="1548" w:type="pct"/>
                    <w:tcBorders>
                      <w:top w:val="single" w:sz="4" w:space="0" w:color="auto"/>
                      <w:left w:val="single" w:sz="4" w:space="0" w:color="auto"/>
                      <w:bottom w:val="single" w:sz="4" w:space="0" w:color="auto"/>
                      <w:right w:val="single" w:sz="4" w:space="0" w:color="auto"/>
                    </w:tcBorders>
                  </w:tcPr>
                  <w:p w:rsidR="00665929" w:rsidRDefault="00665929" w:rsidP="00E53FD3">
                    <w:pPr>
                      <w:rPr>
                        <w:szCs w:val="21"/>
                      </w:rPr>
                    </w:pPr>
                    <w:r>
                      <w:t>各项罚款违约支出</w:t>
                    </w:r>
                  </w:p>
                </w:tc>
                <w:tc>
                  <w:tcPr>
                    <w:tcW w:w="1175"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589,210.90</w:t>
                    </w:r>
                  </w:p>
                </w:tc>
                <w:tc>
                  <w:tcPr>
                    <w:tcW w:w="1096"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p>
                </w:tc>
                <w:tc>
                  <w:tcPr>
                    <w:tcW w:w="1181"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589,210.90</w:t>
                    </w:r>
                  </w:p>
                </w:tc>
              </w:tr>
            </w:sdtContent>
          </w:sdt>
          <w:sdt>
            <w:sdtPr>
              <w:rPr>
                <w:rFonts w:hint="eastAsia"/>
                <w:szCs w:val="21"/>
              </w:rPr>
              <w:alias w:val="营业外支出明细"/>
              <w:tag w:val="_GBC_5b9df89383994b599a7029fc70bb3881"/>
              <w:id w:val="24912279"/>
              <w:lock w:val="sdtLocked"/>
            </w:sdtPr>
            <w:sdtContent>
              <w:tr w:rsidR="00665929" w:rsidTr="00E53FD3">
                <w:tc>
                  <w:tcPr>
                    <w:tcW w:w="1548" w:type="pct"/>
                    <w:tcBorders>
                      <w:top w:val="single" w:sz="4" w:space="0" w:color="auto"/>
                      <w:left w:val="single" w:sz="4" w:space="0" w:color="auto"/>
                      <w:bottom w:val="single" w:sz="4" w:space="0" w:color="auto"/>
                      <w:right w:val="single" w:sz="4" w:space="0" w:color="auto"/>
                    </w:tcBorders>
                  </w:tcPr>
                  <w:p w:rsidR="00665929" w:rsidRDefault="00665929" w:rsidP="00E53FD3">
                    <w:pPr>
                      <w:rPr>
                        <w:szCs w:val="21"/>
                      </w:rPr>
                    </w:pPr>
                    <w:r>
                      <w:t>其他</w:t>
                    </w:r>
                  </w:p>
                </w:tc>
                <w:tc>
                  <w:tcPr>
                    <w:tcW w:w="1175"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588,040.10</w:t>
                    </w:r>
                  </w:p>
                </w:tc>
                <w:tc>
                  <w:tcPr>
                    <w:tcW w:w="1096"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1,614,357.46</w:t>
                    </w:r>
                  </w:p>
                </w:tc>
                <w:tc>
                  <w:tcPr>
                    <w:tcW w:w="1181"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588,040.10</w:t>
                    </w:r>
                  </w:p>
                </w:tc>
              </w:tr>
            </w:sdtContent>
          </w:sdt>
          <w:tr w:rsidR="00665929" w:rsidTr="00E53FD3">
            <w:sdt>
              <w:sdtPr>
                <w:tag w:val="_PLD_c2b9d5e76f4549198980f8ca24fe3112"/>
                <w:id w:val="24912280"/>
                <w:lock w:val="sdtLocked"/>
              </w:sdtPr>
              <w:sdtContent>
                <w:tc>
                  <w:tcPr>
                    <w:tcW w:w="1548" w:type="pct"/>
                    <w:tcBorders>
                      <w:top w:val="single" w:sz="4" w:space="0" w:color="auto"/>
                      <w:left w:val="single" w:sz="4" w:space="0" w:color="auto"/>
                      <w:bottom w:val="single" w:sz="4" w:space="0" w:color="auto"/>
                      <w:right w:val="single" w:sz="4" w:space="0" w:color="auto"/>
                    </w:tcBorders>
                  </w:tcPr>
                  <w:p w:rsidR="00665929" w:rsidRDefault="00665929" w:rsidP="00E53FD3">
                    <w:pPr>
                      <w:ind w:right="6"/>
                      <w:jc w:val="center"/>
                      <w:rPr>
                        <w:szCs w:val="21"/>
                      </w:rPr>
                    </w:pPr>
                    <w:r>
                      <w:rPr>
                        <w:rFonts w:hint="eastAsia"/>
                        <w:szCs w:val="21"/>
                      </w:rPr>
                      <w:t>合计</w:t>
                    </w:r>
                  </w:p>
                </w:tc>
              </w:sdtContent>
            </w:sdt>
            <w:tc>
              <w:tcPr>
                <w:tcW w:w="1175"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1,933,220.64</w:t>
                </w:r>
              </w:p>
            </w:tc>
            <w:tc>
              <w:tcPr>
                <w:tcW w:w="1096" w:type="pct"/>
                <w:tcBorders>
                  <w:top w:val="single" w:sz="4" w:space="0" w:color="auto"/>
                  <w:left w:val="single" w:sz="4" w:space="0" w:color="auto"/>
                  <w:bottom w:val="single" w:sz="4" w:space="0" w:color="auto"/>
                  <w:right w:val="single" w:sz="4" w:space="0" w:color="auto"/>
                </w:tcBorders>
              </w:tcPr>
              <w:p w:rsidR="00665929" w:rsidRDefault="00665929" w:rsidP="00E53FD3">
                <w:pPr>
                  <w:jc w:val="right"/>
                  <w:rPr>
                    <w:szCs w:val="21"/>
                  </w:rPr>
                </w:pPr>
                <w:r>
                  <w:t>1,726,796.73</w:t>
                </w:r>
              </w:p>
            </w:tc>
            <w:tc>
              <w:tcPr>
                <w:tcW w:w="1181" w:type="pct"/>
                <w:tcBorders>
                  <w:top w:val="single" w:sz="4" w:space="0" w:color="auto"/>
                  <w:left w:val="single" w:sz="4" w:space="0" w:color="auto"/>
                  <w:bottom w:val="single" w:sz="4" w:space="0" w:color="auto"/>
                  <w:right w:val="single" w:sz="4" w:space="0" w:color="auto"/>
                </w:tcBorders>
              </w:tcPr>
              <w:p w:rsidR="00665929" w:rsidRDefault="00665929" w:rsidP="00E53FD3">
                <w:pPr>
                  <w:autoSpaceDE w:val="0"/>
                  <w:autoSpaceDN w:val="0"/>
                  <w:adjustRightInd w:val="0"/>
                  <w:jc w:val="right"/>
                  <w:rPr>
                    <w:szCs w:val="21"/>
                  </w:rPr>
                </w:pPr>
                <w:r>
                  <w:t>1,933,220.64</w:t>
                </w:r>
              </w:p>
            </w:tc>
          </w:tr>
        </w:tbl>
        <w:p w:rsidR="00303177" w:rsidRDefault="00BF5C98">
          <w:pPr>
            <w:rPr>
              <w:szCs w:val="21"/>
            </w:rPr>
          </w:pPr>
        </w:p>
      </w:sdtContent>
    </w:sdt>
    <w:p w:rsidR="00303177" w:rsidRDefault="00303177"/>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asciiTheme="minorHAnsi" w:hAnsiTheme="minorHAnsi" w:cstheme="minorBidi" w:hint="default"/>
        </w:rPr>
      </w:sdtEndPr>
      <w:sdtContent>
        <w:p w:rsidR="00303177" w:rsidRDefault="002B2C08">
          <w:pPr>
            <w:pStyle w:val="3"/>
            <w:numPr>
              <w:ilvl w:val="0"/>
              <w:numId w:val="21"/>
            </w:numPr>
            <w:tabs>
              <w:tab w:val="left" w:pos="504"/>
            </w:tabs>
            <w:rPr>
              <w:rFonts w:ascii="宋体" w:hAnsi="宋体"/>
              <w:szCs w:val="21"/>
            </w:rPr>
          </w:pPr>
          <w:r>
            <w:rPr>
              <w:rFonts w:ascii="宋体" w:hAnsi="宋体" w:hint="eastAsia"/>
              <w:szCs w:val="21"/>
            </w:rPr>
            <w:t>所得税费用</w:t>
          </w:r>
        </w:p>
        <w:p w:rsidR="00303177" w:rsidRDefault="002B2C08">
          <w:pPr>
            <w:pStyle w:val="4"/>
            <w:numPr>
              <w:ilvl w:val="0"/>
              <w:numId w:val="87"/>
            </w:numPr>
          </w:pPr>
          <w:r>
            <w:rPr>
              <w:rFonts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Content>
            <w:p w:rsidR="00303177" w:rsidRDefault="00BF5C98">
              <w:r>
                <w:fldChar w:fldCharType="begin"/>
              </w:r>
              <w:r w:rsidR="00A742AB">
                <w:instrText xml:space="preserve"> MACROBUTTON  SnrToggleCheckbox √适用 </w:instrText>
              </w:r>
              <w:r>
                <w:fldChar w:fldCharType="end"/>
              </w:r>
              <w:r>
                <w:fldChar w:fldCharType="begin"/>
              </w:r>
              <w:r w:rsidR="00A742AB">
                <w:instrText xml:space="preserve"> MACROBUTTON  SnrToggleCheckbox □不适用 </w:instrText>
              </w:r>
              <w:r>
                <w:fldChar w:fldCharType="end"/>
              </w:r>
            </w:p>
          </w:sdtContent>
        </w:sdt>
        <w:p w:rsidR="00303177" w:rsidRDefault="002B2C08">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57"/>
            <w:gridCol w:w="2877"/>
            <w:gridCol w:w="2861"/>
          </w:tblGrid>
          <w:tr w:rsidR="00281F5C" w:rsidTr="00E53FD3">
            <w:trPr>
              <w:trHeight w:val="87"/>
            </w:trPr>
            <w:sdt>
              <w:sdtPr>
                <w:tag w:val="_PLD_951f380ec376457cb80126c7d6018f65"/>
                <w:id w:val="24912329"/>
                <w:lock w:val="sdtLocked"/>
              </w:sdtPr>
              <w:sdtContent>
                <w:tc>
                  <w:tcPr>
                    <w:tcW w:w="1775" w:type="pct"/>
                    <w:vAlign w:val="center"/>
                  </w:tcPr>
                  <w:p w:rsidR="00281F5C" w:rsidRDefault="00281F5C" w:rsidP="00E53FD3">
                    <w:pPr>
                      <w:ind w:right="6"/>
                      <w:jc w:val="center"/>
                      <w:rPr>
                        <w:szCs w:val="21"/>
                      </w:rPr>
                    </w:pPr>
                    <w:r>
                      <w:rPr>
                        <w:rFonts w:hint="eastAsia"/>
                        <w:szCs w:val="21"/>
                      </w:rPr>
                      <w:t>项目</w:t>
                    </w:r>
                  </w:p>
                </w:tc>
              </w:sdtContent>
            </w:sdt>
            <w:sdt>
              <w:sdtPr>
                <w:tag w:val="_PLD_1e59791ce9d340b7b60e63b833f13708"/>
                <w:id w:val="24912330"/>
                <w:lock w:val="sdtLocked"/>
              </w:sdtPr>
              <w:sdtContent>
                <w:tc>
                  <w:tcPr>
                    <w:tcW w:w="1617" w:type="pct"/>
                    <w:vAlign w:val="center"/>
                  </w:tcPr>
                  <w:p w:rsidR="00281F5C" w:rsidRDefault="00281F5C" w:rsidP="00E53FD3">
                    <w:pPr>
                      <w:ind w:right="6"/>
                      <w:jc w:val="center"/>
                      <w:rPr>
                        <w:szCs w:val="21"/>
                      </w:rPr>
                    </w:pPr>
                    <w:r>
                      <w:rPr>
                        <w:rFonts w:hint="eastAsia"/>
                        <w:szCs w:val="21"/>
                      </w:rPr>
                      <w:t>本期发生额</w:t>
                    </w:r>
                  </w:p>
                </w:tc>
              </w:sdtContent>
            </w:sdt>
            <w:sdt>
              <w:sdtPr>
                <w:tag w:val="_PLD_23c0825dcbc74481a17a7811dee40e02"/>
                <w:id w:val="24912331"/>
                <w:lock w:val="sdtLocked"/>
              </w:sdtPr>
              <w:sdtContent>
                <w:tc>
                  <w:tcPr>
                    <w:tcW w:w="1608" w:type="pct"/>
                    <w:vAlign w:val="center"/>
                  </w:tcPr>
                  <w:p w:rsidR="00281F5C" w:rsidRDefault="00281F5C" w:rsidP="00E53FD3">
                    <w:pPr>
                      <w:ind w:right="6"/>
                      <w:jc w:val="center"/>
                      <w:rPr>
                        <w:szCs w:val="21"/>
                      </w:rPr>
                    </w:pPr>
                    <w:r>
                      <w:rPr>
                        <w:rFonts w:hint="eastAsia"/>
                        <w:szCs w:val="21"/>
                      </w:rPr>
                      <w:t>上期发生额</w:t>
                    </w:r>
                  </w:p>
                </w:tc>
              </w:sdtContent>
            </w:sdt>
          </w:tr>
          <w:tr w:rsidR="00281F5C" w:rsidTr="00E53FD3">
            <w:sdt>
              <w:sdtPr>
                <w:tag w:val="_PLD_b39e72286fda4bb1bc103f3a09099c07"/>
                <w:id w:val="24912332"/>
                <w:lock w:val="sdtLocked"/>
              </w:sdtPr>
              <w:sdtContent>
                <w:tc>
                  <w:tcPr>
                    <w:tcW w:w="1775" w:type="pct"/>
                  </w:tcPr>
                  <w:p w:rsidR="00281F5C" w:rsidRDefault="00281F5C" w:rsidP="00E53FD3">
                    <w:pPr>
                      <w:ind w:right="6"/>
                      <w:rPr>
                        <w:b/>
                        <w:bCs/>
                        <w:szCs w:val="21"/>
                      </w:rPr>
                    </w:pPr>
                    <w:r>
                      <w:rPr>
                        <w:rFonts w:hint="eastAsia"/>
                        <w:szCs w:val="21"/>
                      </w:rPr>
                      <w:t>当期所得税费用</w:t>
                    </w:r>
                  </w:p>
                </w:tc>
              </w:sdtContent>
            </w:sdt>
            <w:tc>
              <w:tcPr>
                <w:tcW w:w="1617" w:type="pct"/>
              </w:tcPr>
              <w:p w:rsidR="00281F5C" w:rsidRDefault="00281F5C" w:rsidP="00E53FD3">
                <w:pPr>
                  <w:jc w:val="right"/>
                  <w:rPr>
                    <w:szCs w:val="21"/>
                  </w:rPr>
                </w:pPr>
                <w:r>
                  <w:t>26,205,962.40</w:t>
                </w:r>
              </w:p>
            </w:tc>
            <w:tc>
              <w:tcPr>
                <w:tcW w:w="1608" w:type="pct"/>
              </w:tcPr>
              <w:p w:rsidR="00281F5C" w:rsidRDefault="00281F5C" w:rsidP="00E53FD3">
                <w:pPr>
                  <w:ind w:right="6"/>
                  <w:jc w:val="right"/>
                  <w:rPr>
                    <w:szCs w:val="21"/>
                  </w:rPr>
                </w:pPr>
                <w:r>
                  <w:t>25,698,204.58</w:t>
                </w:r>
              </w:p>
            </w:tc>
          </w:tr>
          <w:tr w:rsidR="00281F5C" w:rsidTr="00E53FD3">
            <w:sdt>
              <w:sdtPr>
                <w:tag w:val="_PLD_50b3fec6faac445b9c252906a5bcf507"/>
                <w:id w:val="24912333"/>
                <w:lock w:val="sdtLocked"/>
              </w:sdtPr>
              <w:sdtContent>
                <w:tc>
                  <w:tcPr>
                    <w:tcW w:w="1775" w:type="pct"/>
                  </w:tcPr>
                  <w:p w:rsidR="00281F5C" w:rsidRDefault="00281F5C" w:rsidP="00E53FD3">
                    <w:pPr>
                      <w:ind w:right="6"/>
                      <w:rPr>
                        <w:szCs w:val="21"/>
                      </w:rPr>
                    </w:pPr>
                    <w:r>
                      <w:rPr>
                        <w:rFonts w:hint="eastAsia"/>
                        <w:szCs w:val="21"/>
                      </w:rPr>
                      <w:t>递延所得税费用</w:t>
                    </w:r>
                  </w:p>
                </w:tc>
              </w:sdtContent>
            </w:sdt>
            <w:tc>
              <w:tcPr>
                <w:tcW w:w="1617" w:type="pct"/>
              </w:tcPr>
              <w:p w:rsidR="00281F5C" w:rsidRDefault="00281F5C" w:rsidP="00E53FD3">
                <w:pPr>
                  <w:jc w:val="right"/>
                  <w:rPr>
                    <w:szCs w:val="21"/>
                  </w:rPr>
                </w:pPr>
                <w:r>
                  <w:t>1,088,096.66</w:t>
                </w:r>
              </w:p>
            </w:tc>
            <w:tc>
              <w:tcPr>
                <w:tcW w:w="1608" w:type="pct"/>
              </w:tcPr>
              <w:p w:rsidR="00281F5C" w:rsidRDefault="00281F5C" w:rsidP="00E53FD3">
                <w:pPr>
                  <w:ind w:right="6"/>
                  <w:jc w:val="right"/>
                  <w:rPr>
                    <w:szCs w:val="21"/>
                  </w:rPr>
                </w:pPr>
                <w:r>
                  <w:t>1,474,395.28</w:t>
                </w:r>
              </w:p>
            </w:tc>
          </w:tr>
          <w:tr w:rsidR="00281F5C" w:rsidTr="00E53FD3">
            <w:sdt>
              <w:sdtPr>
                <w:tag w:val="_PLD_10ad171e28bb4cf3957eba2cca611ce8"/>
                <w:id w:val="24912334"/>
                <w:lock w:val="sdtLocked"/>
              </w:sdtPr>
              <w:sdtContent>
                <w:tc>
                  <w:tcPr>
                    <w:tcW w:w="1775" w:type="pct"/>
                  </w:tcPr>
                  <w:p w:rsidR="00281F5C" w:rsidRDefault="00281F5C" w:rsidP="00E53FD3">
                    <w:pPr>
                      <w:ind w:right="6"/>
                      <w:jc w:val="center"/>
                      <w:rPr>
                        <w:szCs w:val="21"/>
                      </w:rPr>
                    </w:pPr>
                    <w:r>
                      <w:rPr>
                        <w:rFonts w:hint="eastAsia"/>
                        <w:szCs w:val="21"/>
                      </w:rPr>
                      <w:t>合计</w:t>
                    </w:r>
                  </w:p>
                </w:tc>
              </w:sdtContent>
            </w:sdt>
            <w:tc>
              <w:tcPr>
                <w:tcW w:w="1617" w:type="pct"/>
              </w:tcPr>
              <w:p w:rsidR="00281F5C" w:rsidRDefault="00281F5C" w:rsidP="00E53FD3">
                <w:pPr>
                  <w:ind w:right="6"/>
                  <w:jc w:val="right"/>
                  <w:rPr>
                    <w:szCs w:val="21"/>
                  </w:rPr>
                </w:pPr>
                <w:r>
                  <w:t>27,294,059.06</w:t>
                </w:r>
              </w:p>
            </w:tc>
            <w:tc>
              <w:tcPr>
                <w:tcW w:w="1608" w:type="pct"/>
              </w:tcPr>
              <w:p w:rsidR="00281F5C" w:rsidRDefault="00281F5C" w:rsidP="00E53FD3">
                <w:pPr>
                  <w:ind w:right="6"/>
                  <w:jc w:val="right"/>
                  <w:rPr>
                    <w:szCs w:val="21"/>
                  </w:rPr>
                </w:pPr>
                <w:r>
                  <w:t>27,172,599.86</w:t>
                </w:r>
              </w:p>
            </w:tc>
          </w:tr>
        </w:tbl>
        <w:p w:rsidR="00281F5C" w:rsidRDefault="00281F5C"/>
        <w:p w:rsidR="00303177" w:rsidRDefault="002B2C08">
          <w:pPr>
            <w:pStyle w:val="4"/>
            <w:numPr>
              <w:ilvl w:val="0"/>
              <w:numId w:val="87"/>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Content>
            <w:p w:rsidR="00303177" w:rsidRDefault="00BF5C98">
              <w:r>
                <w:fldChar w:fldCharType="begin"/>
              </w:r>
              <w:r w:rsidR="00D97196">
                <w:instrText xml:space="preserve"> MACROBUTTON  SnrToggleCheckbox √适用 </w:instrText>
              </w:r>
              <w:r>
                <w:fldChar w:fldCharType="end"/>
              </w:r>
              <w:r>
                <w:fldChar w:fldCharType="begin"/>
              </w:r>
              <w:r w:rsidR="00D97196">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6410"/>
            <w:gridCol w:w="2481"/>
          </w:tblGrid>
          <w:tr w:rsidR="00D97196" w:rsidTr="00D97196">
            <w:sdt>
              <w:sdtPr>
                <w:tag w:val="_PLD_762c770e68ab4734ab4b1455db567f92"/>
                <w:id w:val="624285653"/>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jc w:val="center"/>
                    </w:pPr>
                    <w:r>
                      <w:rPr>
                        <w:rFonts w:hint="eastAsia"/>
                      </w:rPr>
                      <w:t>项目</w:t>
                    </w:r>
                  </w:p>
                </w:tc>
              </w:sdtContent>
            </w:sdt>
            <w:sdt>
              <w:sdtPr>
                <w:tag w:val="_PLD_dbffde77b3344828a64e53b9962d0e3a"/>
                <w:id w:val="624285654"/>
                <w:lock w:val="sdtLocked"/>
              </w:sdtPr>
              <w:sdtContent>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jc w:val="center"/>
                    </w:pPr>
                    <w:r>
                      <w:rPr>
                        <w:rFonts w:hint="eastAsia"/>
                      </w:rPr>
                      <w:t>本期发生额</w:t>
                    </w:r>
                  </w:p>
                </w:tc>
              </w:sdtContent>
            </w:sdt>
          </w:tr>
          <w:tr w:rsidR="00D97196" w:rsidTr="00D97196">
            <w:sdt>
              <w:sdtPr>
                <w:tag w:val="_PLD_e49aa9df3fa0441889c07b63b32585c5"/>
                <w:id w:val="624285655"/>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rPr>
                        <w:b/>
                        <w:bCs/>
                        <w:szCs w:val="21"/>
                      </w:rPr>
                    </w:pPr>
                    <w:r>
                      <w:rPr>
                        <w:rFonts w:hint="eastAsia"/>
                        <w:szCs w:val="21"/>
                      </w:rPr>
                      <w:t>利润总额</w:t>
                    </w:r>
                  </w:p>
                </w:tc>
              </w:sdtContent>
            </w:sdt>
            <w:tc>
              <w:tcPr>
                <w:tcW w:w="1395" w:type="pct"/>
                <w:tcBorders>
                  <w:top w:val="single" w:sz="4" w:space="0" w:color="auto"/>
                  <w:left w:val="single" w:sz="4" w:space="0" w:color="auto"/>
                  <w:bottom w:val="single" w:sz="6" w:space="0" w:color="auto"/>
                  <w:right w:val="single" w:sz="6" w:space="0" w:color="auto"/>
                </w:tcBorders>
                <w:shd w:val="clear" w:color="auto" w:fill="auto"/>
              </w:tcPr>
              <w:p w:rsidR="00D97196" w:rsidRDefault="00D97196" w:rsidP="00B56C97">
                <w:pPr>
                  <w:jc w:val="right"/>
                </w:pPr>
                <w:r>
                  <w:t>171,293,748.87</w:t>
                </w:r>
              </w:p>
            </w:tc>
          </w:tr>
          <w:tr w:rsidR="00D97196" w:rsidTr="00D97196">
            <w:sdt>
              <w:sdtPr>
                <w:tag w:val="_PLD_bcfd0d413e444c6f881fc95e048d73ce"/>
                <w:id w:val="624285656"/>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按法定</w:t>
                    </w:r>
                    <w:r>
                      <w:t>/</w:t>
                    </w:r>
                    <w:r>
                      <w:rPr>
                        <w:rFonts w:hint="eastAsia"/>
                      </w:rPr>
                      <w:t>适用税率计算的所得税费用</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r>
                  <w:t>25,694,062.33</w:t>
                </w:r>
              </w:p>
            </w:tc>
          </w:tr>
          <w:tr w:rsidR="00D97196" w:rsidTr="00D97196">
            <w:trPr>
              <w:trHeight w:val="139"/>
            </w:trPr>
            <w:sdt>
              <w:sdtPr>
                <w:tag w:val="_PLD_dc5f6e856113456cb1312b5cf234201d"/>
                <w:id w:val="624285657"/>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子公司适用不同税率的影响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r>
                  <w:t>1,394,715.75</w:t>
                </w:r>
              </w:p>
            </w:tc>
          </w:tr>
          <w:tr w:rsidR="00D97196" w:rsidTr="00D97196">
            <w:sdt>
              <w:sdtPr>
                <w:tag w:val="_PLD_a18b0f1e64674563b277a2e43b991ab6"/>
                <w:id w:val="624285658"/>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调整以前期间所得税的影响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p>
            </w:tc>
          </w:tr>
          <w:tr w:rsidR="00D97196" w:rsidTr="00D97196">
            <w:sdt>
              <w:sdtPr>
                <w:tag w:val="_PLD_451dd13012144866aaf62c35812344d7"/>
                <w:id w:val="624285659"/>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非应税收入的影响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r>
                  <w:t>-573,930.40</w:t>
                </w:r>
              </w:p>
            </w:tc>
          </w:tr>
          <w:tr w:rsidR="00D97196" w:rsidTr="00D97196">
            <w:sdt>
              <w:sdtPr>
                <w:tag w:val="_PLD_0906044dc7ff47d6ba8d4be46514c623"/>
                <w:id w:val="624285660"/>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不可抵扣的成本、费用和损失的影响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r>
                  <w:t>479,168.78</w:t>
                </w:r>
              </w:p>
            </w:tc>
          </w:tr>
          <w:tr w:rsidR="00D97196" w:rsidTr="00D97196">
            <w:sdt>
              <w:sdtPr>
                <w:tag w:val="_PLD_958280e6456341698f323fb9f71bf973"/>
                <w:id w:val="624285661"/>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使用前期未确认递延所得税资产的可抵扣亏损的影响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p>
            </w:tc>
          </w:tr>
          <w:tr w:rsidR="00D97196" w:rsidTr="00D97196">
            <w:sdt>
              <w:sdtPr>
                <w:tag w:val="_PLD_ba3d89f087964402b8cb1b2a58f5d0ba"/>
                <w:id w:val="624285662"/>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pPr>
                      <w:ind w:right="6"/>
                    </w:pPr>
                    <w:r>
                      <w:rPr>
                        <w:rFonts w:hint="eastAsia"/>
                      </w:rPr>
                      <w:t>本期未确认递延所得税资产的可抵扣暂时性差异或可抵扣亏损的影响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Pr="00D97196" w:rsidRDefault="00A742AB" w:rsidP="00B56C97">
                <w:pPr>
                  <w:jc w:val="right"/>
                  <w:rPr>
                    <w:szCs w:val="21"/>
                  </w:rPr>
                </w:pPr>
                <w:r w:rsidRPr="00D97196">
                  <w:rPr>
                    <w:rFonts w:hint="eastAsia"/>
                    <w:szCs w:val="21"/>
                  </w:rPr>
                  <w:t>300,042.60</w:t>
                </w:r>
              </w:p>
            </w:tc>
          </w:tr>
          <w:sdt>
            <w:sdtPr>
              <w:alias w:val="会计利润与所得税费用调整过程明细"/>
              <w:tag w:val="_GBC_60d81dc4e69b413a8b1a7ba0bc4ad0f0"/>
              <w:id w:val="624285663"/>
              <w:lock w:val="sdtLocked"/>
            </w:sdtPr>
            <w:sdtContent>
              <w:tr w:rsidR="00D97196" w:rsidTr="00D97196">
                <w:tc>
                  <w:tcPr>
                    <w:tcW w:w="3605"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D97196" w:rsidRDefault="00D97196" w:rsidP="00B56C97">
                    <w:r w:rsidRPr="00D97196">
                      <w:rPr>
                        <w:rFonts w:hint="eastAsia"/>
                        <w:szCs w:val="21"/>
                      </w:rPr>
                      <w:t>其他</w:t>
                    </w:r>
                  </w:p>
                </w:tc>
                <w:tc>
                  <w:tcPr>
                    <w:tcW w:w="1395" w:type="pct"/>
                    <w:tcBorders>
                      <w:top w:val="single" w:sz="6" w:space="0" w:color="auto"/>
                      <w:left w:val="single" w:sz="6" w:space="0" w:color="auto"/>
                      <w:bottom w:val="single" w:sz="6" w:space="0" w:color="auto"/>
                      <w:right w:val="single" w:sz="6" w:space="0" w:color="auto"/>
                    </w:tcBorders>
                    <w:shd w:val="clear" w:color="auto" w:fill="auto"/>
                  </w:tcPr>
                  <w:p w:rsidR="00D97196" w:rsidRDefault="00D97196" w:rsidP="00B56C97">
                    <w:pPr>
                      <w:jc w:val="right"/>
                    </w:pPr>
                  </w:p>
                </w:tc>
              </w:tr>
            </w:sdtContent>
          </w:sdt>
          <w:tr w:rsidR="00D97196" w:rsidTr="00D97196">
            <w:sdt>
              <w:sdtPr>
                <w:tag w:val="_PLD_2fe3b63863164c92a5502c41abff42f1"/>
                <w:id w:val="624285665"/>
                <w:lock w:val="sdtLocked"/>
              </w:sdt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D97196" w:rsidRDefault="00D97196" w:rsidP="00B56C97">
                    <w:r>
                      <w:rPr>
                        <w:rFonts w:hint="eastAsia"/>
                      </w:rPr>
                      <w:t>所得税费用</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D97196" w:rsidRDefault="00D97196" w:rsidP="00B56C97">
                <w:pPr>
                  <w:jc w:val="right"/>
                </w:pPr>
                <w:r w:rsidRPr="00D97196">
                  <w:t>27,294,059.06</w:t>
                </w:r>
              </w:p>
            </w:tc>
          </w:tr>
        </w:tbl>
        <w:p w:rsidR="00D97196" w:rsidRDefault="00D97196"/>
        <w:p w:rsidR="00303177" w:rsidRDefault="002B2C08">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Locked"/>
            <w:placeholder>
              <w:docPart w:val="GBC22222222222222222222222222222"/>
            </w:placeholder>
          </w:sdtPr>
          <w:sdtContent>
            <w:p w:rsidR="00303177" w:rsidRDefault="00BF5C98" w:rsidP="00D97196">
              <w:pPr>
                <w:spacing w:before="60" w:after="60"/>
                <w:rPr>
                  <w:szCs w:val="21"/>
                </w:rPr>
              </w:pPr>
              <w:r>
                <w:rPr>
                  <w:szCs w:val="21"/>
                </w:rPr>
                <w:fldChar w:fldCharType="begin"/>
              </w:r>
              <w:r w:rsidR="00D97196">
                <w:rPr>
                  <w:szCs w:val="21"/>
                </w:rPr>
                <w:instrText xml:space="preserve"> MACROBUTTON  SnrToggleCheckbox □适用 </w:instrText>
              </w:r>
              <w:r>
                <w:rPr>
                  <w:szCs w:val="21"/>
                </w:rPr>
                <w:fldChar w:fldCharType="end"/>
              </w:r>
              <w:r>
                <w:rPr>
                  <w:szCs w:val="21"/>
                </w:rPr>
                <w:fldChar w:fldCharType="begin"/>
              </w:r>
              <w:r w:rsidR="00D97196">
                <w:rPr>
                  <w:szCs w:val="21"/>
                </w:rPr>
                <w:instrText xml:space="preserve"> MACROBUTTON  SnrToggleCheckbox √不适用 </w:instrText>
              </w:r>
              <w:r>
                <w:rPr>
                  <w:szCs w:val="21"/>
                </w:rPr>
                <w:fldChar w:fldCharType="end"/>
              </w:r>
            </w:p>
          </w:sdtContent>
        </w:sdt>
      </w:sdtContent>
    </w:sdt>
    <w:p w:rsidR="00303177" w:rsidRDefault="00303177"/>
    <w:p w:rsidR="00303177" w:rsidRDefault="002B2C08">
      <w:pPr>
        <w:pStyle w:val="3"/>
        <w:numPr>
          <w:ilvl w:val="0"/>
          <w:numId w:val="21"/>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asciiTheme="minorHAnsi" w:hAnsiTheme="minorHAnsi" w:cstheme="minorBidi" w:hint="default"/>
          <w:kern w:val="2"/>
          <w:sz w:val="21"/>
        </w:rPr>
      </w:sdtEndPr>
      <w:sdtContent>
        <w:p w:rsidR="00303177" w:rsidRDefault="002B2C08">
          <w:pPr>
            <w:pStyle w:val="4"/>
            <w:numPr>
              <w:ilvl w:val="0"/>
              <w:numId w:val="61"/>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Content>
            <w:p w:rsidR="00303177" w:rsidRDefault="00BF5C98">
              <w:r>
                <w:fldChar w:fldCharType="begin"/>
              </w:r>
              <w:r w:rsidR="00D97196">
                <w:instrText xml:space="preserve"> MACROBUTTON  SnrToggleCheckbox √适用 </w:instrText>
              </w:r>
              <w:r>
                <w:fldChar w:fldCharType="end"/>
              </w:r>
              <w:r>
                <w:fldChar w:fldCharType="begin"/>
              </w:r>
              <w:r w:rsidR="00D97196">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78"/>
            <w:gridCol w:w="2768"/>
          </w:tblGrid>
          <w:tr w:rsidR="00281F5C" w:rsidTr="00E53FD3">
            <w:sdt>
              <w:sdtPr>
                <w:tag w:val="_PLD_37a08d49f8e14506929ae8c9544c259e"/>
                <w:id w:val="24912387"/>
                <w:lock w:val="sdtLocked"/>
              </w:sdtPr>
              <w:sdtContent>
                <w:tc>
                  <w:tcPr>
                    <w:tcW w:w="1882" w:type="pct"/>
                  </w:tcPr>
                  <w:p w:rsidR="00281F5C" w:rsidRDefault="00281F5C" w:rsidP="00E53FD3">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24912388"/>
                <w:lock w:val="sdtLocked"/>
              </w:sdtPr>
              <w:sdtContent>
                <w:tc>
                  <w:tcPr>
                    <w:tcW w:w="1562" w:type="pct"/>
                  </w:tcPr>
                  <w:p w:rsidR="00281F5C" w:rsidRDefault="00281F5C" w:rsidP="00E53FD3">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24912389"/>
                <w:lock w:val="sdtLocked"/>
              </w:sdtPr>
              <w:sdtContent>
                <w:tc>
                  <w:tcPr>
                    <w:tcW w:w="1556" w:type="pct"/>
                  </w:tcPr>
                  <w:p w:rsidR="00281F5C" w:rsidRDefault="00281F5C" w:rsidP="00E53FD3">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24912390"/>
              <w:lock w:val="sdtLocked"/>
            </w:sdtPr>
            <w:sdtContent>
              <w:tr w:rsidR="00281F5C" w:rsidTr="00E53FD3">
                <w:tc>
                  <w:tcPr>
                    <w:tcW w:w="1882" w:type="pct"/>
                  </w:tcPr>
                  <w:p w:rsidR="00281F5C" w:rsidRDefault="00281F5C" w:rsidP="00E53FD3">
                    <w:pPr>
                      <w:autoSpaceDE w:val="0"/>
                      <w:autoSpaceDN w:val="0"/>
                      <w:adjustRightInd w:val="0"/>
                      <w:snapToGrid w:val="0"/>
                      <w:spacing w:line="240" w:lineRule="atLeast"/>
                      <w:rPr>
                        <w:szCs w:val="21"/>
                      </w:rPr>
                    </w:pPr>
                    <w:r>
                      <w:t>利息收入</w:t>
                    </w:r>
                  </w:p>
                </w:tc>
                <w:tc>
                  <w:tcPr>
                    <w:tcW w:w="1562" w:type="pct"/>
                    <w:vAlign w:val="bottom"/>
                  </w:tcPr>
                  <w:p w:rsidR="00281F5C" w:rsidRDefault="00281F5C" w:rsidP="00E53FD3">
                    <w:pPr>
                      <w:jc w:val="right"/>
                      <w:rPr>
                        <w:szCs w:val="21"/>
                      </w:rPr>
                    </w:pPr>
                    <w:r>
                      <w:t>468,051.18</w:t>
                    </w:r>
                  </w:p>
                </w:tc>
                <w:tc>
                  <w:tcPr>
                    <w:tcW w:w="1556" w:type="pct"/>
                  </w:tcPr>
                  <w:p w:rsidR="00281F5C" w:rsidRDefault="00281F5C" w:rsidP="00E53FD3">
                    <w:pPr>
                      <w:jc w:val="right"/>
                      <w:rPr>
                        <w:szCs w:val="21"/>
                      </w:rPr>
                    </w:pPr>
                    <w:r>
                      <w:t>321,937.49</w:t>
                    </w:r>
                  </w:p>
                </w:tc>
              </w:tr>
            </w:sdtContent>
          </w:sdt>
          <w:sdt>
            <w:sdtPr>
              <w:rPr>
                <w:rFonts w:hint="eastAsia"/>
                <w:szCs w:val="21"/>
              </w:rPr>
              <w:alias w:val="收到的其他与经营活动有关的现金明细"/>
              <w:tag w:val="_GBC_339bc885f058400ca0c6b375c3f5b0d5"/>
              <w:id w:val="24912391"/>
              <w:lock w:val="sdtLocked"/>
            </w:sdtPr>
            <w:sdtContent>
              <w:tr w:rsidR="00281F5C" w:rsidTr="00E53FD3">
                <w:tc>
                  <w:tcPr>
                    <w:tcW w:w="1882" w:type="pct"/>
                  </w:tcPr>
                  <w:p w:rsidR="00281F5C" w:rsidRDefault="00281F5C" w:rsidP="00E53FD3">
                    <w:pPr>
                      <w:autoSpaceDE w:val="0"/>
                      <w:autoSpaceDN w:val="0"/>
                      <w:adjustRightInd w:val="0"/>
                      <w:snapToGrid w:val="0"/>
                      <w:spacing w:line="240" w:lineRule="atLeast"/>
                      <w:rPr>
                        <w:szCs w:val="21"/>
                      </w:rPr>
                    </w:pPr>
                    <w:r>
                      <w:t>房租及物业管理费</w:t>
                    </w:r>
                  </w:p>
                </w:tc>
                <w:tc>
                  <w:tcPr>
                    <w:tcW w:w="1562" w:type="pct"/>
                    <w:vAlign w:val="bottom"/>
                  </w:tcPr>
                  <w:p w:rsidR="00281F5C" w:rsidRDefault="00281F5C" w:rsidP="00E53FD3">
                    <w:pPr>
                      <w:jc w:val="right"/>
                      <w:rPr>
                        <w:szCs w:val="21"/>
                      </w:rPr>
                    </w:pPr>
                    <w:r>
                      <w:t>9,842,570.97</w:t>
                    </w:r>
                  </w:p>
                </w:tc>
                <w:tc>
                  <w:tcPr>
                    <w:tcW w:w="1556" w:type="pct"/>
                  </w:tcPr>
                  <w:p w:rsidR="00281F5C" w:rsidRDefault="00281F5C" w:rsidP="00E53FD3">
                    <w:pPr>
                      <w:jc w:val="right"/>
                      <w:rPr>
                        <w:szCs w:val="21"/>
                      </w:rPr>
                    </w:pPr>
                    <w:r>
                      <w:t>4,247,413.75</w:t>
                    </w:r>
                  </w:p>
                </w:tc>
              </w:tr>
            </w:sdtContent>
          </w:sdt>
          <w:sdt>
            <w:sdtPr>
              <w:rPr>
                <w:rFonts w:hint="eastAsia"/>
                <w:szCs w:val="21"/>
              </w:rPr>
              <w:alias w:val="收到的其他与经营活动有关的现金明细"/>
              <w:tag w:val="_GBC_339bc885f058400ca0c6b375c3f5b0d5"/>
              <w:id w:val="24912392"/>
              <w:lock w:val="sdtLocked"/>
            </w:sdtPr>
            <w:sdtContent>
              <w:tr w:rsidR="00281F5C" w:rsidTr="00E53FD3">
                <w:tc>
                  <w:tcPr>
                    <w:tcW w:w="1882" w:type="pct"/>
                  </w:tcPr>
                  <w:p w:rsidR="00281F5C" w:rsidRDefault="00281F5C" w:rsidP="00E53FD3">
                    <w:pPr>
                      <w:autoSpaceDE w:val="0"/>
                      <w:autoSpaceDN w:val="0"/>
                      <w:adjustRightInd w:val="0"/>
                      <w:snapToGrid w:val="0"/>
                      <w:spacing w:line="240" w:lineRule="atLeast"/>
                      <w:rPr>
                        <w:szCs w:val="21"/>
                      </w:rPr>
                    </w:pPr>
                    <w:r>
                      <w:t>政府补助</w:t>
                    </w:r>
                  </w:p>
                </w:tc>
                <w:tc>
                  <w:tcPr>
                    <w:tcW w:w="1562" w:type="pct"/>
                    <w:vAlign w:val="bottom"/>
                  </w:tcPr>
                  <w:p w:rsidR="00281F5C" w:rsidRDefault="00281F5C" w:rsidP="00E53FD3">
                    <w:pPr>
                      <w:jc w:val="right"/>
                      <w:rPr>
                        <w:szCs w:val="21"/>
                      </w:rPr>
                    </w:pPr>
                    <w:r>
                      <w:t>5,483,293.02</w:t>
                    </w:r>
                  </w:p>
                </w:tc>
                <w:tc>
                  <w:tcPr>
                    <w:tcW w:w="1556" w:type="pct"/>
                  </w:tcPr>
                  <w:p w:rsidR="00281F5C" w:rsidRDefault="00281F5C" w:rsidP="00E53FD3">
                    <w:pPr>
                      <w:jc w:val="right"/>
                      <w:rPr>
                        <w:szCs w:val="21"/>
                      </w:rPr>
                    </w:pPr>
                    <w:r>
                      <w:t>20,261,138.20</w:t>
                    </w:r>
                  </w:p>
                </w:tc>
              </w:tr>
            </w:sdtContent>
          </w:sdt>
          <w:sdt>
            <w:sdtPr>
              <w:rPr>
                <w:rFonts w:hint="eastAsia"/>
                <w:szCs w:val="21"/>
              </w:rPr>
              <w:alias w:val="收到的其他与经营活动有关的现金明细"/>
              <w:tag w:val="_GBC_339bc885f058400ca0c6b375c3f5b0d5"/>
              <w:id w:val="24912393"/>
              <w:lock w:val="sdtLocked"/>
            </w:sdtPr>
            <w:sdtContent>
              <w:tr w:rsidR="00281F5C" w:rsidTr="00E53FD3">
                <w:tc>
                  <w:tcPr>
                    <w:tcW w:w="1882" w:type="pct"/>
                  </w:tcPr>
                  <w:p w:rsidR="00281F5C" w:rsidRDefault="00281F5C" w:rsidP="00E53FD3">
                    <w:pPr>
                      <w:autoSpaceDE w:val="0"/>
                      <w:autoSpaceDN w:val="0"/>
                      <w:adjustRightInd w:val="0"/>
                      <w:snapToGrid w:val="0"/>
                      <w:spacing w:line="240" w:lineRule="atLeast"/>
                      <w:rPr>
                        <w:szCs w:val="21"/>
                      </w:rPr>
                    </w:pPr>
                    <w:r>
                      <w:t>收到的往来款项及其他</w:t>
                    </w:r>
                  </w:p>
                </w:tc>
                <w:tc>
                  <w:tcPr>
                    <w:tcW w:w="1562" w:type="pct"/>
                    <w:vAlign w:val="bottom"/>
                  </w:tcPr>
                  <w:p w:rsidR="00281F5C" w:rsidRDefault="00281F5C" w:rsidP="00E53FD3">
                    <w:pPr>
                      <w:jc w:val="right"/>
                      <w:rPr>
                        <w:szCs w:val="21"/>
                      </w:rPr>
                    </w:pPr>
                    <w:r>
                      <w:t>16,342,535.67</w:t>
                    </w:r>
                  </w:p>
                </w:tc>
                <w:tc>
                  <w:tcPr>
                    <w:tcW w:w="1556" w:type="pct"/>
                  </w:tcPr>
                  <w:p w:rsidR="00281F5C" w:rsidRDefault="00281F5C" w:rsidP="00E53FD3">
                    <w:pPr>
                      <w:jc w:val="right"/>
                      <w:rPr>
                        <w:szCs w:val="21"/>
                      </w:rPr>
                    </w:pPr>
                    <w:r>
                      <w:t>30,274,809.03</w:t>
                    </w:r>
                  </w:p>
                </w:tc>
              </w:tr>
            </w:sdtContent>
          </w:sdt>
          <w:tr w:rsidR="00281F5C" w:rsidTr="00E53FD3">
            <w:sdt>
              <w:sdtPr>
                <w:tag w:val="_PLD_68684c586fce4c6e95f718cded68b47c"/>
                <w:id w:val="24912394"/>
                <w:lock w:val="sdtLocked"/>
              </w:sdtPr>
              <w:sdtContent>
                <w:tc>
                  <w:tcPr>
                    <w:tcW w:w="1882" w:type="pct"/>
                  </w:tcPr>
                  <w:p w:rsidR="00281F5C" w:rsidRDefault="00281F5C" w:rsidP="00E53FD3">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281F5C" w:rsidRDefault="00281F5C" w:rsidP="00E53FD3">
                <w:pPr>
                  <w:jc w:val="right"/>
                  <w:rPr>
                    <w:szCs w:val="21"/>
                  </w:rPr>
                </w:pPr>
                <w:r>
                  <w:t>32,136,450.84</w:t>
                </w:r>
              </w:p>
            </w:tc>
            <w:tc>
              <w:tcPr>
                <w:tcW w:w="1556" w:type="pct"/>
              </w:tcPr>
              <w:p w:rsidR="00281F5C" w:rsidRDefault="00281F5C" w:rsidP="00E53FD3">
                <w:pPr>
                  <w:jc w:val="right"/>
                  <w:rPr>
                    <w:szCs w:val="21"/>
                  </w:rPr>
                </w:pPr>
                <w:r>
                  <w:t>55,105,298.47</w:t>
                </w:r>
              </w:p>
            </w:tc>
          </w:tr>
        </w:tbl>
        <w:p w:rsidR="00303177" w:rsidRDefault="00BF5C98">
          <w:pPr>
            <w:rPr>
              <w:szCs w:val="21"/>
            </w:rPr>
          </w:pPr>
        </w:p>
      </w:sdtContent>
    </w:sdt>
    <w:p w:rsidR="00303177" w:rsidRDefault="00303177">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asciiTheme="minorHAnsi" w:hAnsiTheme="minorHAnsi" w:cstheme="minorBidi"/>
          <w:kern w:val="2"/>
          <w:sz w:val="21"/>
        </w:rPr>
      </w:sdtEndPr>
      <w:sdtContent>
        <w:p w:rsidR="00303177" w:rsidRDefault="002B2C08">
          <w:pPr>
            <w:pStyle w:val="4"/>
            <w:numPr>
              <w:ilvl w:val="0"/>
              <w:numId w:val="61"/>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Content>
            <w:p w:rsidR="00303177" w:rsidRDefault="00BF5C98">
              <w:r>
                <w:fldChar w:fldCharType="begin"/>
              </w:r>
              <w:r w:rsidR="00643431">
                <w:instrText xml:space="preserve"> MACROBUTTON  SnrToggleCheckbox √适用 </w:instrText>
              </w:r>
              <w:r>
                <w:fldChar w:fldCharType="end"/>
              </w:r>
              <w:r>
                <w:fldChar w:fldCharType="begin"/>
              </w:r>
              <w:r w:rsidR="00643431">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59"/>
            <w:gridCol w:w="2787"/>
          </w:tblGrid>
          <w:tr w:rsidR="001B20E8" w:rsidTr="00E53FD3">
            <w:sdt>
              <w:sdtPr>
                <w:tag w:val="_PLD_164da6d2b96e42688b06fe557d996ac2"/>
                <w:id w:val="24912435"/>
                <w:lock w:val="sdtLocked"/>
              </w:sdtPr>
              <w:sdtContent>
                <w:tc>
                  <w:tcPr>
                    <w:tcW w:w="1882" w:type="pct"/>
                  </w:tcPr>
                  <w:p w:rsidR="001B20E8" w:rsidRDefault="001B20E8" w:rsidP="00E53FD3">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24912436"/>
                <w:lock w:val="sdtLocked"/>
              </w:sdtPr>
              <w:sdtContent>
                <w:tc>
                  <w:tcPr>
                    <w:tcW w:w="1551" w:type="pct"/>
                  </w:tcPr>
                  <w:p w:rsidR="001B20E8" w:rsidRDefault="001B20E8" w:rsidP="00E53FD3">
                    <w:pPr>
                      <w:autoSpaceDE w:val="0"/>
                      <w:autoSpaceDN w:val="0"/>
                      <w:adjustRightInd w:val="0"/>
                      <w:snapToGrid w:val="0"/>
                      <w:jc w:val="center"/>
                      <w:rPr>
                        <w:szCs w:val="21"/>
                      </w:rPr>
                    </w:pPr>
                    <w:r>
                      <w:rPr>
                        <w:rFonts w:hint="eastAsia"/>
                      </w:rPr>
                      <w:t>本期发生额</w:t>
                    </w:r>
                  </w:p>
                </w:tc>
              </w:sdtContent>
            </w:sdt>
            <w:sdt>
              <w:sdtPr>
                <w:tag w:val="_PLD_fccf4811cdbb443297a0ce875715525f"/>
                <w:id w:val="24912437"/>
                <w:lock w:val="sdtLocked"/>
              </w:sdtPr>
              <w:sdtContent>
                <w:tc>
                  <w:tcPr>
                    <w:tcW w:w="1567" w:type="pct"/>
                  </w:tcPr>
                  <w:p w:rsidR="001B20E8" w:rsidRDefault="001B20E8" w:rsidP="00E53FD3">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24912438"/>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暂收、暂付款增减及其他</w:t>
                    </w:r>
                  </w:p>
                </w:tc>
                <w:tc>
                  <w:tcPr>
                    <w:tcW w:w="1551" w:type="pct"/>
                  </w:tcPr>
                  <w:p w:rsidR="001B20E8" w:rsidRDefault="001B20E8" w:rsidP="00E53FD3">
                    <w:pPr>
                      <w:jc w:val="right"/>
                      <w:rPr>
                        <w:szCs w:val="21"/>
                      </w:rPr>
                    </w:pPr>
                    <w:r>
                      <w:t>10,458,139.49</w:t>
                    </w:r>
                  </w:p>
                </w:tc>
                <w:tc>
                  <w:tcPr>
                    <w:tcW w:w="1567" w:type="pct"/>
                  </w:tcPr>
                  <w:p w:rsidR="001B20E8" w:rsidRDefault="001B20E8" w:rsidP="00E53FD3">
                    <w:pPr>
                      <w:jc w:val="right"/>
                      <w:rPr>
                        <w:szCs w:val="21"/>
                      </w:rPr>
                    </w:pPr>
                    <w:r>
                      <w:t>10,663,262.75</w:t>
                    </w:r>
                  </w:p>
                </w:tc>
              </w:tr>
            </w:sdtContent>
          </w:sdt>
          <w:sdt>
            <w:sdtPr>
              <w:rPr>
                <w:rFonts w:hint="eastAsia"/>
                <w:szCs w:val="21"/>
              </w:rPr>
              <w:alias w:val="支付的其他与经营活动有关的现金明细"/>
              <w:tag w:val="_GBC_9880266c0e6f4e6b92c7692ef64ec140"/>
              <w:id w:val="24912439"/>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运杂费</w:t>
                    </w:r>
                  </w:p>
                </w:tc>
                <w:tc>
                  <w:tcPr>
                    <w:tcW w:w="1551" w:type="pct"/>
                  </w:tcPr>
                  <w:p w:rsidR="001B20E8" w:rsidRDefault="001B20E8" w:rsidP="00E53FD3">
                    <w:pPr>
                      <w:jc w:val="right"/>
                      <w:rPr>
                        <w:szCs w:val="21"/>
                      </w:rPr>
                    </w:pPr>
                    <w:r>
                      <w:t>32,944,786.07</w:t>
                    </w:r>
                  </w:p>
                </w:tc>
                <w:tc>
                  <w:tcPr>
                    <w:tcW w:w="1567" w:type="pct"/>
                  </w:tcPr>
                  <w:p w:rsidR="001B20E8" w:rsidRDefault="001B20E8" w:rsidP="00E53FD3">
                    <w:pPr>
                      <w:jc w:val="right"/>
                      <w:rPr>
                        <w:szCs w:val="21"/>
                      </w:rPr>
                    </w:pPr>
                    <w:r>
                      <w:t>29,927,933.63</w:t>
                    </w:r>
                  </w:p>
                </w:tc>
              </w:tr>
            </w:sdtContent>
          </w:sdt>
          <w:sdt>
            <w:sdtPr>
              <w:rPr>
                <w:rFonts w:hint="eastAsia"/>
                <w:szCs w:val="21"/>
              </w:rPr>
              <w:alias w:val="支付的其他与经营活动有关的现金明细"/>
              <w:tag w:val="_GBC_9880266c0e6f4e6b92c7692ef64ec140"/>
              <w:id w:val="24912440"/>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差旅费</w:t>
                    </w:r>
                  </w:p>
                </w:tc>
                <w:tc>
                  <w:tcPr>
                    <w:tcW w:w="1551" w:type="pct"/>
                  </w:tcPr>
                  <w:p w:rsidR="001B20E8" w:rsidRDefault="001B20E8" w:rsidP="00E53FD3">
                    <w:pPr>
                      <w:jc w:val="right"/>
                      <w:rPr>
                        <w:szCs w:val="21"/>
                      </w:rPr>
                    </w:pPr>
                    <w:r>
                      <w:t>7,679,723.07</w:t>
                    </w:r>
                  </w:p>
                </w:tc>
                <w:tc>
                  <w:tcPr>
                    <w:tcW w:w="1567" w:type="pct"/>
                  </w:tcPr>
                  <w:p w:rsidR="001B20E8" w:rsidRDefault="001B20E8" w:rsidP="00E53FD3">
                    <w:pPr>
                      <w:jc w:val="right"/>
                      <w:rPr>
                        <w:szCs w:val="21"/>
                      </w:rPr>
                    </w:pPr>
                    <w:r>
                      <w:t>7,184,880.77</w:t>
                    </w:r>
                  </w:p>
                </w:tc>
              </w:tr>
            </w:sdtContent>
          </w:sdt>
          <w:sdt>
            <w:sdtPr>
              <w:rPr>
                <w:rFonts w:hint="eastAsia"/>
                <w:szCs w:val="21"/>
              </w:rPr>
              <w:alias w:val="支付的其他与经营活动有关的现金明细"/>
              <w:tag w:val="_GBC_9880266c0e6f4e6b92c7692ef64ec140"/>
              <w:id w:val="24912441"/>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促销费</w:t>
                    </w:r>
                  </w:p>
                </w:tc>
                <w:tc>
                  <w:tcPr>
                    <w:tcW w:w="1551" w:type="pct"/>
                  </w:tcPr>
                  <w:p w:rsidR="001B20E8" w:rsidRDefault="001B20E8" w:rsidP="00E53FD3">
                    <w:pPr>
                      <w:jc w:val="right"/>
                      <w:rPr>
                        <w:szCs w:val="21"/>
                      </w:rPr>
                    </w:pPr>
                    <w:r>
                      <w:t>39,607,130.10</w:t>
                    </w:r>
                  </w:p>
                </w:tc>
                <w:tc>
                  <w:tcPr>
                    <w:tcW w:w="1567" w:type="pct"/>
                  </w:tcPr>
                  <w:p w:rsidR="001B20E8" w:rsidRDefault="001B20E8" w:rsidP="00E53FD3">
                    <w:pPr>
                      <w:jc w:val="right"/>
                      <w:rPr>
                        <w:szCs w:val="21"/>
                      </w:rPr>
                    </w:pPr>
                    <w:r>
                      <w:t>31,954,856.26</w:t>
                    </w:r>
                  </w:p>
                </w:tc>
              </w:tr>
            </w:sdtContent>
          </w:sdt>
          <w:sdt>
            <w:sdtPr>
              <w:rPr>
                <w:rFonts w:hint="eastAsia"/>
                <w:szCs w:val="21"/>
              </w:rPr>
              <w:alias w:val="支付的其他与经营活动有关的现金明细"/>
              <w:tag w:val="_GBC_9880266c0e6f4e6b92c7692ef64ec140"/>
              <w:id w:val="24912442"/>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广告费</w:t>
                    </w:r>
                  </w:p>
                </w:tc>
                <w:tc>
                  <w:tcPr>
                    <w:tcW w:w="1551" w:type="pct"/>
                  </w:tcPr>
                  <w:p w:rsidR="001B20E8" w:rsidRDefault="001B20E8" w:rsidP="00E53FD3">
                    <w:pPr>
                      <w:jc w:val="right"/>
                      <w:rPr>
                        <w:szCs w:val="21"/>
                      </w:rPr>
                    </w:pPr>
                    <w:r>
                      <w:t>12,355,144.85</w:t>
                    </w:r>
                  </w:p>
                </w:tc>
                <w:tc>
                  <w:tcPr>
                    <w:tcW w:w="1567" w:type="pct"/>
                  </w:tcPr>
                  <w:p w:rsidR="001B20E8" w:rsidRDefault="001B20E8" w:rsidP="00E53FD3">
                    <w:pPr>
                      <w:jc w:val="right"/>
                      <w:rPr>
                        <w:szCs w:val="21"/>
                      </w:rPr>
                    </w:pPr>
                    <w:r>
                      <w:t>9,520,606.64</w:t>
                    </w:r>
                  </w:p>
                </w:tc>
              </w:tr>
            </w:sdtContent>
          </w:sdt>
          <w:sdt>
            <w:sdtPr>
              <w:rPr>
                <w:rFonts w:hint="eastAsia"/>
                <w:szCs w:val="21"/>
              </w:rPr>
              <w:alias w:val="支付的其他与经营活动有关的现金明细"/>
              <w:tag w:val="_GBC_9880266c0e6f4e6b92c7692ef64ec140"/>
              <w:id w:val="24912443"/>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办公费</w:t>
                    </w:r>
                  </w:p>
                </w:tc>
                <w:tc>
                  <w:tcPr>
                    <w:tcW w:w="1551" w:type="pct"/>
                  </w:tcPr>
                  <w:p w:rsidR="001B20E8" w:rsidRDefault="001B20E8" w:rsidP="00E53FD3">
                    <w:pPr>
                      <w:jc w:val="right"/>
                      <w:rPr>
                        <w:szCs w:val="21"/>
                      </w:rPr>
                    </w:pPr>
                    <w:r>
                      <w:t>6,265,598.51</w:t>
                    </w:r>
                  </w:p>
                </w:tc>
                <w:tc>
                  <w:tcPr>
                    <w:tcW w:w="1567" w:type="pct"/>
                  </w:tcPr>
                  <w:p w:rsidR="001B20E8" w:rsidRDefault="001B20E8" w:rsidP="00E53FD3">
                    <w:pPr>
                      <w:jc w:val="right"/>
                      <w:rPr>
                        <w:szCs w:val="21"/>
                      </w:rPr>
                    </w:pPr>
                    <w:r>
                      <w:t>5,522,179.61</w:t>
                    </w:r>
                  </w:p>
                </w:tc>
              </w:tr>
            </w:sdtContent>
          </w:sdt>
          <w:sdt>
            <w:sdtPr>
              <w:rPr>
                <w:rFonts w:hint="eastAsia"/>
                <w:szCs w:val="21"/>
              </w:rPr>
              <w:alias w:val="支付的其他与经营活动有关的现金明细"/>
              <w:tag w:val="_GBC_9880266c0e6f4e6b92c7692ef64ec140"/>
              <w:id w:val="24912444"/>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招待费</w:t>
                    </w:r>
                  </w:p>
                </w:tc>
                <w:tc>
                  <w:tcPr>
                    <w:tcW w:w="1551" w:type="pct"/>
                  </w:tcPr>
                  <w:p w:rsidR="001B20E8" w:rsidRDefault="001B20E8" w:rsidP="00E53FD3">
                    <w:pPr>
                      <w:jc w:val="right"/>
                      <w:rPr>
                        <w:szCs w:val="21"/>
                      </w:rPr>
                    </w:pPr>
                    <w:r>
                      <w:t>1,498,787.52</w:t>
                    </w:r>
                  </w:p>
                </w:tc>
                <w:tc>
                  <w:tcPr>
                    <w:tcW w:w="1567" w:type="pct"/>
                  </w:tcPr>
                  <w:p w:rsidR="001B20E8" w:rsidRDefault="001B20E8" w:rsidP="00E53FD3">
                    <w:pPr>
                      <w:jc w:val="right"/>
                      <w:rPr>
                        <w:szCs w:val="21"/>
                      </w:rPr>
                    </w:pPr>
                    <w:r>
                      <w:t>2,035,848.27</w:t>
                    </w:r>
                  </w:p>
                </w:tc>
              </w:tr>
            </w:sdtContent>
          </w:sdt>
          <w:sdt>
            <w:sdtPr>
              <w:rPr>
                <w:rFonts w:hint="eastAsia"/>
                <w:szCs w:val="21"/>
              </w:rPr>
              <w:alias w:val="支付的其他与经营活动有关的现金明细"/>
              <w:tag w:val="_GBC_9880266c0e6f4e6b92c7692ef64ec140"/>
              <w:id w:val="24912445"/>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审计咨询费</w:t>
                    </w:r>
                  </w:p>
                </w:tc>
                <w:tc>
                  <w:tcPr>
                    <w:tcW w:w="1551" w:type="pct"/>
                  </w:tcPr>
                  <w:p w:rsidR="001B20E8" w:rsidRDefault="001B20E8" w:rsidP="00E53FD3">
                    <w:pPr>
                      <w:jc w:val="right"/>
                      <w:rPr>
                        <w:szCs w:val="21"/>
                      </w:rPr>
                    </w:pPr>
                    <w:r>
                      <w:t>1,524,316.37</w:t>
                    </w:r>
                  </w:p>
                </w:tc>
                <w:tc>
                  <w:tcPr>
                    <w:tcW w:w="1567" w:type="pct"/>
                  </w:tcPr>
                  <w:p w:rsidR="001B20E8" w:rsidRDefault="001B20E8" w:rsidP="00E53FD3">
                    <w:pPr>
                      <w:jc w:val="right"/>
                      <w:rPr>
                        <w:szCs w:val="21"/>
                      </w:rPr>
                    </w:pPr>
                    <w:r>
                      <w:t>4,664,920.48</w:t>
                    </w:r>
                  </w:p>
                </w:tc>
              </w:tr>
            </w:sdtContent>
          </w:sdt>
          <w:sdt>
            <w:sdtPr>
              <w:rPr>
                <w:rFonts w:hint="eastAsia"/>
                <w:szCs w:val="21"/>
              </w:rPr>
              <w:alias w:val="支付的其他与经营活动有关的现金明细"/>
              <w:tag w:val="_GBC_9880266c0e6f4e6b92c7692ef64ec140"/>
              <w:id w:val="24912446"/>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修理费</w:t>
                    </w:r>
                  </w:p>
                </w:tc>
                <w:tc>
                  <w:tcPr>
                    <w:tcW w:w="1551" w:type="pct"/>
                  </w:tcPr>
                  <w:p w:rsidR="001B20E8" w:rsidRDefault="001B20E8" w:rsidP="00E53FD3">
                    <w:pPr>
                      <w:jc w:val="right"/>
                      <w:rPr>
                        <w:szCs w:val="21"/>
                      </w:rPr>
                    </w:pPr>
                    <w:r>
                      <w:t>3,187,094.77</w:t>
                    </w:r>
                  </w:p>
                </w:tc>
                <w:tc>
                  <w:tcPr>
                    <w:tcW w:w="1567" w:type="pct"/>
                  </w:tcPr>
                  <w:p w:rsidR="001B20E8" w:rsidRDefault="001B20E8" w:rsidP="00E53FD3">
                    <w:pPr>
                      <w:jc w:val="right"/>
                      <w:rPr>
                        <w:szCs w:val="21"/>
                      </w:rPr>
                    </w:pPr>
                    <w:r>
                      <w:t>2,851,287.69</w:t>
                    </w:r>
                  </w:p>
                </w:tc>
              </w:tr>
            </w:sdtContent>
          </w:sdt>
          <w:sdt>
            <w:sdtPr>
              <w:rPr>
                <w:rFonts w:hint="eastAsia"/>
                <w:szCs w:val="21"/>
              </w:rPr>
              <w:alias w:val="支付的其他与经营活动有关的现金明细"/>
              <w:tag w:val="_GBC_9880266c0e6f4e6b92c7692ef64ec140"/>
              <w:id w:val="24912447"/>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汽车费用</w:t>
                    </w:r>
                  </w:p>
                </w:tc>
                <w:tc>
                  <w:tcPr>
                    <w:tcW w:w="1551" w:type="pct"/>
                  </w:tcPr>
                  <w:p w:rsidR="001B20E8" w:rsidRDefault="001B20E8" w:rsidP="00E53FD3">
                    <w:pPr>
                      <w:jc w:val="right"/>
                      <w:rPr>
                        <w:szCs w:val="21"/>
                      </w:rPr>
                    </w:pPr>
                    <w:r>
                      <w:t>1,512,476.43</w:t>
                    </w:r>
                  </w:p>
                </w:tc>
                <w:tc>
                  <w:tcPr>
                    <w:tcW w:w="1567" w:type="pct"/>
                  </w:tcPr>
                  <w:p w:rsidR="001B20E8" w:rsidRDefault="001B20E8" w:rsidP="00E53FD3">
                    <w:pPr>
                      <w:jc w:val="right"/>
                      <w:rPr>
                        <w:szCs w:val="21"/>
                      </w:rPr>
                    </w:pPr>
                    <w:r>
                      <w:t>1,309,649.15</w:t>
                    </w:r>
                  </w:p>
                </w:tc>
              </w:tr>
            </w:sdtContent>
          </w:sdt>
          <w:sdt>
            <w:sdtPr>
              <w:rPr>
                <w:rFonts w:hint="eastAsia"/>
                <w:szCs w:val="21"/>
              </w:rPr>
              <w:alias w:val="支付的其他与经营活动有关的现金明细"/>
              <w:tag w:val="_GBC_9880266c0e6f4e6b92c7692ef64ec140"/>
              <w:id w:val="24912448"/>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公益性捐赠</w:t>
                    </w:r>
                  </w:p>
                </w:tc>
                <w:tc>
                  <w:tcPr>
                    <w:tcW w:w="1551" w:type="pct"/>
                  </w:tcPr>
                  <w:p w:rsidR="001B20E8" w:rsidRDefault="001B20E8" w:rsidP="00E53FD3">
                    <w:pPr>
                      <w:jc w:val="right"/>
                      <w:rPr>
                        <w:szCs w:val="21"/>
                      </w:rPr>
                    </w:pPr>
                    <w:r>
                      <w:t>750,000.00</w:t>
                    </w:r>
                  </w:p>
                </w:tc>
                <w:tc>
                  <w:tcPr>
                    <w:tcW w:w="1567" w:type="pct"/>
                  </w:tcPr>
                  <w:p w:rsidR="001B20E8" w:rsidRDefault="001B20E8" w:rsidP="00E53FD3">
                    <w:pPr>
                      <w:jc w:val="right"/>
                      <w:rPr>
                        <w:szCs w:val="21"/>
                      </w:rPr>
                    </w:pPr>
                  </w:p>
                </w:tc>
              </w:tr>
            </w:sdtContent>
          </w:sdt>
          <w:sdt>
            <w:sdtPr>
              <w:rPr>
                <w:rFonts w:hint="eastAsia"/>
                <w:szCs w:val="21"/>
              </w:rPr>
              <w:alias w:val="支付的其他与经营活动有关的现金明细"/>
              <w:tag w:val="_GBC_9880266c0e6f4e6b92c7692ef64ec140"/>
              <w:id w:val="24912449"/>
              <w:lock w:val="sdtLocked"/>
            </w:sdtPr>
            <w:sdtContent>
              <w:tr w:rsidR="001B20E8" w:rsidTr="00E53FD3">
                <w:tc>
                  <w:tcPr>
                    <w:tcW w:w="1882" w:type="pct"/>
                  </w:tcPr>
                  <w:p w:rsidR="001B20E8" w:rsidRDefault="001B20E8" w:rsidP="00E53FD3">
                    <w:pPr>
                      <w:autoSpaceDE w:val="0"/>
                      <w:autoSpaceDN w:val="0"/>
                      <w:adjustRightInd w:val="0"/>
                      <w:snapToGrid w:val="0"/>
                      <w:rPr>
                        <w:szCs w:val="21"/>
                      </w:rPr>
                    </w:pPr>
                    <w:r>
                      <w:t>研发费用</w:t>
                    </w:r>
                  </w:p>
                </w:tc>
                <w:tc>
                  <w:tcPr>
                    <w:tcW w:w="1551" w:type="pct"/>
                  </w:tcPr>
                  <w:p w:rsidR="001B20E8" w:rsidRDefault="001B20E8" w:rsidP="00E53FD3">
                    <w:pPr>
                      <w:jc w:val="right"/>
                      <w:rPr>
                        <w:szCs w:val="21"/>
                      </w:rPr>
                    </w:pPr>
                    <w:r>
                      <w:t>17,606,517.29</w:t>
                    </w:r>
                  </w:p>
                </w:tc>
                <w:tc>
                  <w:tcPr>
                    <w:tcW w:w="1567" w:type="pct"/>
                  </w:tcPr>
                  <w:p w:rsidR="001B20E8" w:rsidRDefault="001B20E8" w:rsidP="00E53FD3">
                    <w:pPr>
                      <w:jc w:val="right"/>
                      <w:rPr>
                        <w:szCs w:val="21"/>
                      </w:rPr>
                    </w:pPr>
                  </w:p>
                </w:tc>
              </w:tr>
            </w:sdtContent>
          </w:sdt>
          <w:tr w:rsidR="001B20E8" w:rsidTr="00E53FD3">
            <w:sdt>
              <w:sdtPr>
                <w:tag w:val="_PLD_4b68c0729f8e49a4ac82fb1d64daa6dc"/>
                <w:id w:val="24912450"/>
                <w:lock w:val="sdtLocked"/>
              </w:sdtPr>
              <w:sdtContent>
                <w:tc>
                  <w:tcPr>
                    <w:tcW w:w="1882" w:type="pct"/>
                  </w:tcPr>
                  <w:p w:rsidR="001B20E8" w:rsidRDefault="001B20E8" w:rsidP="00E53FD3">
                    <w:pPr>
                      <w:autoSpaceDE w:val="0"/>
                      <w:autoSpaceDN w:val="0"/>
                      <w:adjustRightInd w:val="0"/>
                      <w:snapToGrid w:val="0"/>
                      <w:jc w:val="center"/>
                      <w:rPr>
                        <w:szCs w:val="21"/>
                      </w:rPr>
                    </w:pPr>
                    <w:r>
                      <w:rPr>
                        <w:rFonts w:hint="eastAsia"/>
                        <w:szCs w:val="21"/>
                      </w:rPr>
                      <w:t>合计</w:t>
                    </w:r>
                  </w:p>
                </w:tc>
              </w:sdtContent>
            </w:sdt>
            <w:tc>
              <w:tcPr>
                <w:tcW w:w="1551" w:type="pct"/>
              </w:tcPr>
              <w:p w:rsidR="001B20E8" w:rsidRDefault="001B20E8" w:rsidP="00E53FD3">
                <w:pPr>
                  <w:jc w:val="right"/>
                  <w:rPr>
                    <w:szCs w:val="21"/>
                  </w:rPr>
                </w:pPr>
                <w:r>
                  <w:t>135,389,714.47</w:t>
                </w:r>
              </w:p>
            </w:tc>
            <w:tc>
              <w:tcPr>
                <w:tcW w:w="1567" w:type="pct"/>
              </w:tcPr>
              <w:p w:rsidR="001B20E8" w:rsidRDefault="001B20E8" w:rsidP="00E53FD3">
                <w:pPr>
                  <w:jc w:val="right"/>
                  <w:rPr>
                    <w:szCs w:val="21"/>
                  </w:rPr>
                </w:pPr>
                <w:r>
                  <w:t>105,635,425.25</w:t>
                </w:r>
              </w:p>
            </w:tc>
          </w:tr>
        </w:tbl>
        <w:p w:rsidR="00303177" w:rsidRDefault="00BF5C98">
          <w:pPr>
            <w:ind w:right="5"/>
            <w:rPr>
              <w:szCs w:val="21"/>
            </w:rPr>
          </w:pPr>
        </w:p>
      </w:sdtContent>
    </w:sdt>
    <w:p w:rsidR="00303177" w:rsidRDefault="00303177"/>
    <w:p w:rsidR="00303177" w:rsidRDefault="002B2C08">
      <w:pPr>
        <w:pStyle w:val="3"/>
        <w:numPr>
          <w:ilvl w:val="0"/>
          <w:numId w:val="21"/>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Content>
        <w:p w:rsidR="00303177" w:rsidRDefault="002B2C08">
          <w:pPr>
            <w:pStyle w:val="4"/>
            <w:numPr>
              <w:ilvl w:val="0"/>
              <w:numId w:val="88"/>
            </w:numPr>
          </w:pPr>
          <w:r>
            <w:rPr>
              <w:rFonts w:hint="eastAsia"/>
            </w:rPr>
            <w:t>现金流量表补充资料</w:t>
          </w:r>
        </w:p>
        <w:sdt>
          <w:sdtPr>
            <w:alias w:val="是否适用：现金流量表补充资料[双击切换]"/>
            <w:tag w:val="_GBC_3ee8e178479245ea907bff86e4dcd54a"/>
            <w:id w:val="-1883695460"/>
            <w:lock w:val="sdtContentLocked"/>
            <w:placeholder>
              <w:docPart w:val="GBC22222222222222222222222222222"/>
            </w:placeholder>
          </w:sdtPr>
          <w:sdtContent>
            <w:p w:rsidR="00303177" w:rsidRDefault="00BF5C98">
              <w:r>
                <w:fldChar w:fldCharType="begin"/>
              </w:r>
              <w:r w:rsidR="00B159E9">
                <w:instrText xml:space="preserve"> MACROBUTTON  SnrToggleCheckbox √适用 </w:instrText>
              </w:r>
              <w:r>
                <w:fldChar w:fldCharType="end"/>
              </w:r>
              <w:r>
                <w:fldChar w:fldCharType="begin"/>
              </w:r>
              <w:r w:rsidR="00B159E9">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5070"/>
            <w:gridCol w:w="1985"/>
            <w:gridCol w:w="1994"/>
          </w:tblGrid>
          <w:tr w:rsidR="00724BB5" w:rsidTr="000655BF">
            <w:sdt>
              <w:sdtPr>
                <w:tag w:val="_PLD_a6ea455751354381bc869d5865ef3d8f"/>
                <w:id w:val="22225303"/>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724BB5" w:rsidRDefault="00724BB5" w:rsidP="000655BF">
                    <w:pPr>
                      <w:jc w:val="center"/>
                      <w:rPr>
                        <w:bCs/>
                      </w:rPr>
                    </w:pPr>
                    <w:r>
                      <w:rPr>
                        <w:rFonts w:hint="eastAsia"/>
                        <w:bCs/>
                      </w:rPr>
                      <w:t>补充资料</w:t>
                    </w:r>
                  </w:p>
                </w:tc>
              </w:sdtContent>
            </w:sdt>
            <w:sdt>
              <w:sdtPr>
                <w:tag w:val="_PLD_0687e3743a4e4e2db7b08855f23641e8"/>
                <w:id w:val="22225304"/>
                <w:lock w:val="sdtLocked"/>
              </w:sdtPr>
              <w:sdtContent>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724BB5" w:rsidRDefault="00724BB5" w:rsidP="000655BF">
                    <w:pPr>
                      <w:jc w:val="center"/>
                    </w:pPr>
                    <w:r>
                      <w:rPr>
                        <w:rFonts w:hint="eastAsia"/>
                      </w:rPr>
                      <w:t>本期金额</w:t>
                    </w:r>
                  </w:p>
                </w:tc>
              </w:sdtContent>
            </w:sdt>
            <w:sdt>
              <w:sdtPr>
                <w:tag w:val="_PLD_f90342638d124edea40aa264bbe65e8e"/>
                <w:id w:val="22225305"/>
                <w:lock w:val="sdtLocked"/>
              </w:sdtPr>
              <w:sdtContent>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724BB5" w:rsidRDefault="00724BB5" w:rsidP="000655BF">
                    <w:pPr>
                      <w:jc w:val="center"/>
                    </w:pPr>
                    <w:r>
                      <w:rPr>
                        <w:rFonts w:hint="eastAsia"/>
                      </w:rPr>
                      <w:t>上期金额</w:t>
                    </w:r>
                  </w:p>
                </w:tc>
              </w:sdtContent>
            </w:sdt>
          </w:tr>
          <w:tr w:rsidR="00724BB5" w:rsidTr="000655BF">
            <w:sdt>
              <w:sdtPr>
                <w:tag w:val="_PLD_0a799a1250f946df9181881c4b1f3829"/>
                <w:id w:val="22225306"/>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pPr>
                      <w:rPr>
                        <w:b/>
                        <w:bCs/>
                      </w:rPr>
                    </w:pPr>
                    <w:r>
                      <w:rPr>
                        <w:b/>
                        <w:bCs/>
                      </w:rPr>
                      <w:t>1</w:t>
                    </w:r>
                    <w:r>
                      <w:rPr>
                        <w:rFonts w:hint="eastAsia"/>
                        <w:b/>
                        <w:bCs/>
                      </w:rPr>
                      <w:t>．将净利润调节为经营活动现金流量：</w:t>
                    </w:r>
                  </w:p>
                </w:tc>
              </w:sdtContent>
            </w:sdt>
            <w:tc>
              <w:tcPr>
                <w:tcW w:w="1097" w:type="pct"/>
                <w:tcBorders>
                  <w:top w:val="single" w:sz="4" w:space="0" w:color="auto"/>
                  <w:left w:val="single" w:sz="4" w:space="0" w:color="auto"/>
                  <w:bottom w:val="outset" w:sz="6" w:space="0" w:color="auto"/>
                  <w:right w:val="outset" w:sz="6" w:space="0" w:color="auto"/>
                </w:tcBorders>
                <w:shd w:val="clear" w:color="auto" w:fill="auto"/>
              </w:tcPr>
              <w:p w:rsidR="00724BB5" w:rsidRDefault="00724BB5" w:rsidP="000655BF"/>
            </w:tc>
            <w:tc>
              <w:tcPr>
                <w:tcW w:w="1102" w:type="pct"/>
                <w:tcBorders>
                  <w:top w:val="single" w:sz="4" w:space="0" w:color="auto"/>
                  <w:left w:val="outset" w:sz="6" w:space="0" w:color="auto"/>
                  <w:bottom w:val="outset" w:sz="6" w:space="0" w:color="auto"/>
                  <w:right w:val="outset" w:sz="6" w:space="0" w:color="auto"/>
                </w:tcBorders>
                <w:shd w:val="clear" w:color="auto" w:fill="auto"/>
              </w:tcPr>
              <w:p w:rsidR="00724BB5" w:rsidRDefault="00724BB5" w:rsidP="000655BF">
                <w:pPr>
                  <w:rPr>
                    <w:b/>
                  </w:rPr>
                </w:pPr>
              </w:p>
            </w:tc>
          </w:tr>
          <w:tr w:rsidR="00724BB5" w:rsidTr="000655BF">
            <w:sdt>
              <w:sdtPr>
                <w:tag w:val="_PLD_e8ba8a255d384555b8eb4380916342fb"/>
                <w:id w:val="22225307"/>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净利润</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143,999,689.81</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122,288,261.55</w:t>
                </w:r>
              </w:p>
            </w:tc>
          </w:tr>
          <w:tr w:rsidR="00724BB5" w:rsidTr="000655BF">
            <w:sdt>
              <w:sdtPr>
                <w:tag w:val="_PLD_d7814036ec544a08a51db5a353f5adf0"/>
                <w:id w:val="22225308"/>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加：资产减值准备</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-1,983,698.37</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-1,420,774.01</w:t>
                </w:r>
              </w:p>
            </w:tc>
          </w:tr>
          <w:tr w:rsidR="00724BB5" w:rsidTr="000655BF">
            <w:sdt>
              <w:sdtPr>
                <w:tag w:val="_PLD_874496ee98ed44629fd0638816a4a7d0"/>
                <w:id w:val="22225309"/>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固定资产折旧、油气资产折耗、生产性生物资产折旧</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41,505,043.45</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37,694,713.17</w:t>
                </w:r>
              </w:p>
            </w:tc>
          </w:tr>
          <w:tr w:rsidR="00724BB5" w:rsidTr="000655BF">
            <w:sdt>
              <w:sdtPr>
                <w:tag w:val="_PLD_7d21857dddff4f46b0472ee6fc927660"/>
                <w:id w:val="22225310"/>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无形资产摊销</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2,246,349.11</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1,570,201.85</w:t>
                </w:r>
              </w:p>
            </w:tc>
          </w:tr>
          <w:tr w:rsidR="00724BB5" w:rsidTr="000655BF">
            <w:sdt>
              <w:sdtPr>
                <w:tag w:val="_PLD_088800a12fe645aeab959c7549cf4ee3"/>
                <w:id w:val="22225311"/>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长期待摊费用摊销</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400,933.68</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166,337.05</w:t>
                </w:r>
              </w:p>
            </w:tc>
          </w:tr>
          <w:tr w:rsidR="00724BB5" w:rsidTr="000655BF">
            <w:sdt>
              <w:sdtPr>
                <w:tag w:val="_PLD_8d8cb21251d34ba1815e334e49c1f773"/>
                <w:id w:val="22225312"/>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处置固定资产、无形资产和其他长期资产的损失（收益以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vAlign w:val="center"/>
              </w:tcPr>
              <w:p w:rsidR="00724BB5" w:rsidRDefault="00724BB5" w:rsidP="000655BF">
                <w:pPr>
                  <w:jc w:val="right"/>
                </w:pPr>
                <w:r>
                  <w:t>-1,930,499.91</w:t>
                </w:r>
              </w:p>
            </w:tc>
            <w:tc>
              <w:tcPr>
                <w:tcW w:w="1102" w:type="pct"/>
                <w:tcBorders>
                  <w:top w:val="outset" w:sz="6" w:space="0" w:color="auto"/>
                  <w:left w:val="outset" w:sz="6" w:space="0" w:color="auto"/>
                  <w:bottom w:val="outset" w:sz="6" w:space="0" w:color="auto"/>
                  <w:right w:val="outset" w:sz="6" w:space="0" w:color="auto"/>
                </w:tcBorders>
                <w:shd w:val="clear" w:color="auto" w:fill="auto"/>
                <w:vAlign w:val="center"/>
              </w:tcPr>
              <w:p w:rsidR="00724BB5" w:rsidRDefault="00724BB5" w:rsidP="000655BF">
                <w:pPr>
                  <w:jc w:val="right"/>
                </w:pPr>
                <w:r>
                  <w:t>12,439.27</w:t>
                </w:r>
              </w:p>
            </w:tc>
          </w:tr>
          <w:tr w:rsidR="00724BB5" w:rsidTr="000655BF">
            <w:sdt>
              <w:sdtPr>
                <w:tag w:val="_PLD_b85deb2045874a498f408bd31aa1c639"/>
                <w:id w:val="22225313"/>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固定资产报废损失（收益以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Pr="00C75E20" w:rsidRDefault="00724BB5" w:rsidP="000655BF">
                <w:pPr>
                  <w:jc w:val="right"/>
                </w:pPr>
                <w:r w:rsidRPr="00C75E20">
                  <w:t>2,373.09</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f5daedcccfe54756bef02f32552a8b7b"/>
                <w:id w:val="22225314"/>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公允价值变动损失（收益以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1e4c1f4478ea4e41a213ed937b2d2949"/>
                <w:id w:val="22225315"/>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财务费用（收益以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2,999,850.89</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4,206,041.02</w:t>
                </w:r>
              </w:p>
            </w:tc>
          </w:tr>
          <w:tr w:rsidR="00724BB5" w:rsidTr="000655BF">
            <w:sdt>
              <w:sdtPr>
                <w:tag w:val="_PLD_fbd860cf427540b4a431128ef763534d"/>
                <w:id w:val="22225316"/>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投资损失（收益以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-19,339,563.15</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-3,892,968.20</w:t>
                </w:r>
              </w:p>
            </w:tc>
          </w:tr>
          <w:tr w:rsidR="00724BB5" w:rsidTr="000655BF">
            <w:sdt>
              <w:sdtPr>
                <w:tag w:val="_PLD_03270151a6684c629b53007cc62dad45"/>
                <w:id w:val="22225317"/>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递延所得税资产减少（增加以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313,670.99</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720,258.88</w:t>
                </w:r>
              </w:p>
            </w:tc>
          </w:tr>
          <w:tr w:rsidR="00724BB5" w:rsidTr="000655BF">
            <w:sdt>
              <w:sdtPr>
                <w:tag w:val="_PLD_100ead502e934b2fbc5c4c2289a4d701"/>
                <w:id w:val="22225318"/>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递延所得税负债增加（减少以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774,425.67</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754,136.40</w:t>
                </w:r>
              </w:p>
            </w:tc>
          </w:tr>
          <w:tr w:rsidR="00724BB5" w:rsidTr="000655BF">
            <w:sdt>
              <w:sdtPr>
                <w:tag w:val="_PLD_75c37a3f209d4b1fb608b47efbf0f17b"/>
                <w:id w:val="22225319"/>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存货的减少（增加以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27,022,606.90</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-13,290,173.01</w:t>
                </w:r>
              </w:p>
            </w:tc>
          </w:tr>
          <w:tr w:rsidR="00724BB5" w:rsidTr="000655BF">
            <w:sdt>
              <w:sdtPr>
                <w:tag w:val="_PLD_6dd2e6fa25164f14ae03eb5c47cfeb92"/>
                <w:id w:val="22225320"/>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经营性应收项目的减少（增加以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-24,308,318.60</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rPr>
                    <w:b/>
                  </w:rPr>
                </w:pPr>
                <w:r>
                  <w:t>19,298,017.11</w:t>
                </w:r>
              </w:p>
            </w:tc>
          </w:tr>
          <w:tr w:rsidR="00724BB5" w:rsidTr="000655BF">
            <w:sdt>
              <w:sdtPr>
                <w:tag w:val="_PLD_b77e5d0637ca424ea3521e9194452268"/>
                <w:id w:val="22225321"/>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经营性应付项目的增加（减少以</w:t>
                    </w:r>
                    <w:r>
                      <w:t>“</w:t>
                    </w:r>
                    <w:r>
                      <w:rPr>
                        <w:rFonts w:hint="eastAsia"/>
                      </w:rPr>
                      <w:t>－</w:t>
                    </w:r>
                    <w:r>
                      <w:t>”</w:t>
                    </w:r>
                    <w:r>
                      <w:rPr>
                        <w:rFonts w:hint="eastAsia"/>
                      </w:rPr>
                      <w:t>号填列）</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-35,316,929.95</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rPr>
                    <w:b/>
                  </w:rPr>
                </w:pPr>
                <w:r>
                  <w:t>39,835,031.20</w:t>
                </w:r>
              </w:p>
            </w:tc>
          </w:tr>
          <w:tr w:rsidR="00724BB5" w:rsidTr="000655BF">
            <w:sdt>
              <w:sdtPr>
                <w:tag w:val="_PLD_5e18d37458f0499f93803040a145120b"/>
                <w:id w:val="22225322"/>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其他</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cbbe2315982347e89e355315dde12742"/>
                <w:id w:val="22225323"/>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经营活动产生的现金流量净额</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Pr="00C75E20" w:rsidRDefault="00724BB5" w:rsidP="000655BF">
                <w:pPr>
                  <w:jc w:val="right"/>
                </w:pPr>
                <w:r w:rsidRPr="00C75E20">
                  <w:t>136,385,933.61</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207,941,522.28</w:t>
                </w:r>
              </w:p>
            </w:tc>
          </w:tr>
          <w:tr w:rsidR="00724BB5" w:rsidTr="000655BF">
            <w:sdt>
              <w:sdtPr>
                <w:tag w:val="_PLD_db693429a97d44a2848da029ca6a724c"/>
                <w:id w:val="22225324"/>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pPr>
                      <w:rPr>
                        <w:b/>
                        <w:bCs/>
                      </w:rPr>
                    </w:pPr>
                    <w:r>
                      <w:rPr>
                        <w:b/>
                        <w:bCs/>
                      </w:rPr>
                      <w:t>2</w:t>
                    </w:r>
                    <w:r>
                      <w:rPr>
                        <w:rFonts w:hint="eastAsia"/>
                        <w:b/>
                        <w:bCs/>
                      </w:rPr>
                      <w:t>．不涉及现金收支的重大投资和筹资活动：</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vAlign w:val="center"/>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vAlign w:val="center"/>
              </w:tcPr>
              <w:p w:rsidR="00724BB5" w:rsidRDefault="00724BB5" w:rsidP="000655BF">
                <w:pPr>
                  <w:jc w:val="right"/>
                </w:pPr>
              </w:p>
            </w:tc>
          </w:tr>
          <w:tr w:rsidR="00724BB5" w:rsidTr="000655BF">
            <w:sdt>
              <w:sdtPr>
                <w:tag w:val="_PLD_e0d4eb4cfadc41e79028384d476793f6"/>
                <w:id w:val="22225325"/>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债务转为资本</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4a6d0c6705c84302bf83bbc5e9c2e85e"/>
                <w:id w:val="22225326"/>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一年内到期的可转换公司债券</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4eb4a0a5a3e944b293d87cc004adc11f"/>
                <w:id w:val="22225327"/>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融资租入固定资产</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1294459fe7ee46638b8d4b78b8d8c436"/>
                <w:id w:val="22225328"/>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pPr>
                      <w:rPr>
                        <w:b/>
                        <w:bCs/>
                      </w:rPr>
                    </w:pPr>
                    <w:r>
                      <w:rPr>
                        <w:b/>
                        <w:bCs/>
                      </w:rPr>
                      <w:t>3</w:t>
                    </w:r>
                    <w:r>
                      <w:rPr>
                        <w:rFonts w:hint="eastAsia"/>
                        <w:b/>
                        <w:bCs/>
                      </w:rPr>
                      <w:t>．现金及现金等价物净变动情况：</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vAlign w:val="center"/>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vAlign w:val="center"/>
              </w:tcPr>
              <w:p w:rsidR="00724BB5" w:rsidRDefault="00724BB5" w:rsidP="000655BF">
                <w:pPr>
                  <w:jc w:val="right"/>
                </w:pPr>
              </w:p>
            </w:tc>
          </w:tr>
          <w:tr w:rsidR="00724BB5" w:rsidTr="000655BF">
            <w:sdt>
              <w:sdtPr>
                <w:tag w:val="_PLD_2082c840cddc45338520bd3516ed16c9"/>
                <w:id w:val="22225329"/>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现金的期末余额</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116,595,936.53</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r>
                  <w:t>172,190,067.59</w:t>
                </w:r>
              </w:p>
            </w:tc>
          </w:tr>
          <w:tr w:rsidR="00724BB5" w:rsidTr="000655BF">
            <w:sdt>
              <w:sdtPr>
                <w:tag w:val="_PLD_a8039ff8828d402facebab3f2e19fcc0"/>
                <w:id w:val="22225330"/>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减：现金的期初余额</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vAlign w:val="center"/>
              </w:tcPr>
              <w:p w:rsidR="00724BB5" w:rsidRDefault="00724BB5" w:rsidP="000655BF">
                <w:pPr>
                  <w:jc w:val="right"/>
                  <w:rPr>
                    <w:bCs/>
                  </w:rPr>
                </w:pPr>
                <w:r>
                  <w:t>159,305,418.53</w:t>
                </w:r>
              </w:p>
            </w:tc>
            <w:tc>
              <w:tcPr>
                <w:tcW w:w="1102" w:type="pct"/>
                <w:tcBorders>
                  <w:top w:val="outset" w:sz="6" w:space="0" w:color="auto"/>
                  <w:left w:val="outset" w:sz="6" w:space="0" w:color="auto"/>
                  <w:bottom w:val="outset" w:sz="6" w:space="0" w:color="auto"/>
                  <w:right w:val="outset" w:sz="6" w:space="0" w:color="auto"/>
                </w:tcBorders>
                <w:shd w:val="clear" w:color="auto" w:fill="auto"/>
                <w:vAlign w:val="center"/>
              </w:tcPr>
              <w:p w:rsidR="00724BB5" w:rsidRDefault="00724BB5" w:rsidP="000655BF">
                <w:pPr>
                  <w:jc w:val="right"/>
                  <w:rPr>
                    <w:bCs/>
                  </w:rPr>
                </w:pPr>
                <w:r>
                  <w:t>135,923,090.08</w:t>
                </w:r>
              </w:p>
            </w:tc>
          </w:tr>
          <w:tr w:rsidR="00724BB5" w:rsidTr="000655BF">
            <w:sdt>
              <w:sdtPr>
                <w:tag w:val="_PLD_2b870bd2bf7a4a1c8f0ef717c730f23e"/>
                <w:id w:val="22225331"/>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加：现金等价物的期末余额</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pPr>
              </w:p>
            </w:tc>
          </w:tr>
          <w:tr w:rsidR="00724BB5" w:rsidTr="000655BF">
            <w:sdt>
              <w:sdtPr>
                <w:tag w:val="_PLD_ad568407cb3c454d95c72fc52ac36fe9"/>
                <w:id w:val="22225332"/>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减：现金等价物的期初余额</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vAlign w:val="center"/>
              </w:tcPr>
              <w:p w:rsidR="00724BB5" w:rsidRDefault="00724BB5" w:rsidP="000655BF">
                <w:pPr>
                  <w:jc w:val="right"/>
                  <w:rPr>
                    <w:bCs/>
                  </w:rPr>
                </w:pPr>
              </w:p>
            </w:tc>
            <w:tc>
              <w:tcPr>
                <w:tcW w:w="1102" w:type="pct"/>
                <w:tcBorders>
                  <w:top w:val="outset" w:sz="6" w:space="0" w:color="auto"/>
                  <w:left w:val="outset" w:sz="6" w:space="0" w:color="auto"/>
                  <w:bottom w:val="outset" w:sz="6" w:space="0" w:color="auto"/>
                  <w:right w:val="outset" w:sz="6" w:space="0" w:color="auto"/>
                </w:tcBorders>
                <w:shd w:val="clear" w:color="auto" w:fill="auto"/>
                <w:vAlign w:val="center"/>
              </w:tcPr>
              <w:p w:rsidR="00724BB5" w:rsidRDefault="00724BB5" w:rsidP="000655BF">
                <w:pPr>
                  <w:jc w:val="right"/>
                  <w:rPr>
                    <w:bCs/>
                  </w:rPr>
                </w:pPr>
              </w:p>
            </w:tc>
          </w:tr>
          <w:tr w:rsidR="00724BB5" w:rsidTr="000655BF">
            <w:sdt>
              <w:sdtPr>
                <w:tag w:val="_PLD_2dd0b4fbd20a49c1991e732523abf0b3"/>
                <w:id w:val="22225333"/>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724BB5" w:rsidRDefault="00724BB5" w:rsidP="000655BF">
                    <w:r>
                      <w:rPr>
                        <w:rFonts w:hint="eastAsia"/>
                      </w:rPr>
                      <w:t>现金及现金等价物净增加额</w:t>
                    </w:r>
                  </w:p>
                </w:tc>
              </w:sdtContent>
            </w:sdt>
            <w:tc>
              <w:tcPr>
                <w:tcW w:w="1097" w:type="pct"/>
                <w:tcBorders>
                  <w:top w:val="outset" w:sz="6" w:space="0" w:color="auto"/>
                  <w:left w:val="single" w:sz="4" w:space="0" w:color="auto"/>
                  <w:bottom w:val="outset" w:sz="6" w:space="0" w:color="auto"/>
                  <w:right w:val="outset" w:sz="6" w:space="0" w:color="auto"/>
                </w:tcBorders>
                <w:shd w:val="clear" w:color="auto" w:fill="auto"/>
              </w:tcPr>
              <w:p w:rsidR="00724BB5" w:rsidRDefault="00724BB5" w:rsidP="000655BF">
                <w:pPr>
                  <w:jc w:val="right"/>
                </w:pPr>
                <w:r>
                  <w:t>-42,709,482.00</w:t>
                </w:r>
              </w:p>
            </w:tc>
            <w:tc>
              <w:tcPr>
                <w:tcW w:w="1102" w:type="pct"/>
                <w:tcBorders>
                  <w:top w:val="outset" w:sz="6" w:space="0" w:color="auto"/>
                  <w:left w:val="outset" w:sz="6" w:space="0" w:color="auto"/>
                  <w:bottom w:val="outset" w:sz="6" w:space="0" w:color="auto"/>
                  <w:right w:val="outset" w:sz="6" w:space="0" w:color="auto"/>
                </w:tcBorders>
                <w:shd w:val="clear" w:color="auto" w:fill="auto"/>
              </w:tcPr>
              <w:p w:rsidR="00724BB5" w:rsidRDefault="00724BB5" w:rsidP="000655BF">
                <w:pPr>
                  <w:jc w:val="right"/>
                  <w:rPr>
                    <w:bCs/>
                  </w:rPr>
                </w:pPr>
                <w:r>
                  <w:t>36,266,977.51</w:t>
                </w:r>
              </w:p>
            </w:tc>
          </w:tr>
        </w:tbl>
        <w:p w:rsidR="00724BB5" w:rsidRDefault="00724BB5"/>
        <w:p w:rsidR="00303177" w:rsidRDefault="00BF5C98"/>
      </w:sdtContent>
    </w:sdt>
    <w:p w:rsidR="00303177" w:rsidRDefault="00303177"/>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303177" w:rsidRDefault="002B2C08">
          <w:pPr>
            <w:pStyle w:val="4"/>
            <w:numPr>
              <w:ilvl w:val="0"/>
              <w:numId w:val="88"/>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rsidR="00303177" w:rsidRDefault="00BF5C98">
              <w:r>
                <w:fldChar w:fldCharType="begin"/>
              </w:r>
              <w:r w:rsidR="004D2751">
                <w:instrText xml:space="preserve"> MACROBUTTON  SnrToggleCheckbox √适用 </w:instrText>
              </w:r>
              <w:r>
                <w:fldChar w:fldCharType="end"/>
              </w:r>
              <w:r>
                <w:fldChar w:fldCharType="begin"/>
              </w:r>
              <w:r w:rsidR="004D2751">
                <w:instrText xml:space="preserve"> MACROBUTTON  SnrToggleCheckbox □不适用 </w:instrText>
              </w:r>
              <w:r>
                <w:fldChar w:fldCharType="end"/>
              </w:r>
            </w:p>
          </w:sdtContent>
        </w:sdt>
        <w:p w:rsidR="00303177" w:rsidRDefault="002B2C08">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2552"/>
            <w:gridCol w:w="2420"/>
          </w:tblGrid>
          <w:tr w:rsidR="00724BB5" w:rsidTr="000655BF">
            <w:trPr>
              <w:trHeight w:val="285"/>
            </w:trPr>
            <w:sdt>
              <w:sdtPr>
                <w:tag w:val="_PLD_d5bf85e9303e4843a7623f09eae933c6"/>
                <w:id w:val="22225423"/>
                <w:lock w:val="sdtLocked"/>
              </w:sdtPr>
              <w:sdtContent>
                <w:tc>
                  <w:tcPr>
                    <w:tcW w:w="2253" w:type="pct"/>
                    <w:tcBorders>
                      <w:bottom w:val="single" w:sz="4" w:space="0" w:color="auto"/>
                    </w:tcBorders>
                    <w:shd w:val="clear" w:color="auto" w:fill="auto"/>
                    <w:vAlign w:val="center"/>
                  </w:tcPr>
                  <w:p w:rsidR="00724BB5" w:rsidRDefault="00724BB5" w:rsidP="000655BF">
                    <w:pPr>
                      <w:ind w:leftChars="-51" w:left="-107"/>
                      <w:jc w:val="center"/>
                      <w:rPr>
                        <w:szCs w:val="21"/>
                      </w:rPr>
                    </w:pPr>
                    <w:r>
                      <w:rPr>
                        <w:rFonts w:hint="eastAsia"/>
                        <w:szCs w:val="21"/>
                      </w:rPr>
                      <w:t>项目</w:t>
                    </w:r>
                  </w:p>
                </w:tc>
              </w:sdtContent>
            </w:sdt>
            <w:sdt>
              <w:sdtPr>
                <w:tag w:val="_PLD_e3a960d2f6474687b9cbaec3f1075e19"/>
                <w:id w:val="22225424"/>
                <w:lock w:val="sdtLocked"/>
              </w:sdtPr>
              <w:sdtContent>
                <w:tc>
                  <w:tcPr>
                    <w:tcW w:w="1410" w:type="pct"/>
                    <w:shd w:val="clear" w:color="auto" w:fill="auto"/>
                    <w:vAlign w:val="center"/>
                  </w:tcPr>
                  <w:p w:rsidR="00724BB5" w:rsidRDefault="00724BB5" w:rsidP="000655BF">
                    <w:pPr>
                      <w:jc w:val="center"/>
                      <w:rPr>
                        <w:szCs w:val="21"/>
                      </w:rPr>
                    </w:pPr>
                    <w:r>
                      <w:rPr>
                        <w:rFonts w:hint="eastAsia"/>
                        <w:szCs w:val="21"/>
                      </w:rPr>
                      <w:t>期末余额</w:t>
                    </w:r>
                  </w:p>
                </w:tc>
              </w:sdtContent>
            </w:sdt>
            <w:sdt>
              <w:sdtPr>
                <w:tag w:val="_PLD_0d0909eba9344c8ab96c7fb88f0b117a"/>
                <w:id w:val="22225425"/>
                <w:lock w:val="sdtLocked"/>
              </w:sdtPr>
              <w:sdtContent>
                <w:tc>
                  <w:tcPr>
                    <w:tcW w:w="1337" w:type="pct"/>
                    <w:shd w:val="clear" w:color="auto" w:fill="auto"/>
                  </w:tcPr>
                  <w:p w:rsidR="00724BB5" w:rsidRDefault="00724BB5" w:rsidP="000655BF">
                    <w:pPr>
                      <w:jc w:val="center"/>
                      <w:rPr>
                        <w:szCs w:val="21"/>
                      </w:rPr>
                    </w:pPr>
                    <w:r>
                      <w:rPr>
                        <w:rFonts w:hint="eastAsia"/>
                        <w:szCs w:val="21"/>
                      </w:rPr>
                      <w:t>期初余额</w:t>
                    </w:r>
                  </w:p>
                </w:tc>
              </w:sdtContent>
            </w:sdt>
          </w:tr>
          <w:tr w:rsidR="00724BB5" w:rsidTr="000655BF">
            <w:trPr>
              <w:trHeight w:val="285"/>
            </w:trPr>
            <w:sdt>
              <w:sdtPr>
                <w:tag w:val="_PLD_6a173ce99a864661a21d726eff0af5b3"/>
                <w:id w:val="22225426"/>
                <w:lock w:val="sdtLocked"/>
              </w:sdtPr>
              <w:sdtContent>
                <w:tc>
                  <w:tcPr>
                    <w:tcW w:w="2253" w:type="pct"/>
                    <w:shd w:val="clear" w:color="auto" w:fill="auto"/>
                    <w:vAlign w:val="center"/>
                  </w:tcPr>
                  <w:p w:rsidR="00724BB5" w:rsidRDefault="00724BB5" w:rsidP="000655BF">
                    <w:pPr>
                      <w:rPr>
                        <w:szCs w:val="21"/>
                      </w:rPr>
                    </w:pPr>
                    <w:r>
                      <w:rPr>
                        <w:rFonts w:hint="eastAsia"/>
                        <w:szCs w:val="21"/>
                      </w:rPr>
                      <w:t>一、现金</w:t>
                    </w:r>
                  </w:p>
                </w:tc>
              </w:sdtContent>
            </w:sdt>
            <w:tc>
              <w:tcPr>
                <w:tcW w:w="1410" w:type="pct"/>
                <w:shd w:val="clear" w:color="auto" w:fill="auto"/>
              </w:tcPr>
              <w:p w:rsidR="00724BB5" w:rsidRDefault="00724BB5" w:rsidP="000655BF">
                <w:pPr>
                  <w:jc w:val="right"/>
                  <w:rPr>
                    <w:szCs w:val="21"/>
                  </w:rPr>
                </w:pPr>
                <w:r>
                  <w:t>116,595,936.53</w:t>
                </w:r>
              </w:p>
            </w:tc>
            <w:tc>
              <w:tcPr>
                <w:tcW w:w="1337" w:type="pct"/>
                <w:shd w:val="clear" w:color="auto" w:fill="auto"/>
              </w:tcPr>
              <w:p w:rsidR="00724BB5" w:rsidRDefault="00724BB5" w:rsidP="000655BF">
                <w:pPr>
                  <w:jc w:val="right"/>
                  <w:rPr>
                    <w:szCs w:val="21"/>
                  </w:rPr>
                </w:pPr>
                <w:r>
                  <w:t>159,305,418.53</w:t>
                </w:r>
              </w:p>
            </w:tc>
          </w:tr>
          <w:tr w:rsidR="00724BB5" w:rsidTr="000655BF">
            <w:trPr>
              <w:trHeight w:val="285"/>
            </w:trPr>
            <w:sdt>
              <w:sdtPr>
                <w:tag w:val="_PLD_00026e2b0a3d4b39803714a078a9949d"/>
                <w:id w:val="22225427"/>
                <w:lock w:val="sdtLocked"/>
              </w:sdtPr>
              <w:sdtContent>
                <w:tc>
                  <w:tcPr>
                    <w:tcW w:w="2253" w:type="pct"/>
                    <w:shd w:val="clear" w:color="auto" w:fill="auto"/>
                    <w:vAlign w:val="center"/>
                  </w:tcPr>
                  <w:p w:rsidR="00724BB5" w:rsidRDefault="00724BB5" w:rsidP="000655BF">
                    <w:pPr>
                      <w:rPr>
                        <w:szCs w:val="21"/>
                      </w:rPr>
                    </w:pPr>
                    <w:r>
                      <w:rPr>
                        <w:rFonts w:hint="eastAsia"/>
                        <w:szCs w:val="21"/>
                      </w:rPr>
                      <w:t>其中：库存现金</w:t>
                    </w:r>
                  </w:p>
                </w:tc>
              </w:sdtContent>
            </w:sdt>
            <w:tc>
              <w:tcPr>
                <w:tcW w:w="1410" w:type="pct"/>
                <w:shd w:val="clear" w:color="auto" w:fill="auto"/>
              </w:tcPr>
              <w:p w:rsidR="00724BB5" w:rsidRDefault="00724BB5" w:rsidP="000655BF">
                <w:pPr>
                  <w:jc w:val="right"/>
                  <w:rPr>
                    <w:szCs w:val="21"/>
                  </w:rPr>
                </w:pPr>
                <w:r>
                  <w:t>283,654.27</w:t>
                </w:r>
              </w:p>
            </w:tc>
            <w:tc>
              <w:tcPr>
                <w:tcW w:w="1337" w:type="pct"/>
                <w:shd w:val="clear" w:color="auto" w:fill="auto"/>
              </w:tcPr>
              <w:p w:rsidR="00724BB5" w:rsidRDefault="00724BB5" w:rsidP="000655BF">
                <w:pPr>
                  <w:jc w:val="right"/>
                  <w:rPr>
                    <w:szCs w:val="21"/>
                  </w:rPr>
                </w:pPr>
                <w:r>
                  <w:t>330,985.85</w:t>
                </w:r>
              </w:p>
            </w:tc>
          </w:tr>
          <w:tr w:rsidR="00724BB5" w:rsidTr="000655BF">
            <w:trPr>
              <w:trHeight w:val="285"/>
            </w:trPr>
            <w:sdt>
              <w:sdtPr>
                <w:tag w:val="_PLD_703c5ac82ddb4fd7bf9d7372c95ca92f"/>
                <w:id w:val="22225428"/>
                <w:lock w:val="sdtLocked"/>
              </w:sdtPr>
              <w:sdtContent>
                <w:tc>
                  <w:tcPr>
                    <w:tcW w:w="2253" w:type="pct"/>
                    <w:shd w:val="clear" w:color="auto" w:fill="auto"/>
                    <w:vAlign w:val="center"/>
                  </w:tcPr>
                  <w:p w:rsidR="00724BB5" w:rsidRDefault="00724BB5" w:rsidP="000655BF">
                    <w:pPr>
                      <w:rPr>
                        <w:szCs w:val="21"/>
                      </w:rPr>
                    </w:pPr>
                    <w:r>
                      <w:rPr>
                        <w:rFonts w:hint="eastAsia"/>
                        <w:szCs w:val="21"/>
                      </w:rPr>
                      <w:t xml:space="preserve">　　可随时用于支付的银行存款</w:t>
                    </w:r>
                  </w:p>
                </w:tc>
              </w:sdtContent>
            </w:sdt>
            <w:tc>
              <w:tcPr>
                <w:tcW w:w="1410" w:type="pct"/>
                <w:shd w:val="clear" w:color="auto" w:fill="auto"/>
              </w:tcPr>
              <w:p w:rsidR="00724BB5" w:rsidRDefault="00724BB5" w:rsidP="000655BF">
                <w:pPr>
                  <w:jc w:val="right"/>
                  <w:rPr>
                    <w:szCs w:val="21"/>
                  </w:rPr>
                </w:pPr>
                <w:r>
                  <w:t>116,312,282.26</w:t>
                </w:r>
              </w:p>
            </w:tc>
            <w:tc>
              <w:tcPr>
                <w:tcW w:w="1337" w:type="pct"/>
                <w:shd w:val="clear" w:color="auto" w:fill="auto"/>
              </w:tcPr>
              <w:p w:rsidR="00724BB5" w:rsidRDefault="00724BB5" w:rsidP="000655BF">
                <w:pPr>
                  <w:jc w:val="right"/>
                  <w:rPr>
                    <w:szCs w:val="21"/>
                  </w:rPr>
                </w:pPr>
                <w:r>
                  <w:t>158,974,432.68</w:t>
                </w:r>
              </w:p>
            </w:tc>
          </w:tr>
          <w:tr w:rsidR="00724BB5" w:rsidTr="000655BF">
            <w:trPr>
              <w:trHeight w:val="285"/>
            </w:trPr>
            <w:sdt>
              <w:sdtPr>
                <w:tag w:val="_PLD_39dc74346d4643c0b32e781621749a55"/>
                <w:id w:val="22225429"/>
                <w:lock w:val="sdtLocked"/>
              </w:sdtPr>
              <w:sdtContent>
                <w:tc>
                  <w:tcPr>
                    <w:tcW w:w="2253" w:type="pct"/>
                    <w:shd w:val="clear" w:color="auto" w:fill="auto"/>
                    <w:vAlign w:val="center"/>
                  </w:tcPr>
                  <w:p w:rsidR="00724BB5" w:rsidRDefault="00724BB5" w:rsidP="000655BF">
                    <w:pPr>
                      <w:rPr>
                        <w:szCs w:val="21"/>
                      </w:rPr>
                    </w:pPr>
                    <w:r>
                      <w:rPr>
                        <w:rFonts w:hint="eastAsia"/>
                        <w:szCs w:val="21"/>
                      </w:rPr>
                      <w:t xml:space="preserve">　　可随时用于支付的其他货币资金</w:t>
                    </w:r>
                  </w:p>
                </w:tc>
              </w:sdtContent>
            </w:sdt>
            <w:tc>
              <w:tcPr>
                <w:tcW w:w="1410" w:type="pct"/>
                <w:shd w:val="clear" w:color="auto" w:fill="auto"/>
              </w:tcPr>
              <w:p w:rsidR="00724BB5" w:rsidRDefault="00724BB5" w:rsidP="000655BF">
                <w:pPr>
                  <w:jc w:val="right"/>
                  <w:rPr>
                    <w:szCs w:val="21"/>
                  </w:rPr>
                </w:pPr>
              </w:p>
            </w:tc>
            <w:tc>
              <w:tcPr>
                <w:tcW w:w="1337" w:type="pct"/>
                <w:shd w:val="clear" w:color="auto" w:fill="auto"/>
              </w:tcPr>
              <w:p w:rsidR="00724BB5" w:rsidRDefault="00724BB5" w:rsidP="000655BF">
                <w:pPr>
                  <w:jc w:val="right"/>
                  <w:rPr>
                    <w:szCs w:val="21"/>
                  </w:rPr>
                </w:pPr>
              </w:p>
            </w:tc>
          </w:tr>
          <w:tr w:rsidR="00724BB5" w:rsidTr="000655BF">
            <w:trPr>
              <w:trHeight w:val="285"/>
            </w:trPr>
            <w:sdt>
              <w:sdtPr>
                <w:tag w:val="_PLD_7097f486896a4d4b9e7684bc82f808ad"/>
                <w:id w:val="22225430"/>
                <w:lock w:val="sdtLocked"/>
              </w:sdtPr>
              <w:sdtContent>
                <w:tc>
                  <w:tcPr>
                    <w:tcW w:w="2253" w:type="pct"/>
                    <w:shd w:val="clear" w:color="auto" w:fill="auto"/>
                    <w:vAlign w:val="center"/>
                  </w:tcPr>
                  <w:p w:rsidR="00724BB5" w:rsidRDefault="00724BB5" w:rsidP="000655BF">
                    <w:pPr>
                      <w:rPr>
                        <w:szCs w:val="21"/>
                      </w:rPr>
                    </w:pPr>
                    <w:r>
                      <w:rPr>
                        <w:rFonts w:hint="eastAsia"/>
                        <w:szCs w:val="21"/>
                      </w:rPr>
                      <w:t xml:space="preserve">　　可用于支付的存放中央银行款项</w:t>
                    </w:r>
                  </w:p>
                </w:tc>
              </w:sdtContent>
            </w:sdt>
            <w:tc>
              <w:tcPr>
                <w:tcW w:w="1410" w:type="pct"/>
                <w:shd w:val="clear" w:color="auto" w:fill="auto"/>
              </w:tcPr>
              <w:p w:rsidR="00724BB5" w:rsidRDefault="00724BB5" w:rsidP="000655BF">
                <w:pPr>
                  <w:jc w:val="right"/>
                  <w:rPr>
                    <w:szCs w:val="21"/>
                  </w:rPr>
                </w:pPr>
              </w:p>
            </w:tc>
            <w:tc>
              <w:tcPr>
                <w:tcW w:w="1337" w:type="pct"/>
                <w:shd w:val="clear" w:color="auto" w:fill="auto"/>
              </w:tcPr>
              <w:p w:rsidR="00724BB5" w:rsidRDefault="00724BB5" w:rsidP="000655BF">
                <w:pPr>
                  <w:jc w:val="right"/>
                  <w:rPr>
                    <w:szCs w:val="21"/>
                  </w:rPr>
                </w:pPr>
              </w:p>
            </w:tc>
          </w:tr>
          <w:tr w:rsidR="00724BB5" w:rsidTr="000655BF">
            <w:trPr>
              <w:trHeight w:val="285"/>
            </w:trPr>
            <w:sdt>
              <w:sdtPr>
                <w:tag w:val="_PLD_8fe90894e50c435a91887b8f6baf82f7"/>
                <w:id w:val="22225431"/>
                <w:lock w:val="sdtLocked"/>
              </w:sdtPr>
              <w:sdtContent>
                <w:tc>
                  <w:tcPr>
                    <w:tcW w:w="2253" w:type="pct"/>
                    <w:shd w:val="clear" w:color="auto" w:fill="auto"/>
                    <w:vAlign w:val="center"/>
                  </w:tcPr>
                  <w:p w:rsidR="00724BB5" w:rsidRDefault="00724BB5" w:rsidP="000655BF">
                    <w:pPr>
                      <w:rPr>
                        <w:szCs w:val="21"/>
                      </w:rPr>
                    </w:pPr>
                    <w:r>
                      <w:rPr>
                        <w:rFonts w:hint="eastAsia"/>
                        <w:szCs w:val="21"/>
                      </w:rPr>
                      <w:t xml:space="preserve">　　存放同业款项</w:t>
                    </w:r>
                  </w:p>
                </w:tc>
              </w:sdtContent>
            </w:sdt>
            <w:tc>
              <w:tcPr>
                <w:tcW w:w="1410" w:type="pct"/>
                <w:shd w:val="clear" w:color="auto" w:fill="auto"/>
              </w:tcPr>
              <w:p w:rsidR="00724BB5" w:rsidRDefault="00724BB5" w:rsidP="000655BF">
                <w:pPr>
                  <w:jc w:val="right"/>
                  <w:rPr>
                    <w:szCs w:val="21"/>
                  </w:rPr>
                </w:pPr>
              </w:p>
            </w:tc>
            <w:tc>
              <w:tcPr>
                <w:tcW w:w="1337" w:type="pct"/>
                <w:shd w:val="clear" w:color="auto" w:fill="auto"/>
              </w:tcPr>
              <w:p w:rsidR="00724BB5" w:rsidRDefault="00724BB5" w:rsidP="000655BF">
                <w:pPr>
                  <w:jc w:val="right"/>
                  <w:rPr>
                    <w:szCs w:val="21"/>
                  </w:rPr>
                </w:pPr>
              </w:p>
            </w:tc>
          </w:tr>
          <w:tr w:rsidR="00724BB5" w:rsidTr="000655BF">
            <w:trPr>
              <w:trHeight w:val="285"/>
            </w:trPr>
            <w:sdt>
              <w:sdtPr>
                <w:tag w:val="_PLD_5808644810d54676897d0089359a83b2"/>
                <w:id w:val="22225432"/>
                <w:lock w:val="sdtLocked"/>
              </w:sdtPr>
              <w:sdtContent>
                <w:tc>
                  <w:tcPr>
                    <w:tcW w:w="2253" w:type="pct"/>
                    <w:shd w:val="clear" w:color="auto" w:fill="auto"/>
                    <w:vAlign w:val="center"/>
                  </w:tcPr>
                  <w:p w:rsidR="00724BB5" w:rsidRDefault="00724BB5" w:rsidP="000655BF">
                    <w:pPr>
                      <w:rPr>
                        <w:szCs w:val="21"/>
                      </w:rPr>
                    </w:pPr>
                    <w:r>
                      <w:rPr>
                        <w:rFonts w:hint="eastAsia"/>
                        <w:szCs w:val="21"/>
                      </w:rPr>
                      <w:t xml:space="preserve">　　拆放同业款项</w:t>
                    </w:r>
                  </w:p>
                </w:tc>
              </w:sdtContent>
            </w:sdt>
            <w:tc>
              <w:tcPr>
                <w:tcW w:w="1410" w:type="pct"/>
                <w:shd w:val="clear" w:color="auto" w:fill="auto"/>
              </w:tcPr>
              <w:p w:rsidR="00724BB5" w:rsidRDefault="00724BB5" w:rsidP="000655BF">
                <w:pPr>
                  <w:jc w:val="right"/>
                  <w:rPr>
                    <w:szCs w:val="21"/>
                  </w:rPr>
                </w:pPr>
              </w:p>
            </w:tc>
            <w:tc>
              <w:tcPr>
                <w:tcW w:w="1337" w:type="pct"/>
                <w:shd w:val="clear" w:color="auto" w:fill="auto"/>
              </w:tcPr>
              <w:p w:rsidR="00724BB5" w:rsidRDefault="00724BB5" w:rsidP="000655BF">
                <w:pPr>
                  <w:jc w:val="right"/>
                  <w:rPr>
                    <w:szCs w:val="21"/>
                  </w:rPr>
                </w:pPr>
              </w:p>
            </w:tc>
          </w:tr>
          <w:tr w:rsidR="00724BB5" w:rsidTr="000655BF">
            <w:trPr>
              <w:trHeight w:val="285"/>
            </w:trPr>
            <w:sdt>
              <w:sdtPr>
                <w:tag w:val="_PLD_908c5e073add4fa8a13ed054455379d9"/>
                <w:id w:val="22225433"/>
                <w:lock w:val="sdtLocked"/>
              </w:sdtPr>
              <w:sdtContent>
                <w:tc>
                  <w:tcPr>
                    <w:tcW w:w="2253" w:type="pct"/>
                    <w:shd w:val="clear" w:color="auto" w:fill="auto"/>
                    <w:vAlign w:val="center"/>
                  </w:tcPr>
                  <w:p w:rsidR="00724BB5" w:rsidRDefault="00724BB5" w:rsidP="000655BF">
                    <w:pPr>
                      <w:rPr>
                        <w:szCs w:val="21"/>
                      </w:rPr>
                    </w:pPr>
                    <w:r>
                      <w:rPr>
                        <w:rFonts w:hint="eastAsia"/>
                        <w:szCs w:val="21"/>
                      </w:rPr>
                      <w:t>二、现金等价物</w:t>
                    </w:r>
                  </w:p>
                </w:tc>
              </w:sdtContent>
            </w:sdt>
            <w:tc>
              <w:tcPr>
                <w:tcW w:w="1410" w:type="pct"/>
                <w:shd w:val="clear" w:color="auto" w:fill="auto"/>
              </w:tcPr>
              <w:p w:rsidR="00724BB5" w:rsidRDefault="00724BB5" w:rsidP="000655BF">
                <w:pPr>
                  <w:jc w:val="right"/>
                  <w:rPr>
                    <w:szCs w:val="21"/>
                  </w:rPr>
                </w:pPr>
              </w:p>
            </w:tc>
            <w:tc>
              <w:tcPr>
                <w:tcW w:w="1337" w:type="pct"/>
                <w:shd w:val="clear" w:color="auto" w:fill="auto"/>
              </w:tcPr>
              <w:p w:rsidR="00724BB5" w:rsidRDefault="00724BB5" w:rsidP="000655BF">
                <w:pPr>
                  <w:jc w:val="right"/>
                  <w:rPr>
                    <w:szCs w:val="21"/>
                  </w:rPr>
                </w:pPr>
              </w:p>
            </w:tc>
          </w:tr>
          <w:tr w:rsidR="00724BB5" w:rsidTr="000655BF">
            <w:trPr>
              <w:trHeight w:val="285"/>
            </w:trPr>
            <w:sdt>
              <w:sdtPr>
                <w:tag w:val="_PLD_652a861f17ac4cdd9702ff63844d42cc"/>
                <w:id w:val="22225434"/>
                <w:lock w:val="sdtLocked"/>
              </w:sdtPr>
              <w:sdtContent>
                <w:tc>
                  <w:tcPr>
                    <w:tcW w:w="2253" w:type="pct"/>
                    <w:tcBorders>
                      <w:bottom w:val="single" w:sz="4" w:space="0" w:color="auto"/>
                    </w:tcBorders>
                    <w:shd w:val="clear" w:color="auto" w:fill="auto"/>
                    <w:vAlign w:val="center"/>
                  </w:tcPr>
                  <w:p w:rsidR="00724BB5" w:rsidRDefault="00724BB5" w:rsidP="000655BF">
                    <w:pPr>
                      <w:rPr>
                        <w:szCs w:val="21"/>
                      </w:rPr>
                    </w:pPr>
                    <w:r>
                      <w:rPr>
                        <w:rFonts w:hint="eastAsia"/>
                        <w:szCs w:val="21"/>
                      </w:rPr>
                      <w:t>其中：三个月内到期的债券投资</w:t>
                    </w:r>
                  </w:p>
                </w:tc>
              </w:sdtContent>
            </w:sdt>
            <w:tc>
              <w:tcPr>
                <w:tcW w:w="1410" w:type="pct"/>
                <w:tcBorders>
                  <w:bottom w:val="single" w:sz="4" w:space="0" w:color="auto"/>
                </w:tcBorders>
                <w:shd w:val="clear" w:color="auto" w:fill="auto"/>
              </w:tcPr>
              <w:p w:rsidR="00724BB5" w:rsidRDefault="00724BB5" w:rsidP="000655BF">
                <w:pPr>
                  <w:jc w:val="right"/>
                  <w:rPr>
                    <w:szCs w:val="21"/>
                  </w:rPr>
                </w:pPr>
              </w:p>
            </w:tc>
            <w:tc>
              <w:tcPr>
                <w:tcW w:w="1337" w:type="pct"/>
                <w:tcBorders>
                  <w:bottom w:val="single" w:sz="4" w:space="0" w:color="auto"/>
                </w:tcBorders>
                <w:shd w:val="clear" w:color="auto" w:fill="auto"/>
              </w:tcPr>
              <w:p w:rsidR="00724BB5" w:rsidRDefault="00724BB5" w:rsidP="000655BF">
                <w:pPr>
                  <w:jc w:val="right"/>
                  <w:rPr>
                    <w:szCs w:val="21"/>
                  </w:rPr>
                </w:pPr>
              </w:p>
            </w:tc>
          </w:tr>
          <w:tr w:rsidR="00724BB5" w:rsidTr="000655BF">
            <w:trPr>
              <w:trHeight w:val="285"/>
            </w:trPr>
            <w:sdt>
              <w:sdtPr>
                <w:tag w:val="_PLD_4d07bfc591df4d5483e486621c246fa5"/>
                <w:id w:val="22225435"/>
                <w:lock w:val="sdtLocked"/>
              </w:sdtPr>
              <w:sdtContent>
                <w:tc>
                  <w:tcPr>
                    <w:tcW w:w="2253" w:type="pct"/>
                    <w:shd w:val="clear" w:color="auto" w:fill="auto"/>
                    <w:vAlign w:val="center"/>
                  </w:tcPr>
                  <w:p w:rsidR="00724BB5" w:rsidRDefault="00724BB5" w:rsidP="000655BF">
                    <w:pPr>
                      <w:rPr>
                        <w:szCs w:val="21"/>
                      </w:rPr>
                    </w:pPr>
                    <w:r>
                      <w:rPr>
                        <w:rFonts w:hint="eastAsia"/>
                        <w:szCs w:val="21"/>
                      </w:rPr>
                      <w:t>三、期末现金及现金等价物余额</w:t>
                    </w:r>
                  </w:p>
                </w:tc>
              </w:sdtContent>
            </w:sdt>
            <w:tc>
              <w:tcPr>
                <w:tcW w:w="1410" w:type="pct"/>
                <w:shd w:val="clear" w:color="auto" w:fill="auto"/>
              </w:tcPr>
              <w:p w:rsidR="00724BB5" w:rsidRDefault="00724BB5" w:rsidP="000655BF">
                <w:pPr>
                  <w:jc w:val="right"/>
                  <w:rPr>
                    <w:szCs w:val="21"/>
                  </w:rPr>
                </w:pPr>
                <w:r>
                  <w:t>116,595,936.53</w:t>
                </w:r>
              </w:p>
            </w:tc>
            <w:tc>
              <w:tcPr>
                <w:tcW w:w="1337" w:type="pct"/>
                <w:shd w:val="clear" w:color="auto" w:fill="auto"/>
              </w:tcPr>
              <w:p w:rsidR="00724BB5" w:rsidRDefault="00724BB5" w:rsidP="000655BF">
                <w:pPr>
                  <w:jc w:val="right"/>
                  <w:rPr>
                    <w:szCs w:val="21"/>
                  </w:rPr>
                </w:pPr>
                <w:r>
                  <w:t>159,305,418.53</w:t>
                </w:r>
              </w:p>
            </w:tc>
          </w:tr>
          <w:tr w:rsidR="00724BB5" w:rsidTr="000655BF">
            <w:trPr>
              <w:trHeight w:val="285"/>
            </w:trPr>
            <w:sdt>
              <w:sdtPr>
                <w:tag w:val="_PLD_a7dfcdf890714f1c879ddf8d09d45801"/>
                <w:id w:val="22225436"/>
                <w:lock w:val="sdtLocked"/>
              </w:sdtPr>
              <w:sdtContent>
                <w:tc>
                  <w:tcPr>
                    <w:tcW w:w="2253" w:type="pct"/>
                    <w:shd w:val="clear" w:color="auto" w:fill="auto"/>
                    <w:vAlign w:val="center"/>
                  </w:tcPr>
                  <w:p w:rsidR="00724BB5" w:rsidRDefault="00724BB5" w:rsidP="000655BF">
                    <w:pPr>
                      <w:rPr>
                        <w:szCs w:val="21"/>
                      </w:rPr>
                    </w:pPr>
                    <w:r>
                      <w:rPr>
                        <w:rFonts w:hint="eastAsia"/>
                        <w:szCs w:val="21"/>
                      </w:rPr>
                      <w:t>其中：母公司或集团内子公司使用受限制的现金和现金等价物</w:t>
                    </w:r>
                  </w:p>
                </w:tc>
              </w:sdtContent>
            </w:sdt>
            <w:tc>
              <w:tcPr>
                <w:tcW w:w="1410" w:type="pct"/>
                <w:shd w:val="clear" w:color="auto" w:fill="auto"/>
              </w:tcPr>
              <w:p w:rsidR="00724BB5" w:rsidRDefault="00724BB5" w:rsidP="000655BF">
                <w:pPr>
                  <w:jc w:val="right"/>
                  <w:rPr>
                    <w:szCs w:val="21"/>
                  </w:rPr>
                </w:pPr>
              </w:p>
            </w:tc>
            <w:tc>
              <w:tcPr>
                <w:tcW w:w="1337" w:type="pct"/>
                <w:shd w:val="clear" w:color="auto" w:fill="auto"/>
              </w:tcPr>
              <w:p w:rsidR="00724BB5" w:rsidRDefault="00724BB5" w:rsidP="000655BF">
                <w:pPr>
                  <w:jc w:val="right"/>
                  <w:rPr>
                    <w:szCs w:val="21"/>
                  </w:rPr>
                </w:pPr>
              </w:p>
            </w:tc>
          </w:tr>
        </w:tbl>
        <w:p w:rsidR="00724BB5" w:rsidRDefault="00724BB5"/>
        <w:p w:rsidR="00303177" w:rsidRDefault="002B2C08">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Locked"/>
            <w:placeholder>
              <w:docPart w:val="GBC22222222222222222222222222222"/>
            </w:placeholder>
          </w:sdtPr>
          <w:sdtContent>
            <w:p w:rsidR="00303177" w:rsidRDefault="00BF5C98" w:rsidP="004D2751">
              <w:pPr>
                <w:spacing w:before="60" w:after="60"/>
              </w:pPr>
              <w:r>
                <w:rPr>
                  <w:szCs w:val="21"/>
                </w:rPr>
                <w:fldChar w:fldCharType="begin"/>
              </w:r>
              <w:r w:rsidR="004D2751">
                <w:rPr>
                  <w:szCs w:val="21"/>
                </w:rPr>
                <w:instrText xml:space="preserve"> MACROBUTTON  SnrToggleCheckbox □适用 </w:instrText>
              </w:r>
              <w:r>
                <w:rPr>
                  <w:szCs w:val="21"/>
                </w:rPr>
                <w:fldChar w:fldCharType="end"/>
              </w:r>
              <w:r>
                <w:rPr>
                  <w:szCs w:val="21"/>
                </w:rPr>
                <w:fldChar w:fldCharType="begin"/>
              </w:r>
              <w:r w:rsidR="004D2751">
                <w:rPr>
                  <w:szCs w:val="21"/>
                </w:rPr>
                <w:instrText xml:space="preserve"> MACROBUTTON  SnrToggleCheckbox √不适用 </w:instrText>
              </w:r>
              <w:r>
                <w:rPr>
                  <w:szCs w:val="21"/>
                </w:rPr>
                <w:fldChar w:fldCharType="end"/>
              </w:r>
            </w:p>
          </w:sdtContent>
        </w:sdt>
      </w:sdtContent>
    </w:sdt>
    <w:p w:rsidR="00303177" w:rsidRDefault="00303177"/>
    <w:p w:rsidR="00303177" w:rsidRDefault="00303177">
      <w:pPr>
        <w:rPr>
          <w:szCs w:val="21"/>
        </w:rPr>
      </w:pPr>
    </w:p>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Content>
        <w:p w:rsidR="00245939" w:rsidRDefault="00245939">
          <w:pPr>
            <w:pStyle w:val="3"/>
            <w:numPr>
              <w:ilvl w:val="0"/>
              <w:numId w:val="21"/>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ContentLocked"/>
            <w:placeholder>
              <w:docPart w:val="GBC22222222222222222222222222222"/>
            </w:placeholder>
          </w:sdtPr>
          <w:sdtContent>
            <w:p w:rsidR="00245939" w:rsidRDefault="00BF5C98">
              <w:r>
                <w:fldChar w:fldCharType="begin"/>
              </w:r>
              <w:r w:rsidR="00245939">
                <w:instrText xml:space="preserve"> MACROBUTTON  SnrToggleCheckbox √适用 </w:instrText>
              </w:r>
              <w:r>
                <w:fldChar w:fldCharType="end"/>
              </w:r>
              <w:r>
                <w:fldChar w:fldCharType="begin"/>
              </w:r>
              <w:r w:rsidR="00245939">
                <w:instrText xml:space="preserve"> MACROBUTTON  SnrToggleCheckbox □不适用 </w:instrText>
              </w:r>
              <w:r>
                <w:fldChar w:fldCharType="end"/>
              </w:r>
            </w:p>
          </w:sdtContent>
        </w:sdt>
        <w:p w:rsidR="00245939" w:rsidRDefault="00245939">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5"/>
            <w:gridCol w:w="3045"/>
            <w:gridCol w:w="2693"/>
          </w:tblGrid>
          <w:tr w:rsidR="00A72F04" w:rsidTr="000655BF">
            <w:sdt>
              <w:sdtPr>
                <w:tag w:val="_PLD_e7174293a57c4a70b40b8a0fb698e34e"/>
                <w:id w:val="22224793"/>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jc w:val="center"/>
                      <w:rPr>
                        <w:szCs w:val="21"/>
                      </w:rPr>
                    </w:pPr>
                    <w:r>
                      <w:rPr>
                        <w:rFonts w:hint="eastAsia"/>
                        <w:szCs w:val="21"/>
                      </w:rPr>
                      <w:t>项目</w:t>
                    </w:r>
                  </w:p>
                </w:tc>
              </w:sdtContent>
            </w:sdt>
            <w:sdt>
              <w:sdtPr>
                <w:tag w:val="_PLD_67814dca9df1416c87e0ce7ca03c3bf6"/>
                <w:id w:val="22224794"/>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jc w:val="center"/>
                      <w:rPr>
                        <w:szCs w:val="21"/>
                      </w:rPr>
                    </w:pPr>
                    <w:r>
                      <w:rPr>
                        <w:rFonts w:hint="eastAsia"/>
                        <w:szCs w:val="21"/>
                      </w:rPr>
                      <w:t>期末账面价值</w:t>
                    </w:r>
                  </w:p>
                </w:tc>
              </w:sdtContent>
            </w:sdt>
            <w:sdt>
              <w:sdtPr>
                <w:tag w:val="_PLD_874205b57d36493284671995a440c448"/>
                <w:id w:val="22224795"/>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jc w:val="center"/>
                      <w:rPr>
                        <w:szCs w:val="21"/>
                      </w:rPr>
                    </w:pPr>
                    <w:r>
                      <w:rPr>
                        <w:rFonts w:hint="eastAsia"/>
                        <w:szCs w:val="21"/>
                      </w:rPr>
                      <w:t>受限原因</w:t>
                    </w:r>
                  </w:p>
                </w:tc>
              </w:sdtContent>
            </w:sdt>
          </w:tr>
          <w:tr w:rsidR="00A72F04" w:rsidTr="000655BF">
            <w:sdt>
              <w:sdtPr>
                <w:tag w:val="_PLD_366d52197ef54558981550776d6d004d"/>
                <w:id w:val="22224796"/>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rPr>
                        <w:szCs w:val="21"/>
                      </w:rPr>
                    </w:pPr>
                    <w:r>
                      <w:rPr>
                        <w:rFonts w:hint="eastAsia"/>
                        <w:szCs w:val="21"/>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jc w:val="right"/>
                  <w:rPr>
                    <w:szCs w:val="21"/>
                  </w:rPr>
                </w:pPr>
                <w:r>
                  <w:t>26,050,251.96</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rPr>
                    <w:szCs w:val="21"/>
                  </w:rPr>
                </w:pPr>
                <w:r>
                  <w:t>借款抵押物</w:t>
                </w:r>
              </w:p>
            </w:tc>
          </w:tr>
          <w:tr w:rsidR="00A72F04" w:rsidTr="000655BF">
            <w:sdt>
              <w:sdtPr>
                <w:tag w:val="_PLD_3eaf386fa309448faa19910851d581a5"/>
                <w:id w:val="22224797"/>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rPr>
                        <w:szCs w:val="21"/>
                      </w:rPr>
                    </w:pPr>
                    <w:r>
                      <w:rPr>
                        <w:rFonts w:hint="eastAsia"/>
                        <w:szCs w:val="21"/>
                      </w:rPr>
                      <w:t>无形资产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jc w:val="right"/>
                  <w:rPr>
                    <w:szCs w:val="21"/>
                  </w:rPr>
                </w:pPr>
                <w:r>
                  <w:t>33,175,393.84</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A72F04" w:rsidRDefault="00A72F04" w:rsidP="000655BF">
                <w:pPr>
                  <w:rPr>
                    <w:szCs w:val="21"/>
                  </w:rPr>
                </w:pPr>
                <w:r>
                  <w:t>借款抵押物</w:t>
                </w:r>
              </w:p>
            </w:tc>
          </w:tr>
          <w:tr w:rsidR="00A72F04" w:rsidTr="000655BF">
            <w:sdt>
              <w:sdtPr>
                <w:tag w:val="_PLD_82f734ac5ef74ac0a808bf747f7a4e5a"/>
                <w:id w:val="22224798"/>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A72F04" w:rsidRDefault="00A72F04" w:rsidP="000655BF">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rsidR="00A72F04" w:rsidRDefault="00DA6B60" w:rsidP="00DA6B60">
                <w:pPr>
                  <w:jc w:val="right"/>
                  <w:rPr>
                    <w:szCs w:val="21"/>
                  </w:rPr>
                </w:pPr>
                <w:r>
                  <w:rPr>
                    <w:rFonts w:hint="eastAsia"/>
                    <w:szCs w:val="21"/>
                  </w:rPr>
                  <w:t>59</w:t>
                </w:r>
                <w:r w:rsidR="00A72F04">
                  <w:rPr>
                    <w:rFonts w:hint="eastAsia"/>
                    <w:szCs w:val="21"/>
                  </w:rPr>
                  <w:t>,</w:t>
                </w:r>
                <w:r>
                  <w:rPr>
                    <w:rFonts w:hint="eastAsia"/>
                    <w:szCs w:val="21"/>
                  </w:rPr>
                  <w:t>225</w:t>
                </w:r>
                <w:r w:rsidR="00A72F04">
                  <w:rPr>
                    <w:rFonts w:hint="eastAsia"/>
                    <w:szCs w:val="21"/>
                  </w:rPr>
                  <w:t>,</w:t>
                </w:r>
                <w:r>
                  <w:rPr>
                    <w:rFonts w:hint="eastAsia"/>
                    <w:szCs w:val="21"/>
                  </w:rPr>
                  <w:t>645</w:t>
                </w:r>
                <w:r w:rsidR="00A72F04">
                  <w:rPr>
                    <w:rFonts w:hint="eastAsia"/>
                    <w:szCs w:val="21"/>
                  </w:rPr>
                  <w:t>.</w:t>
                </w:r>
                <w:r>
                  <w:rPr>
                    <w:rFonts w:hint="eastAsia"/>
                    <w:szCs w:val="21"/>
                  </w:rPr>
                  <w:t>80</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A72F04" w:rsidRDefault="00A72F04" w:rsidP="000655BF">
                <w:pPr>
                  <w:jc w:val="center"/>
                  <w:rPr>
                    <w:szCs w:val="21"/>
                  </w:rPr>
                </w:pPr>
                <w:r>
                  <w:rPr>
                    <w:rFonts w:hint="eastAsia"/>
                    <w:szCs w:val="21"/>
                  </w:rPr>
                  <w:t>/</w:t>
                </w:r>
              </w:p>
            </w:tc>
          </w:tr>
        </w:tbl>
        <w:p w:rsidR="00303177" w:rsidRDefault="00BF5C98">
          <w:pPr>
            <w:rPr>
              <w:szCs w:val="21"/>
            </w:rPr>
          </w:pPr>
        </w:p>
      </w:sdtContent>
    </w:sdt>
    <w:p w:rsidR="00303177" w:rsidRDefault="00303177">
      <w:pPr>
        <w:rPr>
          <w:szCs w:val="21"/>
        </w:rPr>
      </w:pPr>
    </w:p>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Content>
        <w:p w:rsidR="00303177" w:rsidRDefault="002B2C08">
          <w:pPr>
            <w:pStyle w:val="3"/>
            <w:numPr>
              <w:ilvl w:val="0"/>
              <w:numId w:val="21"/>
            </w:numPr>
            <w:tabs>
              <w:tab w:val="left" w:pos="504"/>
            </w:tabs>
          </w:pPr>
          <w:r>
            <w:rPr>
              <w:rFonts w:hint="eastAsia"/>
            </w:rPr>
            <w:t>政府</w:t>
          </w:r>
          <w:r>
            <w:rPr>
              <w:rFonts w:ascii="宋体" w:hAnsi="宋体" w:cs="宋体" w:hint="eastAsia"/>
              <w:bCs w:val="0"/>
              <w:kern w:val="0"/>
              <w:szCs w:val="24"/>
            </w:rPr>
            <w:t>补助</w:t>
          </w:r>
        </w:p>
        <w:p w:rsidR="00303177" w:rsidRDefault="002B2C08">
          <w:pPr>
            <w:pStyle w:val="4"/>
            <w:numPr>
              <w:ilvl w:val="0"/>
              <w:numId w:val="98"/>
            </w:numPr>
          </w:pPr>
          <w:r>
            <w:rPr>
              <w:rFonts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rsidR="00303177" w:rsidRDefault="00BF5C98">
              <w:r>
                <w:fldChar w:fldCharType="begin"/>
              </w:r>
              <w:r w:rsidR="00245939">
                <w:instrText xml:space="preserve"> MACROBUTTON  SnrToggleCheckbox √适用 </w:instrText>
              </w:r>
              <w:r>
                <w:fldChar w:fldCharType="end"/>
              </w:r>
              <w:r>
                <w:fldChar w:fldCharType="begin"/>
              </w:r>
              <w:r w:rsidR="00245939">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ook w:val="04A0"/>
          </w:tblPr>
          <w:tblGrid>
            <w:gridCol w:w="2661"/>
            <w:gridCol w:w="2125"/>
            <w:gridCol w:w="2003"/>
            <w:gridCol w:w="2260"/>
          </w:tblGrid>
          <w:tr w:rsidR="00245939" w:rsidTr="00B56C97">
            <w:sdt>
              <w:sdtPr>
                <w:tag w:val="_PLD_20198135e9724233ad4bece3169fd38a"/>
                <w:id w:val="624288027"/>
                <w:lock w:val="sdtLocked"/>
              </w:sdtPr>
              <w:sdtContent>
                <w:tc>
                  <w:tcPr>
                    <w:tcW w:w="1470" w:type="pct"/>
                    <w:vAlign w:val="center"/>
                  </w:tcPr>
                  <w:p w:rsidR="00245939" w:rsidRDefault="00245939" w:rsidP="00B56C97">
                    <w:pPr>
                      <w:jc w:val="center"/>
                    </w:pPr>
                    <w:r>
                      <w:rPr>
                        <w:rFonts w:hint="eastAsia"/>
                      </w:rPr>
                      <w:t>种类</w:t>
                    </w:r>
                  </w:p>
                </w:tc>
              </w:sdtContent>
            </w:sdt>
            <w:sdt>
              <w:sdtPr>
                <w:tag w:val="_PLD_50674c48b51140b28f91e26b50ec3ca3"/>
                <w:id w:val="624288028"/>
                <w:lock w:val="sdtLocked"/>
              </w:sdtPr>
              <w:sdtContent>
                <w:tc>
                  <w:tcPr>
                    <w:tcW w:w="1174" w:type="pct"/>
                    <w:vAlign w:val="center"/>
                  </w:tcPr>
                  <w:p w:rsidR="00245939" w:rsidRDefault="00245939" w:rsidP="00B56C97">
                    <w:pPr>
                      <w:jc w:val="center"/>
                    </w:pPr>
                    <w:r>
                      <w:rPr>
                        <w:rFonts w:hint="eastAsia"/>
                      </w:rPr>
                      <w:t>金额</w:t>
                    </w:r>
                  </w:p>
                </w:tc>
              </w:sdtContent>
            </w:sdt>
            <w:sdt>
              <w:sdtPr>
                <w:tag w:val="_PLD_89c889fd1e0e48039263b92a213ea66d"/>
                <w:id w:val="624288029"/>
                <w:lock w:val="sdtLocked"/>
              </w:sdtPr>
              <w:sdtContent>
                <w:tc>
                  <w:tcPr>
                    <w:tcW w:w="1107" w:type="pct"/>
                    <w:vAlign w:val="center"/>
                  </w:tcPr>
                  <w:p w:rsidR="00245939" w:rsidRDefault="00245939" w:rsidP="00B56C97">
                    <w:pPr>
                      <w:jc w:val="center"/>
                    </w:pPr>
                    <w:r>
                      <w:rPr>
                        <w:rFonts w:hint="eastAsia"/>
                      </w:rPr>
                      <w:t>列报项目</w:t>
                    </w:r>
                  </w:p>
                </w:tc>
              </w:sdtContent>
            </w:sdt>
            <w:sdt>
              <w:sdtPr>
                <w:tag w:val="_PLD_edddb4c4d0cf4f88861cbb3e2b5c9ca7"/>
                <w:id w:val="624288030"/>
                <w:lock w:val="sdtLocked"/>
              </w:sdtPr>
              <w:sdtContent>
                <w:tc>
                  <w:tcPr>
                    <w:tcW w:w="1249" w:type="pct"/>
                    <w:vAlign w:val="center"/>
                  </w:tcPr>
                  <w:p w:rsidR="00245939" w:rsidRDefault="00245939" w:rsidP="00B56C97">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624288031"/>
              <w:lock w:val="sdtLocked"/>
            </w:sdtPr>
            <w:sdtContent>
              <w:tr w:rsidR="00245939" w:rsidTr="00B56C97">
                <w:tc>
                  <w:tcPr>
                    <w:tcW w:w="1470" w:type="pct"/>
                  </w:tcPr>
                  <w:p w:rsidR="00245939" w:rsidRDefault="00245939" w:rsidP="00B56C97">
                    <w:pPr>
                      <w:jc w:val="left"/>
                    </w:pPr>
                    <w:r>
                      <w:t>与资产相关的政府补助</w:t>
                    </w:r>
                  </w:p>
                </w:tc>
                <w:tc>
                  <w:tcPr>
                    <w:tcW w:w="1174" w:type="pct"/>
                  </w:tcPr>
                  <w:p w:rsidR="00245939" w:rsidRDefault="00245939" w:rsidP="00B56C97">
                    <w:pPr>
                      <w:jc w:val="right"/>
                    </w:pPr>
                    <w:r>
                      <w:t>1,400,000.00</w:t>
                    </w:r>
                  </w:p>
                </w:tc>
                <w:tc>
                  <w:tcPr>
                    <w:tcW w:w="1107" w:type="pct"/>
                  </w:tcPr>
                  <w:p w:rsidR="00245939" w:rsidRDefault="00245939" w:rsidP="00B56C97">
                    <w:pPr>
                      <w:jc w:val="left"/>
                    </w:pPr>
                    <w:r>
                      <w:t>递延收益</w:t>
                    </w:r>
                  </w:p>
                </w:tc>
                <w:tc>
                  <w:tcPr>
                    <w:tcW w:w="1249" w:type="pct"/>
                  </w:tcPr>
                  <w:p w:rsidR="00245939" w:rsidRDefault="00245939" w:rsidP="00B56C97">
                    <w:pPr>
                      <w:jc w:val="right"/>
                    </w:pPr>
                    <w:r>
                      <w:t>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624288032"/>
              <w:lock w:val="sdtLocked"/>
            </w:sdtPr>
            <w:sdtContent>
              <w:tr w:rsidR="00245939" w:rsidTr="00B56C97">
                <w:tc>
                  <w:tcPr>
                    <w:tcW w:w="1470" w:type="pct"/>
                  </w:tcPr>
                  <w:p w:rsidR="00245939" w:rsidRDefault="00245939" w:rsidP="00B56C97">
                    <w:pPr>
                      <w:jc w:val="left"/>
                    </w:pPr>
                    <w:r>
                      <w:t>与收益相关的政府补助</w:t>
                    </w:r>
                  </w:p>
                </w:tc>
                <w:tc>
                  <w:tcPr>
                    <w:tcW w:w="1174" w:type="pct"/>
                  </w:tcPr>
                  <w:p w:rsidR="00245939" w:rsidRDefault="00245939" w:rsidP="00B56C97">
                    <w:pPr>
                      <w:jc w:val="right"/>
                    </w:pPr>
                    <w:r>
                      <w:t>4,083,293.02</w:t>
                    </w:r>
                  </w:p>
                </w:tc>
                <w:tc>
                  <w:tcPr>
                    <w:tcW w:w="1107" w:type="pct"/>
                  </w:tcPr>
                  <w:p w:rsidR="00245939" w:rsidRDefault="00245939" w:rsidP="00B56C97">
                    <w:pPr>
                      <w:jc w:val="left"/>
                    </w:pPr>
                    <w:r>
                      <w:t>其他收益</w:t>
                    </w:r>
                  </w:p>
                </w:tc>
                <w:tc>
                  <w:tcPr>
                    <w:tcW w:w="1249" w:type="pct"/>
                  </w:tcPr>
                  <w:p w:rsidR="00245939" w:rsidRDefault="00245939" w:rsidP="00B56C97">
                    <w:pPr>
                      <w:jc w:val="right"/>
                    </w:pPr>
                    <w:r>
                      <w:t>5,003,775.05</w:t>
                    </w:r>
                  </w:p>
                </w:tc>
              </w:tr>
            </w:sdtContent>
          </w:sdt>
        </w:tbl>
        <w:p w:rsidR="00245939" w:rsidRDefault="00245939"/>
        <w:p w:rsidR="00303177" w:rsidRDefault="002B2C08">
          <w:pPr>
            <w:pStyle w:val="4"/>
            <w:numPr>
              <w:ilvl w:val="0"/>
              <w:numId w:val="98"/>
            </w:numPr>
          </w:pPr>
          <w:r>
            <w:rPr>
              <w:rFonts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rsidR="00303177" w:rsidRDefault="00BF5C98" w:rsidP="00245939">
              <w:r>
                <w:fldChar w:fldCharType="begin"/>
              </w:r>
              <w:r w:rsidR="00245939">
                <w:instrText xml:space="preserve"> MACROBUTTON  SnrToggleCheckbox □适用 </w:instrText>
              </w:r>
              <w:r>
                <w:fldChar w:fldCharType="end"/>
              </w:r>
              <w:r>
                <w:fldChar w:fldCharType="begin"/>
              </w:r>
              <w:r w:rsidR="00245939">
                <w:instrText xml:space="preserve"> MACROBUTTON  SnrToggleCheckbox √不适用 </w:instrText>
              </w:r>
              <w:r>
                <w:fldChar w:fldCharType="end"/>
              </w:r>
            </w:p>
          </w:sdtContent>
        </w:sdt>
        <w:p w:rsidR="00245939" w:rsidRPr="00967F7E" w:rsidRDefault="00245939" w:rsidP="00245939">
          <w:pPr>
            <w:adjustRightInd w:val="0"/>
            <w:snapToGrid w:val="0"/>
            <w:spacing w:line="360" w:lineRule="auto"/>
            <w:ind w:firstLineChars="200" w:firstLine="420"/>
            <w:rPr>
              <w:bCs/>
            </w:rPr>
          </w:pPr>
          <w:r>
            <w:t>本期没有退回的政府补助</w:t>
          </w:r>
          <w:r>
            <w:rPr>
              <w:rFonts w:hint="eastAsia"/>
            </w:rPr>
            <w:t>。</w:t>
          </w:r>
        </w:p>
        <w:p w:rsidR="00303177" w:rsidRDefault="00BF5C98"/>
      </w:sdtContent>
    </w:sdt>
    <w:p w:rsidR="00303177" w:rsidRDefault="002B2C08">
      <w:pPr>
        <w:pStyle w:val="2"/>
        <w:numPr>
          <w:ilvl w:val="0"/>
          <w:numId w:val="36"/>
        </w:numPr>
      </w:pPr>
      <w:r>
        <w:rPr>
          <w:rFonts w:hint="eastAsia"/>
        </w:rPr>
        <w:t>合并范围的变更</w:t>
      </w:r>
    </w:p>
    <w:p w:rsidR="00303177" w:rsidRDefault="002B2C08">
      <w:pPr>
        <w:pStyle w:val="3"/>
        <w:numPr>
          <w:ilvl w:val="0"/>
          <w:numId w:val="63"/>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rsidR="00313197" w:rsidRDefault="00BF5C98" w:rsidP="00313197">
          <w:pPr>
            <w:rPr>
              <w:rFonts w:cstheme="minorBidi"/>
              <w:szCs w:val="21"/>
            </w:rPr>
          </w:pPr>
          <w:r>
            <w:fldChar w:fldCharType="begin"/>
          </w:r>
          <w:r w:rsidR="00313197">
            <w:instrText xml:space="preserve"> MACROBUTTON  SnrToggleCheckbox □适用 </w:instrText>
          </w:r>
          <w:r>
            <w:fldChar w:fldCharType="end"/>
          </w:r>
          <w:r>
            <w:fldChar w:fldCharType="begin"/>
          </w:r>
          <w:r w:rsidR="00313197">
            <w:instrText xml:space="preserve"> MACROBUTTON  SnrToggleCheckbox √不适用 </w:instrText>
          </w:r>
          <w:r>
            <w:fldChar w:fldCharType="end"/>
          </w:r>
        </w:p>
      </w:sdtContent>
    </w:sdt>
    <w:p w:rsidR="00303177" w:rsidRDefault="00313197">
      <w:pPr>
        <w:rPr>
          <w:szCs w:val="21"/>
        </w:rPr>
      </w:pPr>
      <w:r>
        <w:rPr>
          <w:rFonts w:hint="eastAsia"/>
          <w:szCs w:val="21"/>
        </w:rPr>
        <w:t>无</w:t>
      </w:r>
    </w:p>
    <w:p w:rsidR="00303177" w:rsidRDefault="002B2C08">
      <w:pPr>
        <w:pStyle w:val="3"/>
        <w:numPr>
          <w:ilvl w:val="0"/>
          <w:numId w:val="63"/>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Content>
        <w:p w:rsidR="00313197" w:rsidRDefault="00BF5C98" w:rsidP="00313197">
          <w:pPr>
            <w:rPr>
              <w:rFonts w:cs="Arial"/>
              <w:szCs w:val="21"/>
            </w:rPr>
          </w:pPr>
          <w:r>
            <w:fldChar w:fldCharType="begin"/>
          </w:r>
          <w:r w:rsidR="00313197">
            <w:instrText xml:space="preserve"> MACROBUTTON  SnrToggleCheckbox □适用 </w:instrText>
          </w:r>
          <w:r>
            <w:fldChar w:fldCharType="end"/>
          </w:r>
          <w:r>
            <w:fldChar w:fldCharType="begin"/>
          </w:r>
          <w:r w:rsidR="00313197">
            <w:instrText xml:space="preserve"> MACROBUTTON  SnrToggleCheckbox √不适用 </w:instrText>
          </w:r>
          <w:r>
            <w:fldChar w:fldCharType="end"/>
          </w:r>
        </w:p>
      </w:sdtContent>
    </w:sdt>
    <w:p w:rsidR="00303177" w:rsidRDefault="00313197">
      <w:pPr>
        <w:rPr>
          <w:szCs w:val="21"/>
        </w:rPr>
      </w:pPr>
      <w:r>
        <w:rPr>
          <w:rFonts w:hint="eastAsia"/>
          <w:szCs w:val="21"/>
        </w:rPr>
        <w:t>无</w:t>
      </w:r>
    </w:p>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rsidR="00303177" w:rsidRDefault="002B2C08">
          <w:pPr>
            <w:pStyle w:val="3"/>
            <w:numPr>
              <w:ilvl w:val="0"/>
              <w:numId w:val="63"/>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Content>
            <w:p w:rsidR="00313197" w:rsidRDefault="00BF5C98" w:rsidP="00313197">
              <w:r>
                <w:fldChar w:fldCharType="begin"/>
              </w:r>
              <w:r w:rsidR="00313197">
                <w:instrText xml:space="preserve"> MACROBUTTON  SnrToggleCheckbox □适用 </w:instrText>
              </w:r>
              <w:r>
                <w:fldChar w:fldCharType="end"/>
              </w:r>
              <w:r>
                <w:fldChar w:fldCharType="begin"/>
              </w:r>
              <w:r w:rsidR="00313197">
                <w:instrText xml:space="preserve"> MACROBUTTON  SnrToggleCheckbox √不适用 </w:instrText>
              </w:r>
              <w:r>
                <w:fldChar w:fldCharType="end"/>
              </w:r>
            </w:p>
          </w:sdtContent>
        </w:sdt>
        <w:p w:rsidR="00303177" w:rsidRDefault="00BF5C98">
          <w:pPr>
            <w:rPr>
              <w:rFonts w:cs="Arial"/>
              <w:szCs w:val="21"/>
            </w:rPr>
          </w:pPr>
        </w:p>
      </w:sdtContent>
    </w:sdt>
    <w:p w:rsidR="00303177" w:rsidRDefault="00303177">
      <w:pPr>
        <w:rPr>
          <w:rFonts w:cs="Arial"/>
          <w:color w:val="808080"/>
          <w:szCs w:val="21"/>
          <w:lang w:val="en-GB"/>
        </w:rPr>
        <w:sectPr w:rsidR="00303177" w:rsidSect="00770E20">
          <w:pgSz w:w="11906" w:h="16838"/>
          <w:pgMar w:top="1525" w:right="1276" w:bottom="1440" w:left="1797" w:header="856" w:footer="992" w:gutter="0"/>
          <w:cols w:space="425"/>
          <w:docGrid w:linePitch="312"/>
        </w:sectPr>
      </w:pPr>
    </w:p>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303177" w:rsidRDefault="002B2C08">
          <w:pPr>
            <w:pStyle w:val="3"/>
            <w:numPr>
              <w:ilvl w:val="0"/>
              <w:numId w:val="63"/>
            </w:numPr>
            <w:rPr>
              <w:rFonts w:ascii="宋体" w:hAnsi="宋体" w:cs="Arial"/>
              <w:szCs w:val="21"/>
            </w:rPr>
          </w:pPr>
          <w:r>
            <w:rPr>
              <w:rFonts w:ascii="宋体" w:hAnsi="宋体" w:cs="Arial" w:hint="eastAsia"/>
              <w:szCs w:val="21"/>
            </w:rPr>
            <w:t>处置子公司</w:t>
          </w:r>
        </w:p>
        <w:p w:rsidR="00303177" w:rsidRDefault="002B2C08">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303177" w:rsidRDefault="00BF5C98">
              <w:pPr>
                <w:rPr>
                  <w:rFonts w:cs="Arial"/>
                  <w:szCs w:val="21"/>
                </w:rPr>
              </w:pPr>
              <w:r>
                <w:rPr>
                  <w:rFonts w:cs="Arial"/>
                  <w:szCs w:val="21"/>
                </w:rPr>
                <w:fldChar w:fldCharType="begin"/>
              </w:r>
              <w:r w:rsidR="00313197">
                <w:rPr>
                  <w:rFonts w:cs="Arial"/>
                  <w:szCs w:val="21"/>
                </w:rPr>
                <w:instrText>MACROBUTTON  SnrToggleCheckbox √适用</w:instrText>
              </w:r>
              <w:r>
                <w:rPr>
                  <w:rFonts w:cs="Arial"/>
                  <w:szCs w:val="21"/>
                </w:rPr>
                <w:fldChar w:fldCharType="end"/>
              </w:r>
              <w:r>
                <w:rPr>
                  <w:rFonts w:cs="Arial"/>
                  <w:szCs w:val="21"/>
                </w:rPr>
                <w:fldChar w:fldCharType="begin"/>
              </w:r>
              <w:r w:rsidR="00313197">
                <w:rPr>
                  <w:rFonts w:cs="Arial"/>
                  <w:szCs w:val="21"/>
                </w:rPr>
                <w:instrText xml:space="preserve"> MACROBUTTON  SnrToggleCheckbox □不适用 </w:instrText>
              </w:r>
              <w:r>
                <w:rPr>
                  <w:rFonts w:cs="Arial"/>
                  <w:szCs w:val="21"/>
                </w:rPr>
                <w:fldChar w:fldCharType="end"/>
              </w:r>
            </w:p>
          </w:sdtContent>
        </w:sdt>
        <w:p w:rsidR="00303177" w:rsidRDefault="002B2C08">
          <w:pPr>
            <w:jc w:val="right"/>
            <w:rPr>
              <w:rFonts w:cs="Arial"/>
              <w:szCs w:val="21"/>
            </w:rPr>
          </w:pPr>
          <w:r>
            <w:rPr>
              <w:rFonts w:cs="Arial" w:hint="eastAsia"/>
              <w:szCs w:val="21"/>
            </w:rPr>
            <w:t>单位:</w:t>
          </w:r>
          <w:sdt>
            <w:sdtPr>
              <w:rPr>
                <w:rFonts w:cs="Arial" w:hint="eastAsia"/>
                <w:szCs w:val="21"/>
              </w:rPr>
              <w:alias w:val="单位：财务附注：单次交易处置对子公司投资即丧失控制权的情形"/>
              <w:tag w:val="_GBC_2b6e668c718848ce9f3f499942bba35e"/>
              <w:id w:val="576870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3197">
                <w:rPr>
                  <w:rFonts w:cs="Arial" w:hint="eastAsia"/>
                  <w:szCs w:val="21"/>
                </w:rPr>
                <w:t>万元</w:t>
              </w:r>
            </w:sdtContent>
          </w:sdt>
          <w:r>
            <w:rPr>
              <w:rFonts w:cs="Arial" w:hint="eastAsia"/>
              <w:szCs w:val="21"/>
            </w:rPr>
            <w:t xml:space="preserve">  币种:</w:t>
          </w:r>
          <w:sdt>
            <w:sdtPr>
              <w:rPr>
                <w:rFonts w:cs="Arial" w:hint="eastAsia"/>
                <w:szCs w:val="21"/>
              </w:rPr>
              <w:alias w:val="币种：财务附注：单次交易处置对子公司投资即丧失控制权的情形"/>
              <w:tag w:val="_GBC_488d10a953f0495ea7291e5bd27a3841"/>
              <w:id w:val="7047523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Arial" w:hint="eastAsia"/>
                  <w:szCs w:val="21"/>
                </w:rPr>
                <w:t>人民币</w:t>
              </w:r>
            </w:sdtContent>
          </w:sdt>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24"/>
            <w:gridCol w:w="851"/>
            <w:gridCol w:w="709"/>
            <w:gridCol w:w="993"/>
            <w:gridCol w:w="993"/>
            <w:gridCol w:w="1418"/>
            <w:gridCol w:w="1418"/>
            <w:gridCol w:w="848"/>
            <w:gridCol w:w="995"/>
            <w:gridCol w:w="995"/>
            <w:gridCol w:w="1273"/>
            <w:gridCol w:w="1126"/>
            <w:gridCol w:w="859"/>
          </w:tblGrid>
          <w:tr w:rsidR="004174F8" w:rsidTr="004174F8">
            <w:sdt>
              <w:sdtPr>
                <w:tag w:val="_PLD_378aea9564a646de9b59c80e8c82b514"/>
                <w:id w:val="624288239"/>
                <w:lock w:val="sdtLocked"/>
              </w:sdtPr>
              <w:sdtContent>
                <w:tc>
                  <w:tcPr>
                    <w:tcW w:w="512" w:type="pct"/>
                    <w:shd w:val="clear" w:color="auto" w:fill="auto"/>
                    <w:vAlign w:val="center"/>
                  </w:tcPr>
                  <w:p w:rsidR="00313197" w:rsidRDefault="00313197" w:rsidP="00B56C97">
                    <w:pPr>
                      <w:pStyle w:val="a8"/>
                      <w:jc w:val="center"/>
                      <w:rPr>
                        <w:rFonts w:ascii="宋体" w:hAnsi="宋体"/>
                      </w:rPr>
                    </w:pPr>
                    <w:r>
                      <w:rPr>
                        <w:rFonts w:ascii="宋体" w:hAnsi="宋体" w:hint="eastAsia"/>
                      </w:rPr>
                      <w:t>子公司名称</w:t>
                    </w:r>
                  </w:p>
                </w:tc>
              </w:sdtContent>
            </w:sdt>
            <w:sdt>
              <w:sdtPr>
                <w:tag w:val="_PLD_a4ae2e5cfd7a4ae8a53fdc228198ac5d"/>
                <w:id w:val="624288240"/>
                <w:lock w:val="sdtLocked"/>
              </w:sdtPr>
              <w:sdtContent>
                <w:tc>
                  <w:tcPr>
                    <w:tcW w:w="306" w:type="pct"/>
                    <w:shd w:val="clear" w:color="auto" w:fill="auto"/>
                    <w:vAlign w:val="center"/>
                  </w:tcPr>
                  <w:p w:rsidR="00313197" w:rsidRDefault="00313197" w:rsidP="00B56C97">
                    <w:pPr>
                      <w:pStyle w:val="a8"/>
                      <w:jc w:val="center"/>
                      <w:rPr>
                        <w:rFonts w:ascii="宋体" w:hAnsi="宋体"/>
                      </w:rPr>
                    </w:pPr>
                    <w:r>
                      <w:rPr>
                        <w:rFonts w:ascii="宋体" w:hAnsi="宋体" w:hint="eastAsia"/>
                      </w:rPr>
                      <w:t>股权处置价款</w:t>
                    </w:r>
                  </w:p>
                </w:tc>
              </w:sdtContent>
            </w:sdt>
            <w:sdt>
              <w:sdtPr>
                <w:tag w:val="_PLD_53b848af349f4926b5d12bf2fdd5fdbe"/>
                <w:id w:val="624288241"/>
                <w:lock w:val="sdtLocked"/>
              </w:sdtPr>
              <w:sdtContent>
                <w:tc>
                  <w:tcPr>
                    <w:tcW w:w="255" w:type="pct"/>
                    <w:shd w:val="clear" w:color="auto" w:fill="auto"/>
                    <w:vAlign w:val="center"/>
                  </w:tcPr>
                  <w:p w:rsidR="00313197" w:rsidRDefault="00313197" w:rsidP="00B56C97">
                    <w:pPr>
                      <w:pStyle w:val="a8"/>
                      <w:jc w:val="center"/>
                      <w:rPr>
                        <w:rFonts w:ascii="宋体" w:hAnsi="宋体"/>
                      </w:rPr>
                    </w:pPr>
                    <w:r>
                      <w:rPr>
                        <w:rFonts w:ascii="宋体" w:hAnsi="宋体" w:hint="eastAsia"/>
                      </w:rPr>
                      <w:t>股权处置比例（%）</w:t>
                    </w:r>
                  </w:p>
                </w:tc>
              </w:sdtContent>
            </w:sdt>
            <w:sdt>
              <w:sdtPr>
                <w:tag w:val="_PLD_a31fbb83aaca4f759a983c5925b1021a"/>
                <w:id w:val="624288242"/>
                <w:lock w:val="sdtLocked"/>
              </w:sdtPr>
              <w:sdtContent>
                <w:tc>
                  <w:tcPr>
                    <w:tcW w:w="357" w:type="pct"/>
                    <w:shd w:val="clear" w:color="auto" w:fill="auto"/>
                    <w:vAlign w:val="center"/>
                  </w:tcPr>
                  <w:p w:rsidR="00313197" w:rsidRDefault="00313197" w:rsidP="00B56C97">
                    <w:pPr>
                      <w:pStyle w:val="a8"/>
                      <w:jc w:val="center"/>
                      <w:rPr>
                        <w:rFonts w:ascii="宋体" w:hAnsi="宋体"/>
                      </w:rPr>
                    </w:pPr>
                    <w:r>
                      <w:rPr>
                        <w:rFonts w:ascii="宋体" w:hAnsi="宋体" w:hint="eastAsia"/>
                      </w:rPr>
                      <w:t>股权处置方式</w:t>
                    </w:r>
                  </w:p>
                </w:tc>
              </w:sdtContent>
            </w:sdt>
            <w:sdt>
              <w:sdtPr>
                <w:tag w:val="_PLD_1ac108ce885f4f89af65629549aaaae3"/>
                <w:id w:val="624288243"/>
                <w:lock w:val="sdtLocked"/>
              </w:sdtPr>
              <w:sdtContent>
                <w:tc>
                  <w:tcPr>
                    <w:tcW w:w="357" w:type="pct"/>
                    <w:shd w:val="clear" w:color="auto" w:fill="auto"/>
                    <w:vAlign w:val="center"/>
                  </w:tcPr>
                  <w:p w:rsidR="00313197" w:rsidRDefault="00313197" w:rsidP="00B56C97">
                    <w:pPr>
                      <w:pStyle w:val="a8"/>
                      <w:jc w:val="center"/>
                      <w:rPr>
                        <w:rFonts w:ascii="宋体" w:hAnsi="宋体"/>
                      </w:rPr>
                    </w:pPr>
                    <w:r>
                      <w:rPr>
                        <w:rFonts w:ascii="宋体" w:hAnsi="宋体" w:hint="eastAsia"/>
                      </w:rPr>
                      <w:t>丧失控制权的时点</w:t>
                    </w:r>
                  </w:p>
                </w:tc>
              </w:sdtContent>
            </w:sdt>
            <w:sdt>
              <w:sdtPr>
                <w:tag w:val="_PLD_e1056533b2d3461b998f86f70f13edfb"/>
                <w:id w:val="624288244"/>
                <w:lock w:val="sdtLocked"/>
              </w:sdtPr>
              <w:sdtContent>
                <w:tc>
                  <w:tcPr>
                    <w:tcW w:w="510" w:type="pct"/>
                    <w:shd w:val="clear" w:color="auto" w:fill="auto"/>
                    <w:vAlign w:val="center"/>
                  </w:tcPr>
                  <w:p w:rsidR="00313197" w:rsidRDefault="00313197" w:rsidP="00B56C97">
                    <w:pPr>
                      <w:pStyle w:val="a8"/>
                      <w:jc w:val="center"/>
                      <w:rPr>
                        <w:rFonts w:ascii="宋体" w:hAnsi="宋体"/>
                      </w:rPr>
                    </w:pPr>
                    <w:r>
                      <w:rPr>
                        <w:rFonts w:ascii="宋体" w:hAnsi="宋体" w:hint="eastAsia"/>
                      </w:rPr>
                      <w:t>丧失控制权时点的确定依据</w:t>
                    </w:r>
                  </w:p>
                </w:tc>
              </w:sdtContent>
            </w:sdt>
            <w:sdt>
              <w:sdtPr>
                <w:tag w:val="_PLD_7bb70d131e884ca78fc311299bb18e9e"/>
                <w:id w:val="624288245"/>
                <w:lock w:val="sdtLocked"/>
              </w:sdtPr>
              <w:sdtContent>
                <w:tc>
                  <w:tcPr>
                    <w:tcW w:w="510" w:type="pct"/>
                    <w:shd w:val="clear" w:color="auto" w:fill="auto"/>
                    <w:vAlign w:val="center"/>
                  </w:tcPr>
                  <w:p w:rsidR="00313197" w:rsidRDefault="00313197" w:rsidP="00B56C97">
                    <w:pPr>
                      <w:pStyle w:val="a8"/>
                      <w:jc w:val="center"/>
                      <w:rPr>
                        <w:rFonts w:ascii="宋体" w:hAnsi="宋体"/>
                      </w:rPr>
                    </w:pPr>
                    <w:r>
                      <w:rPr>
                        <w:rFonts w:ascii="宋体" w:hAnsi="宋体" w:hint="eastAsia"/>
                      </w:rPr>
                      <w:t>处置价款与处置投资对应的合并财务报表层面享有该子公司净资产份额的差额</w:t>
                    </w:r>
                  </w:p>
                </w:tc>
              </w:sdtContent>
            </w:sdt>
            <w:sdt>
              <w:sdtPr>
                <w:tag w:val="_PLD_d88b7aac80fa4a5b860434fbeb807045"/>
                <w:id w:val="624288246"/>
                <w:lock w:val="sdtLocked"/>
              </w:sdtPr>
              <w:sdtContent>
                <w:tc>
                  <w:tcPr>
                    <w:tcW w:w="305" w:type="pct"/>
                    <w:shd w:val="clear" w:color="auto" w:fill="auto"/>
                    <w:vAlign w:val="center"/>
                  </w:tcPr>
                  <w:p w:rsidR="00313197" w:rsidRDefault="00313197" w:rsidP="00B56C97">
                    <w:pPr>
                      <w:pStyle w:val="a8"/>
                      <w:jc w:val="center"/>
                      <w:rPr>
                        <w:rFonts w:ascii="宋体" w:hAnsi="宋体"/>
                      </w:rPr>
                    </w:pPr>
                    <w:r>
                      <w:rPr>
                        <w:rFonts w:ascii="宋体" w:hAnsi="宋体" w:hint="eastAsia"/>
                      </w:rPr>
                      <w:t>丧失控制权之日剩余股权的比例（%）</w:t>
                    </w:r>
                  </w:p>
                </w:tc>
              </w:sdtContent>
            </w:sdt>
            <w:sdt>
              <w:sdtPr>
                <w:tag w:val="_PLD_daa05563cb094e388653d7b036844afe"/>
                <w:id w:val="624288247"/>
                <w:lock w:val="sdtLocked"/>
              </w:sdtPr>
              <w:sdtContent>
                <w:tc>
                  <w:tcPr>
                    <w:tcW w:w="358" w:type="pct"/>
                    <w:shd w:val="clear" w:color="auto" w:fill="auto"/>
                    <w:vAlign w:val="center"/>
                  </w:tcPr>
                  <w:p w:rsidR="00313197" w:rsidRDefault="00313197" w:rsidP="00B56C97">
                    <w:pPr>
                      <w:pStyle w:val="a8"/>
                      <w:jc w:val="center"/>
                      <w:rPr>
                        <w:rFonts w:ascii="宋体" w:hAnsi="宋体"/>
                      </w:rPr>
                    </w:pPr>
                    <w:r>
                      <w:rPr>
                        <w:rFonts w:ascii="宋体" w:hAnsi="宋体" w:hint="eastAsia"/>
                      </w:rPr>
                      <w:t>丧失控制权之日剩余股权的账面价值</w:t>
                    </w:r>
                  </w:p>
                </w:tc>
              </w:sdtContent>
            </w:sdt>
            <w:sdt>
              <w:sdtPr>
                <w:tag w:val="_PLD_6e0f9d67b2f74ac09b117916f3717d21"/>
                <w:id w:val="624288248"/>
                <w:lock w:val="sdtLocked"/>
              </w:sdtPr>
              <w:sdtContent>
                <w:tc>
                  <w:tcPr>
                    <w:tcW w:w="358" w:type="pct"/>
                    <w:shd w:val="clear" w:color="auto" w:fill="auto"/>
                    <w:vAlign w:val="center"/>
                  </w:tcPr>
                  <w:p w:rsidR="00313197" w:rsidRDefault="00313197" w:rsidP="00B56C97">
                    <w:pPr>
                      <w:pStyle w:val="a8"/>
                      <w:jc w:val="center"/>
                      <w:rPr>
                        <w:rFonts w:ascii="宋体" w:hAnsi="宋体"/>
                      </w:rPr>
                    </w:pPr>
                    <w:r>
                      <w:rPr>
                        <w:rFonts w:ascii="宋体" w:hAnsi="宋体" w:hint="eastAsia"/>
                      </w:rPr>
                      <w:t>丧失控制权之日剩余股权的公允价值</w:t>
                    </w:r>
                  </w:p>
                </w:tc>
              </w:sdtContent>
            </w:sdt>
            <w:sdt>
              <w:sdtPr>
                <w:tag w:val="_PLD_5ae8468ebfcb4ba2a16158e6f77af518"/>
                <w:id w:val="624288249"/>
                <w:lock w:val="sdtLocked"/>
              </w:sdtPr>
              <w:sdtContent>
                <w:tc>
                  <w:tcPr>
                    <w:tcW w:w="458" w:type="pct"/>
                    <w:shd w:val="clear" w:color="auto" w:fill="auto"/>
                    <w:vAlign w:val="center"/>
                  </w:tcPr>
                  <w:p w:rsidR="00313197" w:rsidRDefault="00313197" w:rsidP="00B56C97">
                    <w:pPr>
                      <w:pStyle w:val="a8"/>
                      <w:jc w:val="center"/>
                      <w:rPr>
                        <w:rFonts w:ascii="宋体" w:hAnsi="宋体"/>
                      </w:rPr>
                    </w:pPr>
                    <w:r>
                      <w:rPr>
                        <w:rFonts w:ascii="宋体" w:hAnsi="宋体" w:hint="eastAsia"/>
                      </w:rPr>
                      <w:t>按照公允价值重新计量剩余股权产生的利得或损失</w:t>
                    </w:r>
                  </w:p>
                </w:tc>
              </w:sdtContent>
            </w:sdt>
            <w:sdt>
              <w:sdtPr>
                <w:tag w:val="_PLD_d87d432aeb794901b667eede063e6fc7"/>
                <w:id w:val="624288250"/>
                <w:lock w:val="sdtLocked"/>
              </w:sdtPr>
              <w:sdtContent>
                <w:tc>
                  <w:tcPr>
                    <w:tcW w:w="405" w:type="pct"/>
                    <w:shd w:val="clear" w:color="auto" w:fill="auto"/>
                    <w:vAlign w:val="center"/>
                  </w:tcPr>
                  <w:p w:rsidR="00313197" w:rsidRDefault="00313197" w:rsidP="00B56C97">
                    <w:pPr>
                      <w:pStyle w:val="a8"/>
                      <w:jc w:val="center"/>
                      <w:rPr>
                        <w:rFonts w:ascii="宋体" w:hAnsi="宋体"/>
                      </w:rPr>
                    </w:pPr>
                    <w:r>
                      <w:rPr>
                        <w:rFonts w:ascii="宋体" w:hAnsi="宋体" w:hint="eastAsia"/>
                      </w:rPr>
                      <w:t>丧失控制权之日剩余股权公允价值的确定方法及主要假设</w:t>
                    </w:r>
                  </w:p>
                </w:tc>
              </w:sdtContent>
            </w:sdt>
            <w:sdt>
              <w:sdtPr>
                <w:tag w:val="_PLD_42d555167a5c486b8e0ef0a373e5a693"/>
                <w:id w:val="624288251"/>
                <w:lock w:val="sdtLocked"/>
              </w:sdtPr>
              <w:sdtContent>
                <w:tc>
                  <w:tcPr>
                    <w:tcW w:w="309" w:type="pct"/>
                    <w:shd w:val="clear" w:color="auto" w:fill="auto"/>
                    <w:vAlign w:val="center"/>
                  </w:tcPr>
                  <w:p w:rsidR="00313197" w:rsidRDefault="00313197" w:rsidP="00B56C97">
                    <w:pPr>
                      <w:pStyle w:val="a8"/>
                      <w:jc w:val="center"/>
                      <w:rPr>
                        <w:rFonts w:ascii="宋体" w:hAnsi="宋体"/>
                      </w:rPr>
                    </w:pPr>
                    <w:r>
                      <w:rPr>
                        <w:rFonts w:ascii="宋体" w:hAnsi="宋体" w:hint="eastAsia"/>
                      </w:rPr>
                      <w:t>与原子公司股权投资相关的其他综合收益转入投资损益的金额</w:t>
                    </w:r>
                  </w:p>
                </w:tc>
              </w:sdtContent>
            </w:sdt>
          </w:tr>
          <w:sdt>
            <w:sdtPr>
              <w:rPr>
                <w:rFonts w:ascii="宋体" w:hAnsi="宋体"/>
              </w:rPr>
              <w:alias w:val="单次交易处置对子公司投资即丧失控制权的情形明细"/>
              <w:tag w:val="_GBC_9f67c018665c48da9358f68137ab395b"/>
              <w:id w:val="624288252"/>
              <w:lock w:val="sdtLocked"/>
            </w:sdtPr>
            <w:sdtContent>
              <w:tr w:rsidR="004174F8" w:rsidTr="004174F8">
                <w:tc>
                  <w:tcPr>
                    <w:tcW w:w="512" w:type="pct"/>
                  </w:tcPr>
                  <w:p w:rsidR="00313197" w:rsidRDefault="00313197" w:rsidP="00B56C97">
                    <w:pPr>
                      <w:pStyle w:val="a8"/>
                      <w:rPr>
                        <w:rFonts w:ascii="宋体" w:hAnsi="宋体"/>
                      </w:rPr>
                    </w:pPr>
                    <w:r w:rsidRPr="0095084B">
                      <w:rPr>
                        <w:rFonts w:ascii="宋体" w:hAnsi="宋体" w:cs="Arial" w:hint="eastAsia"/>
                        <w:kern w:val="0"/>
                        <w:sz w:val="15"/>
                        <w:szCs w:val="15"/>
                      </w:rPr>
                      <w:t>镇江恒华彩印包装有限责任公司</w:t>
                    </w:r>
                  </w:p>
                </w:tc>
                <w:tc>
                  <w:tcPr>
                    <w:tcW w:w="306"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w:t>
                    </w:r>
                  </w:p>
                </w:tc>
                <w:tc>
                  <w:tcPr>
                    <w:tcW w:w="255"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14.36</w:t>
                    </w:r>
                  </w:p>
                </w:tc>
                <w:tc>
                  <w:tcPr>
                    <w:tcW w:w="357" w:type="pct"/>
                  </w:tcPr>
                  <w:p w:rsidR="00313197" w:rsidRPr="00313197" w:rsidRDefault="00313197" w:rsidP="00B56C97">
                    <w:pPr>
                      <w:pStyle w:val="a8"/>
                      <w:rPr>
                        <w:rFonts w:ascii="宋体" w:hAnsi="宋体"/>
                        <w:sz w:val="15"/>
                        <w:szCs w:val="15"/>
                      </w:rPr>
                    </w:pPr>
                    <w:r w:rsidRPr="00313197">
                      <w:rPr>
                        <w:rFonts w:ascii="宋体" w:hAnsi="宋体"/>
                        <w:sz w:val="15"/>
                        <w:szCs w:val="15"/>
                      </w:rPr>
                      <w:t>增资扩股导致股权被吸收</w:t>
                    </w:r>
                  </w:p>
                </w:tc>
                <w:tc>
                  <w:tcPr>
                    <w:tcW w:w="357" w:type="pct"/>
                  </w:tcPr>
                  <w:p w:rsidR="00313197" w:rsidRPr="00313197" w:rsidRDefault="00313197" w:rsidP="00B56C97">
                    <w:pPr>
                      <w:pStyle w:val="a8"/>
                      <w:rPr>
                        <w:rFonts w:ascii="宋体" w:hAnsi="宋体"/>
                        <w:sz w:val="15"/>
                        <w:szCs w:val="15"/>
                      </w:rPr>
                    </w:pPr>
                    <w:r w:rsidRPr="00313197">
                      <w:rPr>
                        <w:rFonts w:ascii="宋体" w:hAnsi="宋体"/>
                        <w:sz w:val="15"/>
                        <w:szCs w:val="15"/>
                      </w:rPr>
                      <w:t>2019年3月</w:t>
                    </w:r>
                  </w:p>
                </w:tc>
                <w:tc>
                  <w:tcPr>
                    <w:tcW w:w="510" w:type="pct"/>
                  </w:tcPr>
                  <w:p w:rsidR="00313197" w:rsidRPr="00313197" w:rsidRDefault="00313197" w:rsidP="00B56C97">
                    <w:pPr>
                      <w:pStyle w:val="a8"/>
                      <w:rPr>
                        <w:rFonts w:ascii="宋体" w:hAnsi="宋体"/>
                        <w:sz w:val="15"/>
                        <w:szCs w:val="15"/>
                      </w:rPr>
                    </w:pPr>
                    <w:r w:rsidRPr="00313197">
                      <w:rPr>
                        <w:rFonts w:ascii="宋体" w:hAnsi="宋体"/>
                        <w:sz w:val="15"/>
                        <w:szCs w:val="15"/>
                      </w:rPr>
                      <w:t>董事会人员已改选，工商登记已变更</w:t>
                    </w:r>
                  </w:p>
                </w:tc>
                <w:tc>
                  <w:tcPr>
                    <w:tcW w:w="510"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873.90</w:t>
                    </w:r>
                  </w:p>
                </w:tc>
                <w:tc>
                  <w:tcPr>
                    <w:tcW w:w="305"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45.64</w:t>
                    </w:r>
                  </w:p>
                </w:tc>
                <w:tc>
                  <w:tcPr>
                    <w:tcW w:w="358"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8,660.65</w:t>
                    </w:r>
                  </w:p>
                </w:tc>
                <w:tc>
                  <w:tcPr>
                    <w:tcW w:w="358"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9,534.55</w:t>
                    </w:r>
                  </w:p>
                </w:tc>
                <w:tc>
                  <w:tcPr>
                    <w:tcW w:w="458" w:type="pct"/>
                  </w:tcPr>
                  <w:p w:rsidR="00313197" w:rsidRPr="00313197" w:rsidRDefault="00313197" w:rsidP="00B56C97">
                    <w:pPr>
                      <w:pStyle w:val="a8"/>
                      <w:jc w:val="right"/>
                      <w:rPr>
                        <w:rFonts w:ascii="宋体" w:hAnsi="宋体"/>
                        <w:sz w:val="15"/>
                        <w:szCs w:val="15"/>
                      </w:rPr>
                    </w:pPr>
                    <w:r w:rsidRPr="00313197">
                      <w:rPr>
                        <w:rFonts w:ascii="宋体" w:hAnsi="宋体"/>
                        <w:sz w:val="15"/>
                        <w:szCs w:val="15"/>
                      </w:rPr>
                      <w:t>873.90</w:t>
                    </w:r>
                  </w:p>
                </w:tc>
                <w:tc>
                  <w:tcPr>
                    <w:tcW w:w="405" w:type="pct"/>
                  </w:tcPr>
                  <w:p w:rsidR="00313197" w:rsidRPr="00313197" w:rsidRDefault="00313197" w:rsidP="00B56C97">
                    <w:pPr>
                      <w:pStyle w:val="a8"/>
                      <w:rPr>
                        <w:rFonts w:ascii="宋体" w:hAnsi="宋体"/>
                        <w:sz w:val="15"/>
                        <w:szCs w:val="15"/>
                      </w:rPr>
                    </w:pPr>
                    <w:r w:rsidRPr="00313197">
                      <w:rPr>
                        <w:rFonts w:ascii="宋体" w:hAnsi="宋体"/>
                        <w:sz w:val="15"/>
                        <w:szCs w:val="15"/>
                      </w:rPr>
                      <w:t>外部投资者增资价格</w:t>
                    </w:r>
                  </w:p>
                </w:tc>
                <w:tc>
                  <w:tcPr>
                    <w:tcW w:w="309" w:type="pct"/>
                  </w:tcPr>
                  <w:p w:rsidR="00313197" w:rsidRDefault="00313197" w:rsidP="00B56C97">
                    <w:pPr>
                      <w:pStyle w:val="a8"/>
                      <w:jc w:val="right"/>
                      <w:rPr>
                        <w:rFonts w:ascii="宋体" w:hAnsi="宋体"/>
                      </w:rPr>
                    </w:pPr>
                  </w:p>
                </w:tc>
              </w:tr>
            </w:sdtContent>
          </w:sdt>
        </w:tbl>
        <w:p w:rsidR="00313197" w:rsidRDefault="00313197"/>
        <w:p w:rsidR="00303177" w:rsidRDefault="002B2C08">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ContentLocked"/>
            <w:placeholder>
              <w:docPart w:val="GBC22222222222222222222222222222"/>
            </w:placeholder>
          </w:sdtPr>
          <w:sdtContent>
            <w:p w:rsidR="004174F8" w:rsidRDefault="00BF5C98" w:rsidP="004174F8">
              <w:pPr>
                <w:rPr>
                  <w:rFonts w:cs="Arial"/>
                  <w:color w:val="000000"/>
                  <w:szCs w:val="21"/>
                </w:rPr>
              </w:pPr>
              <w:r>
                <w:rPr>
                  <w:rFonts w:cs="Arial"/>
                  <w:color w:val="000000"/>
                  <w:szCs w:val="21"/>
                </w:rPr>
                <w:fldChar w:fldCharType="begin"/>
              </w:r>
              <w:r w:rsidR="004174F8">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4174F8">
                <w:rPr>
                  <w:rFonts w:cs="Arial"/>
                  <w:color w:val="000000"/>
                  <w:szCs w:val="21"/>
                </w:rPr>
                <w:instrText xml:space="preserve"> MACROBUTTON  SnrToggleCheckbox □不适用 </w:instrText>
              </w:r>
              <w:r>
                <w:rPr>
                  <w:rFonts w:cs="Arial"/>
                  <w:color w:val="000000"/>
                  <w:szCs w:val="21"/>
                </w:rPr>
                <w:fldChar w:fldCharType="end"/>
              </w:r>
            </w:p>
          </w:sdtContent>
        </w:sdt>
        <w:sdt>
          <w:sdtPr>
            <w:rPr>
              <w:rFonts w:hint="eastAsia"/>
              <w:szCs w:val="21"/>
            </w:rPr>
            <w:alias w:val="单次交易处置对子公司投资即丧失控制权的情形的说明"/>
            <w:tag w:val="_GBC_cc98b1e6c31b43fda0eef28bae94d1d5"/>
            <w:id w:val="336594148"/>
            <w:lock w:val="sdtLocked"/>
          </w:sdtPr>
          <w:sdtContent>
            <w:p w:rsidR="004174F8" w:rsidRDefault="00096329" w:rsidP="00BE0EAA">
              <w:pPr>
                <w:spacing w:line="276" w:lineRule="auto"/>
                <w:ind w:firstLineChars="200" w:firstLine="420"/>
                <w:rPr>
                  <w:color w:val="000000"/>
                  <w:szCs w:val="21"/>
                </w:rPr>
              </w:pPr>
              <w:r w:rsidRPr="0095084B">
                <w:rPr>
                  <w:rFonts w:cs="Arial" w:hint="eastAsia"/>
                </w:rPr>
                <w:t>根据镇江恒华彩印包装有限责任公司（以下简称“恒华彩印”）股东会决议、增资扩股协议，公司将持有的恒华彩印的9,000万元债权转为对其的股权投资，新增股东镇江市丹徒区建设投资有限公司以货币增资11,000.00万元。本次增资完成后，公司对恒华彩印持股比例由60%变更为45.64%,丧失对恒华彩印的控制权。2019年3月28日，恒华彩印已完成工商变更登记手续。公司自2019年3月末起对恒华彩印由成本法改为权益法核算，期末不再纳入合并范围。</w:t>
              </w:r>
            </w:p>
          </w:sdtContent>
        </w:sdt>
        <w:p w:rsidR="00303177" w:rsidRDefault="00BF5C98" w:rsidP="004174F8">
          <w:pPr>
            <w:rPr>
              <w:color w:val="000000"/>
              <w:szCs w:val="21"/>
            </w:rPr>
          </w:pPr>
        </w:p>
      </w:sdtContent>
    </w:sdt>
    <w:p w:rsidR="00303177" w:rsidRDefault="00303177">
      <w:pPr>
        <w:rPr>
          <w:rFonts w:cs="Arial"/>
          <w:color w:val="000000"/>
          <w:szCs w:val="21"/>
        </w:rPr>
      </w:pPr>
    </w:p>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2011827677"/>
        <w:lock w:val="sdtLocked"/>
        <w:placeholder>
          <w:docPart w:val="GBC22222222222222222222222222222"/>
        </w:placeholder>
      </w:sdtPr>
      <w:sdtEndPr>
        <w:rPr>
          <w:rFonts w:cs="Times New Roman" w:hint="default"/>
          <w:color w:val="000000"/>
        </w:rPr>
      </w:sdtEndPr>
      <w:sdtContent>
        <w:p w:rsidR="00303177" w:rsidRDefault="002B2C08">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1187984764"/>
            <w:lock w:val="sdtLocked"/>
            <w:placeholder>
              <w:docPart w:val="GBC22222222222222222222222222222"/>
            </w:placeholder>
          </w:sdtPr>
          <w:sdtContent>
            <w:p w:rsidR="00303177" w:rsidRDefault="00BF5C98">
              <w:pPr>
                <w:pStyle w:val="a8"/>
                <w:rPr>
                  <w:color w:val="000000"/>
                </w:rPr>
              </w:pPr>
              <w:r>
                <w:rPr>
                  <w:color w:val="000000"/>
                </w:rPr>
                <w:fldChar w:fldCharType="begin"/>
              </w:r>
              <w:r w:rsidR="00320BDD">
                <w:rPr>
                  <w:rFonts w:hint="eastAsia"/>
                  <w:color w:val="000000"/>
                </w:rPr>
                <w:instrText xml:space="preserve">MACROBUTTON  SnrToggleCheckbox </w:instrText>
              </w:r>
              <w:r w:rsidR="00320BDD">
                <w:rPr>
                  <w:rFonts w:hint="eastAsia"/>
                  <w:color w:val="000000"/>
                </w:rPr>
                <w:instrText>□适用</w:instrText>
              </w:r>
              <w:r>
                <w:rPr>
                  <w:color w:val="000000"/>
                </w:rPr>
                <w:fldChar w:fldCharType="end"/>
              </w:r>
              <w:r>
                <w:rPr>
                  <w:rFonts w:ascii="宋体" w:hAnsi="宋体"/>
                  <w:color w:val="000000"/>
                </w:rPr>
                <w:fldChar w:fldCharType="begin"/>
              </w:r>
              <w:r w:rsidR="00320BDD">
                <w:rPr>
                  <w:rFonts w:ascii="宋体" w:hAnsi="宋体"/>
                  <w:color w:val="000000"/>
                </w:rPr>
                <w:instrText xml:space="preserve"> MACROBUTTON  SnrToggleCheckbox √不适用 </w:instrText>
              </w:r>
              <w:r>
                <w:rPr>
                  <w:rFonts w:ascii="宋体" w:hAnsi="宋体"/>
                  <w:color w:val="000000"/>
                </w:rPr>
                <w:fldChar w:fldCharType="end"/>
              </w:r>
            </w:p>
          </w:sdtContent>
        </w:sdt>
        <w:p w:rsidR="00320BDD" w:rsidRDefault="00BF5C98" w:rsidP="00320BDD">
          <w:pPr>
            <w:pStyle w:val="a8"/>
            <w:rPr>
              <w:rFonts w:asciiTheme="minorHAnsi" w:eastAsiaTheme="minorEastAsia" w:hAnsiTheme="minorHAnsi" w:cs="Arial"/>
              <w:color w:val="000000"/>
            </w:rPr>
          </w:pPr>
        </w:p>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Content>
        <w:p w:rsidR="00303177" w:rsidRDefault="002B2C08">
          <w:pPr>
            <w:pStyle w:val="3"/>
            <w:numPr>
              <w:ilvl w:val="0"/>
              <w:numId w:val="63"/>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303177" w:rsidRDefault="002B2C08">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303177" w:rsidRDefault="00BF5C98">
              <w:r>
                <w:fldChar w:fldCharType="begin"/>
              </w:r>
              <w:r w:rsidR="00320BDD">
                <w:instrText xml:space="preserve"> MACROBUTTON  SnrToggleCheckbox √适用 </w:instrText>
              </w:r>
              <w:r>
                <w:fldChar w:fldCharType="end"/>
              </w:r>
              <w:r>
                <w:fldChar w:fldCharType="begin"/>
              </w:r>
              <w:r w:rsidR="00320BDD">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1416203412"/>
            <w:lock w:val="sdtLocked"/>
            <w:placeholder>
              <w:docPart w:val="GBC22222222222222222222222222222"/>
            </w:placeholder>
          </w:sdtPr>
          <w:sdtEndPr>
            <w:rPr>
              <w:rFonts w:asciiTheme="minorHAnsi" w:eastAsiaTheme="minorEastAsia" w:hAnsiTheme="minorHAnsi"/>
            </w:rPr>
          </w:sdtEndPr>
          <w:sdtContent>
            <w:p w:rsidR="00303177" w:rsidRDefault="00320BDD" w:rsidP="00320BDD">
              <w:pPr>
                <w:spacing w:line="360" w:lineRule="auto"/>
                <w:ind w:firstLineChars="200" w:firstLine="420"/>
                <w:rPr>
                  <w:rFonts w:asciiTheme="minorHAnsi" w:eastAsiaTheme="minorEastAsia" w:hAnsiTheme="minorHAnsi" w:cs="Arial"/>
                  <w:color w:val="000000"/>
                </w:rPr>
              </w:pPr>
              <w:r w:rsidRPr="0095084B">
                <w:rPr>
                  <w:rFonts w:cs="Arial" w:hint="eastAsia"/>
                </w:rPr>
                <w:t>子公司恒顺醋业安徽调味品有限公司本期清算注销。</w:t>
              </w:r>
            </w:p>
          </w:sdtContent>
        </w:sdt>
      </w:sdtContent>
    </w:sdt>
    <w:p w:rsidR="00303177" w:rsidRDefault="00303177">
      <w:pPr>
        <w:rPr>
          <w:rFonts w:asciiTheme="minorHAnsi" w:eastAsiaTheme="minorEastAsia" w:hAnsiTheme="minorHAnsi" w:cs="Arial"/>
          <w:color w:val="000000"/>
        </w:rPr>
      </w:pPr>
    </w:p>
    <w:p w:rsidR="00303177" w:rsidRDefault="00303177">
      <w:pPr>
        <w:sectPr w:rsidR="00303177" w:rsidSect="008E732D">
          <w:pgSz w:w="16838" w:h="11906" w:orient="landscape"/>
          <w:pgMar w:top="1797" w:right="1525" w:bottom="1276" w:left="1440" w:header="856" w:footer="992" w:gutter="0"/>
          <w:cols w:space="425"/>
          <w:docGrid w:linePitch="312"/>
        </w:sectPr>
      </w:pPr>
    </w:p>
    <w:p w:rsidR="00303177" w:rsidRDefault="002B2C08">
      <w:pPr>
        <w:pStyle w:val="2"/>
        <w:numPr>
          <w:ilvl w:val="0"/>
          <w:numId w:val="36"/>
        </w:numPr>
        <w:rPr>
          <w:rFonts w:ascii="宋体" w:hAnsi="宋体"/>
        </w:rPr>
      </w:pPr>
      <w:r>
        <w:rPr>
          <w:rFonts w:ascii="宋体" w:hAnsi="宋体" w:hint="eastAsia"/>
        </w:rPr>
        <w:t>在</w:t>
      </w:r>
      <w:r>
        <w:rPr>
          <w:rFonts w:hint="eastAsia"/>
        </w:rPr>
        <w:t>其他</w:t>
      </w:r>
      <w:r>
        <w:rPr>
          <w:rFonts w:ascii="宋体" w:hAnsi="宋体" w:hint="eastAsia"/>
        </w:rPr>
        <w:t>主体中的权益</w:t>
      </w:r>
    </w:p>
    <w:p w:rsidR="00303177" w:rsidRDefault="002B2C08">
      <w:pPr>
        <w:pStyle w:val="3"/>
        <w:numPr>
          <w:ilvl w:val="2"/>
          <w:numId w:val="66"/>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303177" w:rsidRDefault="002B2C08">
          <w:pPr>
            <w:pStyle w:val="4"/>
            <w:numPr>
              <w:ilvl w:val="3"/>
              <w:numId w:val="67"/>
            </w:numPr>
            <w:tabs>
              <w:tab w:val="left" w:pos="644"/>
            </w:tabs>
          </w:pPr>
          <w:r>
            <w:rPr>
              <w:rFonts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Content>
            <w:p w:rsidR="00303177" w:rsidRDefault="00BF5C98">
              <w:r>
                <w:fldChar w:fldCharType="begin"/>
              </w:r>
              <w:r w:rsidR="00320BDD">
                <w:instrText xml:space="preserve"> MACROBUTTON  SnrToggleCheckbox √适用 </w:instrText>
              </w:r>
              <w:r>
                <w:fldChar w:fldCharType="end"/>
              </w:r>
              <w:r>
                <w:fldChar w:fldCharType="begin"/>
              </w:r>
              <w:r w:rsidR="00320BDD">
                <w:instrText xml:space="preserve"> MACROBUTTON  SnrToggleCheckbox □不适用 </w:instrText>
              </w:r>
              <w:r>
                <w:fldChar w:fldCharType="end"/>
              </w:r>
            </w:p>
          </w:sdtContent>
        </w:sdt>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275"/>
            <w:gridCol w:w="852"/>
            <w:gridCol w:w="850"/>
            <w:gridCol w:w="992"/>
            <w:gridCol w:w="852"/>
            <w:gridCol w:w="1132"/>
          </w:tblGrid>
          <w:tr w:rsidR="00606676" w:rsidTr="00606676">
            <w:trPr>
              <w:trHeight w:val="247"/>
            </w:trPr>
            <w:sdt>
              <w:sdtPr>
                <w:tag w:val="_PLD_e6e24505838941c88a7f70e573a1261c"/>
                <w:id w:val="624289032"/>
                <w:lock w:val="sdtLocked"/>
              </w:sdtPr>
              <w:sdtContent>
                <w:tc>
                  <w:tcPr>
                    <w:tcW w:w="1855" w:type="pct"/>
                    <w:vMerge w:val="restart"/>
                    <w:shd w:val="clear" w:color="auto" w:fill="auto"/>
                    <w:vAlign w:val="center"/>
                  </w:tcPr>
                  <w:p w:rsidR="00B56C97" w:rsidRDefault="00B56C97" w:rsidP="00B56C97">
                    <w:pPr>
                      <w:jc w:val="center"/>
                      <w:rPr>
                        <w:rFonts w:cs="Arial"/>
                        <w:szCs w:val="21"/>
                        <w:lang w:val="en-GB"/>
                      </w:rPr>
                    </w:pPr>
                    <w:r>
                      <w:rPr>
                        <w:rFonts w:cs="Arial" w:hint="eastAsia"/>
                        <w:szCs w:val="21"/>
                        <w:lang w:val="en-GB"/>
                      </w:rPr>
                      <w:t>子公司</w:t>
                    </w:r>
                  </w:p>
                  <w:p w:rsidR="00B56C97" w:rsidRDefault="00B56C97" w:rsidP="00B56C97">
                    <w:pPr>
                      <w:jc w:val="center"/>
                      <w:rPr>
                        <w:rFonts w:cs="Arial"/>
                        <w:szCs w:val="21"/>
                      </w:rPr>
                    </w:pPr>
                    <w:r>
                      <w:rPr>
                        <w:rFonts w:cs="Arial" w:hint="eastAsia"/>
                        <w:szCs w:val="21"/>
                        <w:lang w:val="en-GB"/>
                      </w:rPr>
                      <w:t>名称</w:t>
                    </w:r>
                  </w:p>
                </w:tc>
              </w:sdtContent>
            </w:sdt>
            <w:sdt>
              <w:sdtPr>
                <w:tag w:val="_PLD_056e18f052024978add90fe8aacf887d"/>
                <w:id w:val="624289033"/>
                <w:lock w:val="sdtLocked"/>
              </w:sdtPr>
              <w:sdtContent>
                <w:tc>
                  <w:tcPr>
                    <w:tcW w:w="674" w:type="pct"/>
                    <w:vMerge w:val="restart"/>
                    <w:shd w:val="clear" w:color="auto" w:fill="auto"/>
                    <w:vAlign w:val="center"/>
                  </w:tcPr>
                  <w:p w:rsidR="00B56C97" w:rsidRDefault="00B56C97" w:rsidP="00B56C97">
                    <w:pPr>
                      <w:jc w:val="center"/>
                      <w:rPr>
                        <w:rFonts w:cs="Arial"/>
                        <w:szCs w:val="21"/>
                      </w:rPr>
                    </w:pPr>
                    <w:r>
                      <w:rPr>
                        <w:rFonts w:cs="Arial" w:hint="eastAsia"/>
                        <w:szCs w:val="21"/>
                        <w:lang w:val="en-GB"/>
                      </w:rPr>
                      <w:t>主要经营地</w:t>
                    </w:r>
                  </w:p>
                </w:tc>
              </w:sdtContent>
            </w:sdt>
            <w:sdt>
              <w:sdtPr>
                <w:tag w:val="_PLD_591af8ff23104790a7ac5dbb3278e185"/>
                <w:id w:val="624289034"/>
                <w:lock w:val="sdtLocked"/>
              </w:sdtPr>
              <w:sdtContent>
                <w:tc>
                  <w:tcPr>
                    <w:tcW w:w="450" w:type="pct"/>
                    <w:vMerge w:val="restart"/>
                    <w:shd w:val="clear" w:color="auto" w:fill="auto"/>
                    <w:vAlign w:val="center"/>
                  </w:tcPr>
                  <w:p w:rsidR="00B56C97" w:rsidRDefault="00B56C97" w:rsidP="00B56C97">
                    <w:pPr>
                      <w:jc w:val="center"/>
                      <w:rPr>
                        <w:rFonts w:cs="Arial"/>
                        <w:szCs w:val="21"/>
                      </w:rPr>
                    </w:pPr>
                    <w:r>
                      <w:rPr>
                        <w:rFonts w:cs="Arial" w:hint="eastAsia"/>
                        <w:szCs w:val="21"/>
                        <w:lang w:val="en-GB"/>
                      </w:rPr>
                      <w:t>注册地</w:t>
                    </w:r>
                  </w:p>
                </w:tc>
              </w:sdtContent>
            </w:sdt>
            <w:sdt>
              <w:sdtPr>
                <w:tag w:val="_PLD_00f166f7d07d4fab80fa91c95fb5d089"/>
                <w:id w:val="624289035"/>
                <w:lock w:val="sdtLocked"/>
              </w:sdtPr>
              <w:sdtContent>
                <w:tc>
                  <w:tcPr>
                    <w:tcW w:w="449" w:type="pct"/>
                    <w:vMerge w:val="restart"/>
                    <w:shd w:val="clear" w:color="auto" w:fill="auto"/>
                    <w:vAlign w:val="center"/>
                  </w:tcPr>
                  <w:p w:rsidR="00B56C97" w:rsidRDefault="00B56C97" w:rsidP="00B56C97">
                    <w:pPr>
                      <w:jc w:val="center"/>
                      <w:rPr>
                        <w:rFonts w:cs="Arial"/>
                        <w:szCs w:val="21"/>
                      </w:rPr>
                    </w:pPr>
                    <w:r>
                      <w:rPr>
                        <w:rFonts w:cs="Arial" w:hint="eastAsia"/>
                        <w:szCs w:val="21"/>
                        <w:lang w:val="en-GB"/>
                      </w:rPr>
                      <w:t>业务性质</w:t>
                    </w:r>
                  </w:p>
                </w:tc>
              </w:sdtContent>
            </w:sdt>
            <w:sdt>
              <w:sdtPr>
                <w:tag w:val="_PLD_312b40f444994b628fc2b8c3e4c90fdc"/>
                <w:id w:val="624289036"/>
                <w:lock w:val="sdtLocked"/>
              </w:sdtPr>
              <w:sdtContent>
                <w:tc>
                  <w:tcPr>
                    <w:tcW w:w="974" w:type="pct"/>
                    <w:gridSpan w:val="2"/>
                    <w:shd w:val="clear" w:color="auto" w:fill="auto"/>
                    <w:vAlign w:val="center"/>
                  </w:tcPr>
                  <w:p w:rsidR="00B56C97" w:rsidRDefault="00B56C97" w:rsidP="00B56C97">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624289037"/>
                <w:lock w:val="sdtLocked"/>
              </w:sdtPr>
              <w:sdtContent>
                <w:tc>
                  <w:tcPr>
                    <w:tcW w:w="598" w:type="pct"/>
                    <w:vMerge w:val="restart"/>
                    <w:shd w:val="clear" w:color="auto" w:fill="auto"/>
                    <w:vAlign w:val="center"/>
                  </w:tcPr>
                  <w:p w:rsidR="00B56C97" w:rsidRDefault="00B56C97" w:rsidP="00B56C97">
                    <w:pPr>
                      <w:jc w:val="center"/>
                      <w:rPr>
                        <w:rFonts w:cs="Arial"/>
                        <w:szCs w:val="21"/>
                        <w:lang w:val="en-GB"/>
                      </w:rPr>
                    </w:pPr>
                    <w:r>
                      <w:rPr>
                        <w:rFonts w:cs="Arial" w:hint="eastAsia"/>
                        <w:szCs w:val="21"/>
                        <w:lang w:val="en-GB"/>
                      </w:rPr>
                      <w:t>取得</w:t>
                    </w:r>
                  </w:p>
                  <w:p w:rsidR="00B56C97" w:rsidRDefault="00B56C97" w:rsidP="00B56C97">
                    <w:pPr>
                      <w:jc w:val="center"/>
                      <w:rPr>
                        <w:rFonts w:cs="Arial"/>
                        <w:szCs w:val="21"/>
                        <w:lang w:val="en-GB"/>
                      </w:rPr>
                    </w:pPr>
                    <w:r>
                      <w:rPr>
                        <w:rFonts w:cs="Arial" w:hint="eastAsia"/>
                        <w:szCs w:val="21"/>
                        <w:lang w:val="en-GB"/>
                      </w:rPr>
                      <w:t>方式</w:t>
                    </w:r>
                  </w:p>
                </w:tc>
              </w:sdtContent>
            </w:sdt>
          </w:tr>
          <w:tr w:rsidR="00606676" w:rsidTr="00606676">
            <w:trPr>
              <w:trHeight w:val="278"/>
            </w:trPr>
            <w:tc>
              <w:tcPr>
                <w:tcW w:w="1855" w:type="pct"/>
                <w:vMerge/>
                <w:shd w:val="clear" w:color="auto" w:fill="auto"/>
                <w:vAlign w:val="center"/>
              </w:tcPr>
              <w:p w:rsidR="00B56C97" w:rsidRDefault="00B56C97" w:rsidP="00B56C97">
                <w:pPr>
                  <w:rPr>
                    <w:rFonts w:cs="Arial"/>
                    <w:szCs w:val="21"/>
                  </w:rPr>
                </w:pPr>
              </w:p>
            </w:tc>
            <w:tc>
              <w:tcPr>
                <w:tcW w:w="674" w:type="pct"/>
                <w:vMerge/>
                <w:shd w:val="clear" w:color="auto" w:fill="auto"/>
                <w:vAlign w:val="center"/>
              </w:tcPr>
              <w:p w:rsidR="00B56C97" w:rsidRDefault="00B56C97" w:rsidP="00B56C97">
                <w:pPr>
                  <w:rPr>
                    <w:rFonts w:cs="Arial"/>
                    <w:szCs w:val="21"/>
                  </w:rPr>
                </w:pPr>
              </w:p>
            </w:tc>
            <w:tc>
              <w:tcPr>
                <w:tcW w:w="450" w:type="pct"/>
                <w:vMerge/>
                <w:shd w:val="clear" w:color="auto" w:fill="auto"/>
                <w:vAlign w:val="center"/>
              </w:tcPr>
              <w:p w:rsidR="00B56C97" w:rsidRDefault="00B56C97" w:rsidP="00B56C97">
                <w:pPr>
                  <w:rPr>
                    <w:rFonts w:cs="Arial"/>
                    <w:szCs w:val="21"/>
                  </w:rPr>
                </w:pPr>
              </w:p>
            </w:tc>
            <w:tc>
              <w:tcPr>
                <w:tcW w:w="449" w:type="pct"/>
                <w:vMerge/>
                <w:shd w:val="clear" w:color="auto" w:fill="auto"/>
                <w:vAlign w:val="center"/>
              </w:tcPr>
              <w:p w:rsidR="00B56C97" w:rsidRDefault="00B56C97" w:rsidP="00B56C97">
                <w:pPr>
                  <w:rPr>
                    <w:rFonts w:cs="Arial"/>
                    <w:szCs w:val="21"/>
                  </w:rPr>
                </w:pPr>
              </w:p>
            </w:tc>
            <w:sdt>
              <w:sdtPr>
                <w:tag w:val="_PLD_ab045acafe9d4890848568705ddd5475"/>
                <w:id w:val="624289038"/>
                <w:lock w:val="sdtLocked"/>
              </w:sdtPr>
              <w:sdtContent>
                <w:tc>
                  <w:tcPr>
                    <w:tcW w:w="524" w:type="pct"/>
                    <w:shd w:val="clear" w:color="auto" w:fill="auto"/>
                    <w:vAlign w:val="center"/>
                  </w:tcPr>
                  <w:p w:rsidR="00B56C97" w:rsidRDefault="00B56C97" w:rsidP="00B56C97">
                    <w:pPr>
                      <w:jc w:val="center"/>
                      <w:rPr>
                        <w:rFonts w:cs="Arial"/>
                        <w:szCs w:val="21"/>
                      </w:rPr>
                    </w:pPr>
                    <w:r>
                      <w:rPr>
                        <w:rFonts w:cs="Arial" w:hint="eastAsia"/>
                        <w:szCs w:val="21"/>
                        <w:lang w:val="en-GB"/>
                      </w:rPr>
                      <w:t>直接</w:t>
                    </w:r>
                  </w:p>
                </w:tc>
              </w:sdtContent>
            </w:sdt>
            <w:sdt>
              <w:sdtPr>
                <w:tag w:val="_PLD_78e5db032e5044cba22bc40c16ee940a"/>
                <w:id w:val="624289039"/>
                <w:lock w:val="sdtLocked"/>
              </w:sdtPr>
              <w:sdtContent>
                <w:tc>
                  <w:tcPr>
                    <w:tcW w:w="450" w:type="pct"/>
                    <w:shd w:val="clear" w:color="auto" w:fill="auto"/>
                    <w:vAlign w:val="center"/>
                  </w:tcPr>
                  <w:p w:rsidR="00B56C97" w:rsidRDefault="00B56C97" w:rsidP="00B56C97">
                    <w:pPr>
                      <w:jc w:val="center"/>
                      <w:rPr>
                        <w:rFonts w:cs="Arial"/>
                        <w:szCs w:val="21"/>
                      </w:rPr>
                    </w:pPr>
                    <w:r>
                      <w:rPr>
                        <w:rFonts w:cs="Arial" w:hint="eastAsia"/>
                        <w:szCs w:val="21"/>
                        <w:lang w:val="en-GB"/>
                      </w:rPr>
                      <w:t>间接</w:t>
                    </w:r>
                  </w:p>
                </w:tc>
              </w:sdtContent>
            </w:sdt>
            <w:tc>
              <w:tcPr>
                <w:tcW w:w="598" w:type="pct"/>
                <w:vMerge/>
              </w:tcPr>
              <w:p w:rsidR="00B56C97" w:rsidRDefault="00B56C97" w:rsidP="00B56C97">
                <w:pPr>
                  <w:rPr>
                    <w:rFonts w:cs="Arial"/>
                    <w:szCs w:val="21"/>
                  </w:rPr>
                </w:pPr>
              </w:p>
            </w:tc>
          </w:tr>
          <w:sdt>
            <w:sdtPr>
              <w:rPr>
                <w:sz w:val="18"/>
                <w:szCs w:val="18"/>
              </w:rPr>
              <w:alias w:val="企业合并及合并财务报表明细"/>
              <w:tag w:val="_GBC_986bfe326d834fea9d2920637e286f21"/>
              <w:id w:val="624289040"/>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镇江恒顺生物工程有限公司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97.44</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1"/>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镇江恒丰酱醋有限公司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100.00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2"/>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江苏恒顺沭阳调味品有限公司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79.00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3"/>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武汉市鑫恒顺商贸有限责任公司</w:t>
                    </w:r>
                  </w:p>
                </w:tc>
                <w:tc>
                  <w:tcPr>
                    <w:tcW w:w="674" w:type="pct"/>
                  </w:tcPr>
                  <w:p w:rsidR="00B56C97" w:rsidRPr="00B56C97" w:rsidRDefault="00B56C97" w:rsidP="00B56C97">
                    <w:pPr>
                      <w:rPr>
                        <w:sz w:val="18"/>
                        <w:szCs w:val="18"/>
                      </w:rPr>
                    </w:pPr>
                    <w:r w:rsidRPr="00B56C97">
                      <w:rPr>
                        <w:sz w:val="18"/>
                        <w:szCs w:val="18"/>
                      </w:rPr>
                      <w:t>湖北</w:t>
                    </w:r>
                  </w:p>
                </w:tc>
                <w:tc>
                  <w:tcPr>
                    <w:tcW w:w="450" w:type="pct"/>
                  </w:tcPr>
                  <w:p w:rsidR="00B56C97" w:rsidRPr="00B56C97" w:rsidRDefault="00B56C97" w:rsidP="00B56C97">
                    <w:pPr>
                      <w:rPr>
                        <w:sz w:val="18"/>
                        <w:szCs w:val="18"/>
                      </w:rPr>
                    </w:pPr>
                    <w:r w:rsidRPr="00B56C97">
                      <w:rPr>
                        <w:sz w:val="18"/>
                        <w:szCs w:val="18"/>
                      </w:rPr>
                      <w:t>湖北</w:t>
                    </w:r>
                  </w:p>
                </w:tc>
                <w:tc>
                  <w:tcPr>
                    <w:tcW w:w="449" w:type="pct"/>
                  </w:tcPr>
                  <w:p w:rsidR="00B56C97" w:rsidRPr="00B56C97" w:rsidRDefault="00B56C97" w:rsidP="00B56C97">
                    <w:pPr>
                      <w:rPr>
                        <w:sz w:val="18"/>
                        <w:szCs w:val="18"/>
                      </w:rPr>
                    </w:pPr>
                    <w:r w:rsidRPr="00B56C97">
                      <w:rPr>
                        <w:sz w:val="18"/>
                        <w:szCs w:val="18"/>
                      </w:rPr>
                      <w:t>流通业</w:t>
                    </w:r>
                  </w:p>
                </w:tc>
                <w:tc>
                  <w:tcPr>
                    <w:tcW w:w="524" w:type="pct"/>
                  </w:tcPr>
                  <w:p w:rsidR="00B56C97" w:rsidRPr="00B56C97" w:rsidRDefault="00B56C97" w:rsidP="00B56C97">
                    <w:pPr>
                      <w:jc w:val="right"/>
                      <w:rPr>
                        <w:sz w:val="18"/>
                        <w:szCs w:val="18"/>
                      </w:rPr>
                    </w:pPr>
                    <w:r w:rsidRPr="00B56C97">
                      <w:rPr>
                        <w:sz w:val="18"/>
                        <w:szCs w:val="18"/>
                      </w:rPr>
                      <w:t>100.00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4"/>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上海镇江恒顺酱醋配销有限公司</w:t>
                    </w:r>
                  </w:p>
                </w:tc>
                <w:tc>
                  <w:tcPr>
                    <w:tcW w:w="674" w:type="pct"/>
                  </w:tcPr>
                  <w:p w:rsidR="00B56C97" w:rsidRPr="00B56C97" w:rsidRDefault="00B56C97" w:rsidP="00B56C97">
                    <w:pPr>
                      <w:rPr>
                        <w:sz w:val="18"/>
                        <w:szCs w:val="18"/>
                      </w:rPr>
                    </w:pPr>
                    <w:r w:rsidRPr="00B56C97">
                      <w:rPr>
                        <w:sz w:val="18"/>
                        <w:szCs w:val="18"/>
                      </w:rPr>
                      <w:t>上海</w:t>
                    </w:r>
                  </w:p>
                </w:tc>
                <w:tc>
                  <w:tcPr>
                    <w:tcW w:w="450" w:type="pct"/>
                  </w:tcPr>
                  <w:p w:rsidR="00B56C97" w:rsidRPr="00B56C97" w:rsidRDefault="00B56C97" w:rsidP="00B56C97">
                    <w:pPr>
                      <w:rPr>
                        <w:sz w:val="18"/>
                        <w:szCs w:val="18"/>
                      </w:rPr>
                    </w:pPr>
                    <w:r w:rsidRPr="00B56C97">
                      <w:rPr>
                        <w:sz w:val="18"/>
                        <w:szCs w:val="18"/>
                      </w:rPr>
                      <w:t>上海</w:t>
                    </w:r>
                  </w:p>
                </w:tc>
                <w:tc>
                  <w:tcPr>
                    <w:tcW w:w="449" w:type="pct"/>
                  </w:tcPr>
                  <w:p w:rsidR="00B56C97" w:rsidRPr="00B56C97" w:rsidRDefault="00B56C97" w:rsidP="00B56C97">
                    <w:pPr>
                      <w:rPr>
                        <w:sz w:val="18"/>
                        <w:szCs w:val="18"/>
                      </w:rPr>
                    </w:pPr>
                    <w:r w:rsidRPr="00B56C97">
                      <w:rPr>
                        <w:sz w:val="18"/>
                        <w:szCs w:val="18"/>
                      </w:rPr>
                      <w:t>流通业</w:t>
                    </w:r>
                  </w:p>
                </w:tc>
                <w:tc>
                  <w:tcPr>
                    <w:tcW w:w="524" w:type="pct"/>
                  </w:tcPr>
                  <w:p w:rsidR="00B56C97" w:rsidRPr="00B56C97" w:rsidRDefault="00B56C97" w:rsidP="00B56C97">
                    <w:pPr>
                      <w:jc w:val="right"/>
                      <w:rPr>
                        <w:sz w:val="18"/>
                        <w:szCs w:val="18"/>
                      </w:rPr>
                    </w:pPr>
                    <w:r w:rsidRPr="00B56C97">
                      <w:rPr>
                        <w:sz w:val="18"/>
                        <w:szCs w:val="18"/>
                      </w:rPr>
                      <w:t>55.00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5"/>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徐州恒顺万通食品酿造有限公司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86.00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6"/>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山西恒顺老陈醋有限公司</w:t>
                    </w:r>
                  </w:p>
                </w:tc>
                <w:tc>
                  <w:tcPr>
                    <w:tcW w:w="674" w:type="pct"/>
                  </w:tcPr>
                  <w:p w:rsidR="00B56C97" w:rsidRPr="00B56C97" w:rsidRDefault="00B56C97" w:rsidP="00B56C97">
                    <w:pPr>
                      <w:rPr>
                        <w:sz w:val="18"/>
                        <w:szCs w:val="18"/>
                      </w:rPr>
                    </w:pPr>
                    <w:r w:rsidRPr="00B56C97">
                      <w:rPr>
                        <w:sz w:val="18"/>
                        <w:szCs w:val="18"/>
                      </w:rPr>
                      <w:t>山西</w:t>
                    </w:r>
                  </w:p>
                </w:tc>
                <w:tc>
                  <w:tcPr>
                    <w:tcW w:w="450" w:type="pct"/>
                  </w:tcPr>
                  <w:p w:rsidR="00B56C97" w:rsidRPr="00B56C97" w:rsidRDefault="00B56C97" w:rsidP="00B56C97">
                    <w:pPr>
                      <w:rPr>
                        <w:sz w:val="18"/>
                        <w:szCs w:val="18"/>
                      </w:rPr>
                    </w:pPr>
                    <w:r w:rsidRPr="00B56C97">
                      <w:rPr>
                        <w:sz w:val="18"/>
                        <w:szCs w:val="18"/>
                      </w:rPr>
                      <w:t>山西</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65.00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7"/>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江苏恒顺醋业云阳调味品有限责任公司</w:t>
                    </w:r>
                  </w:p>
                </w:tc>
                <w:tc>
                  <w:tcPr>
                    <w:tcW w:w="674" w:type="pct"/>
                  </w:tcPr>
                  <w:p w:rsidR="00B56C97" w:rsidRPr="00B56C97" w:rsidRDefault="00B56C97" w:rsidP="00B56C97">
                    <w:pPr>
                      <w:rPr>
                        <w:sz w:val="18"/>
                        <w:szCs w:val="18"/>
                      </w:rPr>
                    </w:pPr>
                    <w:r w:rsidRPr="00B56C97">
                      <w:rPr>
                        <w:sz w:val="18"/>
                        <w:szCs w:val="18"/>
                      </w:rPr>
                      <w:t>重庆</w:t>
                    </w:r>
                  </w:p>
                </w:tc>
                <w:tc>
                  <w:tcPr>
                    <w:tcW w:w="450" w:type="pct"/>
                  </w:tcPr>
                  <w:p w:rsidR="00B56C97" w:rsidRPr="00B56C97" w:rsidRDefault="00B56C97" w:rsidP="00B56C97">
                    <w:pPr>
                      <w:rPr>
                        <w:sz w:val="18"/>
                        <w:szCs w:val="18"/>
                      </w:rPr>
                    </w:pPr>
                    <w:r w:rsidRPr="00B56C97">
                      <w:rPr>
                        <w:sz w:val="18"/>
                        <w:szCs w:val="18"/>
                      </w:rPr>
                      <w:t>重庆</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83.18</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8"/>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镇江恒顺酒业有限责任公司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82.52</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49"/>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镇江恒达包装股份有限公司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45.95</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0"/>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镇江恒顺新型调味品有限责任公司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67.90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1"/>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镇江恒顺米业有限责任公司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60.00</w:t>
                    </w:r>
                  </w:p>
                </w:tc>
                <w:tc>
                  <w:tcPr>
                    <w:tcW w:w="450" w:type="pct"/>
                  </w:tcPr>
                  <w:p w:rsidR="00B56C97" w:rsidRPr="00B56C97" w:rsidRDefault="00B56C97" w:rsidP="00B56C97">
                    <w:pPr>
                      <w:jc w:val="right"/>
                      <w:rPr>
                        <w:sz w:val="18"/>
                        <w:szCs w:val="18"/>
                      </w:rPr>
                    </w:pPr>
                    <w:r w:rsidRPr="00B56C97">
                      <w:rPr>
                        <w:sz w:val="18"/>
                        <w:szCs w:val="18"/>
                      </w:rPr>
                      <w:t>12.00</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2"/>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镇江金顺酱醋有限公司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55.00</w:t>
                    </w:r>
                  </w:p>
                </w:tc>
                <w:tc>
                  <w:tcPr>
                    <w:tcW w:w="450" w:type="pct"/>
                  </w:tcPr>
                  <w:p w:rsidR="00B56C97" w:rsidRPr="00B56C97" w:rsidRDefault="00B56C97" w:rsidP="00B56C97">
                    <w:pPr>
                      <w:jc w:val="right"/>
                      <w:rPr>
                        <w:sz w:val="18"/>
                        <w:szCs w:val="18"/>
                      </w:rPr>
                    </w:pPr>
                    <w:r w:rsidRPr="00B56C97">
                      <w:rPr>
                        <w:sz w:val="18"/>
                        <w:szCs w:val="18"/>
                      </w:rPr>
                      <w:t>45.00</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3"/>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镇江润扬调味品有限公司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制造业</w:t>
                    </w:r>
                  </w:p>
                </w:tc>
                <w:tc>
                  <w:tcPr>
                    <w:tcW w:w="524" w:type="pct"/>
                  </w:tcPr>
                  <w:p w:rsidR="00B56C97" w:rsidRPr="00B56C97" w:rsidRDefault="00B56C97" w:rsidP="00B56C97">
                    <w:pPr>
                      <w:jc w:val="right"/>
                      <w:rPr>
                        <w:sz w:val="18"/>
                        <w:szCs w:val="18"/>
                      </w:rPr>
                    </w:pPr>
                    <w:r w:rsidRPr="00B56C97">
                      <w:rPr>
                        <w:sz w:val="18"/>
                        <w:szCs w:val="18"/>
                      </w:rPr>
                      <w:t>60.00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4"/>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镇江恒顺醋博文化旅游发展有限公司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服务业</w:t>
                    </w:r>
                  </w:p>
                </w:tc>
                <w:tc>
                  <w:tcPr>
                    <w:tcW w:w="524" w:type="pct"/>
                  </w:tcPr>
                  <w:p w:rsidR="00B56C97" w:rsidRPr="00B56C97" w:rsidRDefault="00B56C97" w:rsidP="00B56C97">
                    <w:pPr>
                      <w:jc w:val="right"/>
                      <w:rPr>
                        <w:sz w:val="18"/>
                        <w:szCs w:val="18"/>
                      </w:rPr>
                    </w:pPr>
                    <w:r w:rsidRPr="00B56C97">
                      <w:rPr>
                        <w:sz w:val="18"/>
                        <w:szCs w:val="18"/>
                      </w:rPr>
                      <w:t>100.00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5"/>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镇江恒顺商城有限公司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服务业</w:t>
                    </w:r>
                  </w:p>
                </w:tc>
                <w:tc>
                  <w:tcPr>
                    <w:tcW w:w="524" w:type="pct"/>
                  </w:tcPr>
                  <w:p w:rsidR="00B56C97" w:rsidRPr="00B56C97" w:rsidRDefault="00B56C97" w:rsidP="00B56C97">
                    <w:pPr>
                      <w:jc w:val="right"/>
                      <w:rPr>
                        <w:sz w:val="18"/>
                        <w:szCs w:val="18"/>
                      </w:rPr>
                    </w:pPr>
                    <w:r w:rsidRPr="00B56C97">
                      <w:rPr>
                        <w:sz w:val="18"/>
                        <w:szCs w:val="18"/>
                      </w:rPr>
                      <w:t>100.00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6"/>
              <w:lock w:val="sdtLocked"/>
            </w:sdtPr>
            <w:sdtContent>
              <w:tr w:rsidR="00606676" w:rsidTr="00606676">
                <w:tc>
                  <w:tcPr>
                    <w:tcW w:w="1855" w:type="pct"/>
                  </w:tcPr>
                  <w:p w:rsidR="00B56C97" w:rsidRPr="00B56C97" w:rsidRDefault="00B56C97" w:rsidP="00B56C97">
                    <w:pPr>
                      <w:rPr>
                        <w:sz w:val="18"/>
                        <w:szCs w:val="18"/>
                      </w:rPr>
                    </w:pPr>
                    <w:r w:rsidRPr="00B56C97">
                      <w:rPr>
                        <w:sz w:val="18"/>
                        <w:szCs w:val="18"/>
                      </w:rPr>
                      <w:t>镇江恒顺信息科技有限责任公司</w:t>
                    </w:r>
                  </w:p>
                </w:tc>
                <w:tc>
                  <w:tcPr>
                    <w:tcW w:w="674" w:type="pct"/>
                  </w:tcPr>
                  <w:p w:rsidR="00B56C97" w:rsidRPr="00B56C97" w:rsidRDefault="00B56C97" w:rsidP="00B56C97">
                    <w:pPr>
                      <w:rPr>
                        <w:sz w:val="18"/>
                        <w:szCs w:val="18"/>
                      </w:rPr>
                    </w:pPr>
                    <w:r w:rsidRPr="00B56C97">
                      <w:rPr>
                        <w:sz w:val="18"/>
                        <w:szCs w:val="18"/>
                      </w:rPr>
                      <w:t>江苏</w:t>
                    </w:r>
                  </w:p>
                </w:tc>
                <w:tc>
                  <w:tcPr>
                    <w:tcW w:w="450" w:type="pct"/>
                  </w:tcPr>
                  <w:p w:rsidR="00B56C97" w:rsidRPr="00B56C97" w:rsidRDefault="00B56C97" w:rsidP="00B56C97">
                    <w:pPr>
                      <w:rPr>
                        <w:sz w:val="18"/>
                        <w:szCs w:val="18"/>
                      </w:rPr>
                    </w:pPr>
                    <w:r w:rsidRPr="00B56C97">
                      <w:rPr>
                        <w:sz w:val="18"/>
                        <w:szCs w:val="18"/>
                      </w:rPr>
                      <w:t>江苏</w:t>
                    </w:r>
                  </w:p>
                </w:tc>
                <w:tc>
                  <w:tcPr>
                    <w:tcW w:w="449" w:type="pct"/>
                  </w:tcPr>
                  <w:p w:rsidR="00B56C97" w:rsidRPr="00B56C97" w:rsidRDefault="00B56C97" w:rsidP="00B56C97">
                    <w:pPr>
                      <w:rPr>
                        <w:sz w:val="18"/>
                        <w:szCs w:val="18"/>
                      </w:rPr>
                    </w:pPr>
                    <w:r w:rsidRPr="00B56C97">
                      <w:rPr>
                        <w:sz w:val="18"/>
                        <w:szCs w:val="18"/>
                      </w:rPr>
                      <w:t>服务业</w:t>
                    </w:r>
                  </w:p>
                </w:tc>
                <w:tc>
                  <w:tcPr>
                    <w:tcW w:w="524" w:type="pct"/>
                  </w:tcPr>
                  <w:p w:rsidR="00B56C97" w:rsidRPr="00B56C97" w:rsidRDefault="00B56C97" w:rsidP="00B56C97">
                    <w:pPr>
                      <w:jc w:val="right"/>
                      <w:rPr>
                        <w:sz w:val="18"/>
                        <w:szCs w:val="18"/>
                      </w:rPr>
                    </w:pPr>
                    <w:r w:rsidRPr="00B56C97">
                      <w:rPr>
                        <w:sz w:val="18"/>
                        <w:szCs w:val="18"/>
                      </w:rPr>
                      <w:t>100.00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设立</w:t>
                    </w:r>
                  </w:p>
                </w:tc>
              </w:tr>
            </w:sdtContent>
          </w:sdt>
          <w:sdt>
            <w:sdtPr>
              <w:rPr>
                <w:sz w:val="18"/>
                <w:szCs w:val="18"/>
              </w:rPr>
              <w:alias w:val="企业合并及合并财务报表明细"/>
              <w:tag w:val="_GBC_986bfe326d834fea9d2920637e286f21"/>
              <w:id w:val="624289057"/>
              <w:lock w:val="sdtLocked"/>
            </w:sdtPr>
            <w:sdtContent>
              <w:tr w:rsidR="00606676" w:rsidTr="00606676">
                <w:tc>
                  <w:tcPr>
                    <w:tcW w:w="1855" w:type="pct"/>
                    <w:vAlign w:val="center"/>
                  </w:tcPr>
                  <w:p w:rsidR="00B56C97" w:rsidRPr="00B56C97" w:rsidRDefault="00B56C97" w:rsidP="00606676">
                    <w:pPr>
                      <w:jc w:val="both"/>
                      <w:rPr>
                        <w:sz w:val="18"/>
                        <w:szCs w:val="18"/>
                      </w:rPr>
                    </w:pPr>
                    <w:r w:rsidRPr="00B56C97">
                      <w:rPr>
                        <w:sz w:val="18"/>
                        <w:szCs w:val="18"/>
                      </w:rPr>
                      <w:t>镇江恒欣生物科技有限公司</w:t>
                    </w:r>
                  </w:p>
                </w:tc>
                <w:tc>
                  <w:tcPr>
                    <w:tcW w:w="674" w:type="pct"/>
                    <w:vAlign w:val="center"/>
                  </w:tcPr>
                  <w:p w:rsidR="00B56C97" w:rsidRPr="00B56C97" w:rsidRDefault="00B56C97" w:rsidP="00606676">
                    <w:pPr>
                      <w:jc w:val="both"/>
                      <w:rPr>
                        <w:sz w:val="18"/>
                        <w:szCs w:val="18"/>
                      </w:rPr>
                    </w:pPr>
                    <w:r w:rsidRPr="00B56C97">
                      <w:rPr>
                        <w:sz w:val="18"/>
                        <w:szCs w:val="18"/>
                      </w:rPr>
                      <w:t>江苏</w:t>
                    </w:r>
                  </w:p>
                </w:tc>
                <w:tc>
                  <w:tcPr>
                    <w:tcW w:w="450" w:type="pct"/>
                    <w:vAlign w:val="center"/>
                  </w:tcPr>
                  <w:p w:rsidR="00B56C97" w:rsidRPr="00B56C97" w:rsidRDefault="00B56C97" w:rsidP="00606676">
                    <w:pPr>
                      <w:jc w:val="both"/>
                      <w:rPr>
                        <w:sz w:val="18"/>
                        <w:szCs w:val="18"/>
                      </w:rPr>
                    </w:pPr>
                    <w:r w:rsidRPr="00B56C97">
                      <w:rPr>
                        <w:sz w:val="18"/>
                        <w:szCs w:val="18"/>
                      </w:rPr>
                      <w:t>江苏</w:t>
                    </w:r>
                  </w:p>
                </w:tc>
                <w:tc>
                  <w:tcPr>
                    <w:tcW w:w="449" w:type="pct"/>
                    <w:vAlign w:val="center"/>
                  </w:tcPr>
                  <w:p w:rsidR="00B56C97" w:rsidRPr="00B56C97" w:rsidRDefault="00B56C97" w:rsidP="00606676">
                    <w:pPr>
                      <w:jc w:val="center"/>
                      <w:rPr>
                        <w:sz w:val="18"/>
                        <w:szCs w:val="18"/>
                      </w:rPr>
                    </w:pPr>
                    <w:r w:rsidRPr="00B56C97">
                      <w:rPr>
                        <w:sz w:val="18"/>
                        <w:szCs w:val="18"/>
                      </w:rPr>
                      <w:t>制造业</w:t>
                    </w:r>
                  </w:p>
                </w:tc>
                <w:tc>
                  <w:tcPr>
                    <w:tcW w:w="524" w:type="pct"/>
                    <w:vAlign w:val="center"/>
                  </w:tcPr>
                  <w:p w:rsidR="00B56C97" w:rsidRPr="00B56C97" w:rsidRDefault="00B56C97" w:rsidP="00606676">
                    <w:pPr>
                      <w:jc w:val="right"/>
                      <w:rPr>
                        <w:sz w:val="18"/>
                        <w:szCs w:val="18"/>
                      </w:rPr>
                    </w:pPr>
                    <w:r w:rsidRPr="00B56C97">
                      <w:rPr>
                        <w:sz w:val="18"/>
                        <w:szCs w:val="18"/>
                      </w:rPr>
                      <w:t>100.00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非同一控制下企业合并</w:t>
                    </w:r>
                  </w:p>
                </w:tc>
              </w:tr>
            </w:sdtContent>
          </w:sdt>
          <w:sdt>
            <w:sdtPr>
              <w:rPr>
                <w:sz w:val="18"/>
                <w:szCs w:val="18"/>
              </w:rPr>
              <w:alias w:val="企业合并及合并财务报表明细"/>
              <w:tag w:val="_GBC_986bfe326d834fea9d2920637e286f21"/>
              <w:id w:val="624289058"/>
              <w:lock w:val="sdtLocked"/>
            </w:sdtPr>
            <w:sdtContent>
              <w:tr w:rsidR="00606676" w:rsidTr="00606676">
                <w:tc>
                  <w:tcPr>
                    <w:tcW w:w="1855" w:type="pct"/>
                    <w:vAlign w:val="center"/>
                  </w:tcPr>
                  <w:p w:rsidR="00B56C97" w:rsidRPr="00B56C97" w:rsidRDefault="00B56C97" w:rsidP="00606676">
                    <w:pPr>
                      <w:jc w:val="both"/>
                      <w:rPr>
                        <w:sz w:val="18"/>
                        <w:szCs w:val="18"/>
                      </w:rPr>
                    </w:pPr>
                    <w:r w:rsidRPr="00B56C97">
                      <w:rPr>
                        <w:sz w:val="18"/>
                        <w:szCs w:val="18"/>
                      </w:rPr>
                      <w:t>江苏恒顺饮品有限公司</w:t>
                    </w:r>
                  </w:p>
                </w:tc>
                <w:tc>
                  <w:tcPr>
                    <w:tcW w:w="674" w:type="pct"/>
                    <w:vAlign w:val="center"/>
                  </w:tcPr>
                  <w:p w:rsidR="00B56C97" w:rsidRPr="00B56C97" w:rsidRDefault="00B56C97" w:rsidP="00606676">
                    <w:pPr>
                      <w:jc w:val="both"/>
                      <w:rPr>
                        <w:sz w:val="18"/>
                        <w:szCs w:val="18"/>
                      </w:rPr>
                    </w:pPr>
                    <w:r w:rsidRPr="00B56C97">
                      <w:rPr>
                        <w:sz w:val="18"/>
                        <w:szCs w:val="18"/>
                      </w:rPr>
                      <w:t>江苏</w:t>
                    </w:r>
                  </w:p>
                </w:tc>
                <w:tc>
                  <w:tcPr>
                    <w:tcW w:w="450" w:type="pct"/>
                    <w:vAlign w:val="center"/>
                  </w:tcPr>
                  <w:p w:rsidR="00B56C97" w:rsidRPr="00B56C97" w:rsidRDefault="00B56C97" w:rsidP="00606676">
                    <w:pPr>
                      <w:jc w:val="both"/>
                      <w:rPr>
                        <w:sz w:val="18"/>
                        <w:szCs w:val="18"/>
                      </w:rPr>
                    </w:pPr>
                    <w:r w:rsidRPr="00B56C97">
                      <w:rPr>
                        <w:sz w:val="18"/>
                        <w:szCs w:val="18"/>
                      </w:rPr>
                      <w:t>江苏</w:t>
                    </w:r>
                  </w:p>
                </w:tc>
                <w:tc>
                  <w:tcPr>
                    <w:tcW w:w="449" w:type="pct"/>
                    <w:vAlign w:val="center"/>
                  </w:tcPr>
                  <w:p w:rsidR="00B56C97" w:rsidRPr="00B56C97" w:rsidRDefault="00B56C97" w:rsidP="00606676">
                    <w:pPr>
                      <w:jc w:val="center"/>
                      <w:rPr>
                        <w:sz w:val="18"/>
                        <w:szCs w:val="18"/>
                      </w:rPr>
                    </w:pPr>
                    <w:r w:rsidRPr="00B56C97">
                      <w:rPr>
                        <w:sz w:val="18"/>
                        <w:szCs w:val="18"/>
                      </w:rPr>
                      <w:t>制造业</w:t>
                    </w:r>
                  </w:p>
                </w:tc>
                <w:tc>
                  <w:tcPr>
                    <w:tcW w:w="524" w:type="pct"/>
                    <w:vAlign w:val="center"/>
                  </w:tcPr>
                  <w:p w:rsidR="00B56C97" w:rsidRPr="00B56C97" w:rsidRDefault="00B56C97" w:rsidP="00606676">
                    <w:pPr>
                      <w:jc w:val="right"/>
                      <w:rPr>
                        <w:sz w:val="18"/>
                        <w:szCs w:val="18"/>
                      </w:rPr>
                    </w:pPr>
                    <w:r w:rsidRPr="00B56C97">
                      <w:rPr>
                        <w:sz w:val="18"/>
                        <w:szCs w:val="18"/>
                      </w:rPr>
                      <w:t>44.19</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非同一控制下企业合并</w:t>
                    </w:r>
                  </w:p>
                </w:tc>
              </w:tr>
            </w:sdtContent>
          </w:sdt>
          <w:sdt>
            <w:sdtPr>
              <w:rPr>
                <w:sz w:val="18"/>
                <w:szCs w:val="18"/>
              </w:rPr>
              <w:alias w:val="企业合并及合并财务报表明细"/>
              <w:tag w:val="_GBC_986bfe326d834fea9d2920637e286f21"/>
              <w:id w:val="624289059"/>
              <w:lock w:val="sdtLocked"/>
            </w:sdtPr>
            <w:sdtContent>
              <w:tr w:rsidR="00606676" w:rsidTr="00606676">
                <w:tc>
                  <w:tcPr>
                    <w:tcW w:w="1855" w:type="pct"/>
                    <w:vAlign w:val="center"/>
                  </w:tcPr>
                  <w:p w:rsidR="00B56C97" w:rsidRPr="00B56C97" w:rsidRDefault="00B56C97" w:rsidP="00606676">
                    <w:pPr>
                      <w:jc w:val="both"/>
                      <w:rPr>
                        <w:sz w:val="18"/>
                        <w:szCs w:val="18"/>
                      </w:rPr>
                    </w:pPr>
                    <w:r w:rsidRPr="00B56C97">
                      <w:rPr>
                        <w:sz w:val="18"/>
                        <w:szCs w:val="18"/>
                      </w:rPr>
                      <w:t>黑龙江恒顺醋业酿造有限公司</w:t>
                    </w:r>
                  </w:p>
                </w:tc>
                <w:tc>
                  <w:tcPr>
                    <w:tcW w:w="674" w:type="pct"/>
                    <w:vAlign w:val="center"/>
                  </w:tcPr>
                  <w:p w:rsidR="00B56C97" w:rsidRPr="00B56C97" w:rsidRDefault="00B56C97" w:rsidP="00606676">
                    <w:pPr>
                      <w:jc w:val="both"/>
                      <w:rPr>
                        <w:sz w:val="18"/>
                        <w:szCs w:val="18"/>
                      </w:rPr>
                    </w:pPr>
                    <w:r w:rsidRPr="00B56C97">
                      <w:rPr>
                        <w:sz w:val="18"/>
                        <w:szCs w:val="18"/>
                      </w:rPr>
                      <w:t>黑龙江</w:t>
                    </w:r>
                  </w:p>
                </w:tc>
                <w:tc>
                  <w:tcPr>
                    <w:tcW w:w="450" w:type="pct"/>
                    <w:vAlign w:val="center"/>
                  </w:tcPr>
                  <w:p w:rsidR="00B56C97" w:rsidRPr="00B56C97" w:rsidRDefault="00B56C97" w:rsidP="00606676">
                    <w:pPr>
                      <w:jc w:val="both"/>
                      <w:rPr>
                        <w:sz w:val="18"/>
                        <w:szCs w:val="18"/>
                      </w:rPr>
                    </w:pPr>
                    <w:r w:rsidRPr="00B56C97">
                      <w:rPr>
                        <w:sz w:val="18"/>
                        <w:szCs w:val="18"/>
                      </w:rPr>
                      <w:t>黑龙江</w:t>
                    </w:r>
                  </w:p>
                </w:tc>
                <w:tc>
                  <w:tcPr>
                    <w:tcW w:w="449" w:type="pct"/>
                    <w:vAlign w:val="center"/>
                  </w:tcPr>
                  <w:p w:rsidR="00B56C97" w:rsidRPr="00B56C97" w:rsidRDefault="00B56C97" w:rsidP="00606676">
                    <w:pPr>
                      <w:jc w:val="center"/>
                      <w:rPr>
                        <w:sz w:val="18"/>
                        <w:szCs w:val="18"/>
                      </w:rPr>
                    </w:pPr>
                    <w:r w:rsidRPr="00B56C97">
                      <w:rPr>
                        <w:sz w:val="18"/>
                        <w:szCs w:val="18"/>
                      </w:rPr>
                      <w:t>制造业</w:t>
                    </w:r>
                  </w:p>
                </w:tc>
                <w:tc>
                  <w:tcPr>
                    <w:tcW w:w="524" w:type="pct"/>
                    <w:vAlign w:val="center"/>
                  </w:tcPr>
                  <w:p w:rsidR="00B56C97" w:rsidRPr="00B56C97" w:rsidRDefault="00B56C97" w:rsidP="00606676">
                    <w:pPr>
                      <w:jc w:val="right"/>
                      <w:rPr>
                        <w:sz w:val="18"/>
                        <w:szCs w:val="18"/>
                      </w:rPr>
                    </w:pPr>
                    <w:r w:rsidRPr="00B56C97">
                      <w:rPr>
                        <w:sz w:val="18"/>
                        <w:szCs w:val="18"/>
                      </w:rPr>
                      <w:t>51.00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同一控制下企业合并</w:t>
                    </w:r>
                  </w:p>
                </w:tc>
              </w:tr>
            </w:sdtContent>
          </w:sdt>
          <w:sdt>
            <w:sdtPr>
              <w:rPr>
                <w:sz w:val="18"/>
                <w:szCs w:val="18"/>
              </w:rPr>
              <w:alias w:val="企业合并及合并财务报表明细"/>
              <w:tag w:val="_GBC_986bfe326d834fea9d2920637e286f21"/>
              <w:id w:val="624289060"/>
              <w:lock w:val="sdtLocked"/>
            </w:sdtPr>
            <w:sdtContent>
              <w:tr w:rsidR="00606676" w:rsidTr="00606676">
                <w:tc>
                  <w:tcPr>
                    <w:tcW w:w="1855" w:type="pct"/>
                    <w:vAlign w:val="center"/>
                  </w:tcPr>
                  <w:p w:rsidR="00B56C97" w:rsidRPr="00B56C97" w:rsidRDefault="00B56C97" w:rsidP="00606676">
                    <w:pPr>
                      <w:jc w:val="both"/>
                      <w:rPr>
                        <w:sz w:val="18"/>
                        <w:szCs w:val="18"/>
                      </w:rPr>
                    </w:pPr>
                    <w:r w:rsidRPr="00B56C97">
                      <w:rPr>
                        <w:sz w:val="18"/>
                        <w:szCs w:val="18"/>
                      </w:rPr>
                      <w:t>新疆恒顺沙林食品有限公司</w:t>
                    </w:r>
                  </w:p>
                </w:tc>
                <w:tc>
                  <w:tcPr>
                    <w:tcW w:w="674" w:type="pct"/>
                    <w:vAlign w:val="center"/>
                  </w:tcPr>
                  <w:p w:rsidR="00B56C97" w:rsidRPr="00B56C97" w:rsidRDefault="00B56C97" w:rsidP="00606676">
                    <w:pPr>
                      <w:jc w:val="both"/>
                      <w:rPr>
                        <w:sz w:val="18"/>
                        <w:szCs w:val="18"/>
                      </w:rPr>
                    </w:pPr>
                    <w:r w:rsidRPr="00B56C97">
                      <w:rPr>
                        <w:sz w:val="18"/>
                        <w:szCs w:val="18"/>
                      </w:rPr>
                      <w:t>新疆</w:t>
                    </w:r>
                  </w:p>
                </w:tc>
                <w:tc>
                  <w:tcPr>
                    <w:tcW w:w="450" w:type="pct"/>
                    <w:vAlign w:val="center"/>
                  </w:tcPr>
                  <w:p w:rsidR="00B56C97" w:rsidRPr="00B56C97" w:rsidRDefault="00B56C97" w:rsidP="00606676">
                    <w:pPr>
                      <w:jc w:val="both"/>
                      <w:rPr>
                        <w:sz w:val="18"/>
                        <w:szCs w:val="18"/>
                      </w:rPr>
                    </w:pPr>
                    <w:r w:rsidRPr="00B56C97">
                      <w:rPr>
                        <w:sz w:val="18"/>
                        <w:szCs w:val="18"/>
                      </w:rPr>
                      <w:t>新疆</w:t>
                    </w:r>
                  </w:p>
                </w:tc>
                <w:tc>
                  <w:tcPr>
                    <w:tcW w:w="449" w:type="pct"/>
                    <w:vAlign w:val="center"/>
                  </w:tcPr>
                  <w:p w:rsidR="00B56C97" w:rsidRPr="00B56C97" w:rsidRDefault="00B56C97" w:rsidP="00606676">
                    <w:pPr>
                      <w:jc w:val="center"/>
                      <w:rPr>
                        <w:sz w:val="18"/>
                        <w:szCs w:val="18"/>
                      </w:rPr>
                    </w:pPr>
                    <w:r w:rsidRPr="00B56C97">
                      <w:rPr>
                        <w:sz w:val="18"/>
                        <w:szCs w:val="18"/>
                      </w:rPr>
                      <w:t>制造业</w:t>
                    </w:r>
                  </w:p>
                </w:tc>
                <w:tc>
                  <w:tcPr>
                    <w:tcW w:w="524" w:type="pct"/>
                    <w:vAlign w:val="center"/>
                  </w:tcPr>
                  <w:p w:rsidR="00B56C97" w:rsidRPr="00B56C97" w:rsidRDefault="00B56C97" w:rsidP="00606676">
                    <w:pPr>
                      <w:jc w:val="right"/>
                      <w:rPr>
                        <w:sz w:val="18"/>
                        <w:szCs w:val="18"/>
                      </w:rPr>
                    </w:pPr>
                    <w:r w:rsidRPr="00B56C97">
                      <w:rPr>
                        <w:sz w:val="18"/>
                        <w:szCs w:val="18"/>
                      </w:rPr>
                      <w:t>60.00</w:t>
                    </w:r>
                  </w:p>
                </w:tc>
                <w:tc>
                  <w:tcPr>
                    <w:tcW w:w="450" w:type="pct"/>
                  </w:tcPr>
                  <w:p w:rsidR="00B56C97" w:rsidRPr="00B56C97" w:rsidRDefault="00B56C97" w:rsidP="00B56C97">
                    <w:pPr>
                      <w:jc w:val="right"/>
                      <w:rPr>
                        <w:sz w:val="18"/>
                        <w:szCs w:val="18"/>
                      </w:rPr>
                    </w:pPr>
                    <w:r w:rsidRPr="00B56C97">
                      <w:rPr>
                        <w:sz w:val="18"/>
                        <w:szCs w:val="18"/>
                      </w:rPr>
                      <w:t>-</w:t>
                    </w:r>
                  </w:p>
                </w:tc>
                <w:tc>
                  <w:tcPr>
                    <w:tcW w:w="598" w:type="pct"/>
                  </w:tcPr>
                  <w:p w:rsidR="00B56C97" w:rsidRPr="00B56C97" w:rsidRDefault="00B56C97" w:rsidP="00B56C97">
                    <w:pPr>
                      <w:rPr>
                        <w:sz w:val="18"/>
                        <w:szCs w:val="18"/>
                      </w:rPr>
                    </w:pPr>
                    <w:r w:rsidRPr="00B56C97">
                      <w:rPr>
                        <w:sz w:val="18"/>
                        <w:szCs w:val="18"/>
                      </w:rPr>
                      <w:t>同一控制下企业合并</w:t>
                    </w:r>
                  </w:p>
                </w:tc>
              </w:tr>
            </w:sdtContent>
          </w:sdt>
        </w:tbl>
        <w:p w:rsidR="00B56C97" w:rsidRDefault="00B56C97"/>
        <w:p w:rsidR="00303177" w:rsidRDefault="002B2C08">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Content>
            <w:p w:rsidR="007B6E94" w:rsidRDefault="007B6E94">
              <w:pPr>
                <w:rPr>
                  <w:rFonts w:cs="Arial"/>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tblPr>
              <w:tblGrid>
                <w:gridCol w:w="2412"/>
                <w:gridCol w:w="1145"/>
                <w:gridCol w:w="5348"/>
              </w:tblGrid>
              <w:tr w:rsidR="007B6E94" w:rsidRPr="00E610C5" w:rsidTr="007B6E94">
                <w:trPr>
                  <w:trHeight w:val="397"/>
                  <w:tblHeader/>
                  <w:jc w:val="center"/>
                </w:trPr>
                <w:tc>
                  <w:tcPr>
                    <w:tcW w:w="1354" w:type="pct"/>
                    <w:vAlign w:val="center"/>
                  </w:tcPr>
                  <w:p w:rsidR="007B6E94" w:rsidRPr="00E610C5" w:rsidRDefault="007B6E94" w:rsidP="00F60A77">
                    <w:pPr>
                      <w:jc w:val="center"/>
                      <w:rPr>
                        <w:sz w:val="18"/>
                        <w:szCs w:val="18"/>
                      </w:rPr>
                    </w:pPr>
                    <w:r w:rsidRPr="00E610C5">
                      <w:rPr>
                        <w:rFonts w:hint="eastAsia"/>
                        <w:sz w:val="18"/>
                        <w:szCs w:val="18"/>
                      </w:rPr>
                      <w:t>被投资单位名称</w:t>
                    </w:r>
                  </w:p>
                </w:tc>
                <w:tc>
                  <w:tcPr>
                    <w:tcW w:w="643" w:type="pct"/>
                    <w:vAlign w:val="center"/>
                  </w:tcPr>
                  <w:p w:rsidR="007B6E94" w:rsidRPr="00E610C5" w:rsidRDefault="007B6E94" w:rsidP="00F60A77">
                    <w:pPr>
                      <w:jc w:val="center"/>
                      <w:rPr>
                        <w:sz w:val="18"/>
                        <w:szCs w:val="18"/>
                      </w:rPr>
                    </w:pPr>
                    <w:r w:rsidRPr="00E610C5">
                      <w:rPr>
                        <w:rFonts w:hint="eastAsia"/>
                        <w:sz w:val="18"/>
                        <w:szCs w:val="18"/>
                      </w:rPr>
                      <w:t>股权比例</w:t>
                    </w:r>
                    <w:r>
                      <w:rPr>
                        <w:rFonts w:hint="eastAsia"/>
                        <w:sz w:val="18"/>
                        <w:szCs w:val="18"/>
                      </w:rPr>
                      <w:t>（%）</w:t>
                    </w:r>
                  </w:p>
                </w:tc>
                <w:tc>
                  <w:tcPr>
                    <w:tcW w:w="3003" w:type="pct"/>
                    <w:vAlign w:val="center"/>
                  </w:tcPr>
                  <w:p w:rsidR="007B6E94" w:rsidRPr="00E610C5" w:rsidRDefault="007B6E94" w:rsidP="00F60A77">
                    <w:pPr>
                      <w:snapToGrid w:val="0"/>
                      <w:jc w:val="center"/>
                      <w:rPr>
                        <w:sz w:val="18"/>
                        <w:szCs w:val="18"/>
                      </w:rPr>
                    </w:pPr>
                    <w:r w:rsidRPr="00E610C5">
                      <w:rPr>
                        <w:rFonts w:hint="eastAsia"/>
                        <w:sz w:val="18"/>
                        <w:szCs w:val="18"/>
                      </w:rPr>
                      <w:t>纳入合并范围的原因</w:t>
                    </w:r>
                  </w:p>
                </w:tc>
              </w:tr>
              <w:tr w:rsidR="007B6E94" w:rsidRPr="00E610C5" w:rsidTr="007B6E94">
                <w:trPr>
                  <w:trHeight w:val="519"/>
                  <w:jc w:val="center"/>
                </w:trPr>
                <w:tc>
                  <w:tcPr>
                    <w:tcW w:w="1354" w:type="pct"/>
                    <w:vAlign w:val="center"/>
                  </w:tcPr>
                  <w:p w:rsidR="007B6E94" w:rsidRPr="006E68D6" w:rsidRDefault="007B6E94" w:rsidP="00F60A77">
                    <w:pPr>
                      <w:rPr>
                        <w:sz w:val="18"/>
                        <w:szCs w:val="18"/>
                      </w:rPr>
                    </w:pPr>
                    <w:r w:rsidRPr="006E68D6">
                      <w:rPr>
                        <w:rFonts w:hint="eastAsia"/>
                        <w:sz w:val="18"/>
                        <w:szCs w:val="18"/>
                      </w:rPr>
                      <w:t>镇江恒达包装</w:t>
                    </w:r>
                    <w:r>
                      <w:rPr>
                        <w:rFonts w:hint="eastAsia"/>
                        <w:sz w:val="18"/>
                        <w:szCs w:val="18"/>
                      </w:rPr>
                      <w:t>股份</w:t>
                    </w:r>
                    <w:r w:rsidRPr="006E68D6">
                      <w:rPr>
                        <w:rFonts w:hint="eastAsia"/>
                        <w:sz w:val="18"/>
                        <w:szCs w:val="18"/>
                      </w:rPr>
                      <w:t>有限公司</w:t>
                    </w:r>
                  </w:p>
                </w:tc>
                <w:tc>
                  <w:tcPr>
                    <w:tcW w:w="643" w:type="pct"/>
                    <w:vAlign w:val="center"/>
                  </w:tcPr>
                  <w:p w:rsidR="007B6E94" w:rsidRPr="00E610C5" w:rsidRDefault="007B6E94" w:rsidP="00F60A77">
                    <w:pPr>
                      <w:jc w:val="center"/>
                      <w:rPr>
                        <w:sz w:val="18"/>
                        <w:szCs w:val="18"/>
                      </w:rPr>
                    </w:pPr>
                    <w:r w:rsidRPr="00E610C5">
                      <w:rPr>
                        <w:rFonts w:hint="eastAsia"/>
                        <w:sz w:val="18"/>
                        <w:szCs w:val="18"/>
                      </w:rPr>
                      <w:t>45.95</w:t>
                    </w:r>
                  </w:p>
                </w:tc>
                <w:tc>
                  <w:tcPr>
                    <w:tcW w:w="3003" w:type="pct"/>
                    <w:vAlign w:val="center"/>
                  </w:tcPr>
                  <w:p w:rsidR="007B6E94" w:rsidRPr="00E610C5" w:rsidRDefault="007B6E94" w:rsidP="00F60A77">
                    <w:pPr>
                      <w:rPr>
                        <w:sz w:val="18"/>
                        <w:szCs w:val="18"/>
                      </w:rPr>
                    </w:pPr>
                    <w:r w:rsidRPr="00E610C5">
                      <w:rPr>
                        <w:rFonts w:hint="eastAsia"/>
                        <w:sz w:val="18"/>
                        <w:szCs w:val="18"/>
                      </w:rPr>
                      <w:t>本公司实际控制镇江恒达包装</w:t>
                    </w:r>
                    <w:r>
                      <w:rPr>
                        <w:rFonts w:hint="eastAsia"/>
                        <w:sz w:val="18"/>
                        <w:szCs w:val="18"/>
                      </w:rPr>
                      <w:t>股份</w:t>
                    </w:r>
                    <w:r w:rsidRPr="00E610C5">
                      <w:rPr>
                        <w:rFonts w:hint="eastAsia"/>
                        <w:sz w:val="18"/>
                        <w:szCs w:val="18"/>
                      </w:rPr>
                      <w:t>有限公司财务和经营政策。</w:t>
                    </w:r>
                  </w:p>
                </w:tc>
              </w:tr>
              <w:tr w:rsidR="007B6E94" w:rsidRPr="00136CA8" w:rsidTr="007B6E94">
                <w:trPr>
                  <w:trHeight w:val="726"/>
                  <w:jc w:val="center"/>
                </w:trPr>
                <w:tc>
                  <w:tcPr>
                    <w:tcW w:w="1354" w:type="pct"/>
                    <w:vAlign w:val="center"/>
                  </w:tcPr>
                  <w:p w:rsidR="007B6E94" w:rsidRPr="00E610C5" w:rsidRDefault="007B6E94" w:rsidP="00F60A77">
                    <w:pPr>
                      <w:rPr>
                        <w:sz w:val="18"/>
                        <w:szCs w:val="18"/>
                      </w:rPr>
                    </w:pPr>
                    <w:r w:rsidRPr="00E610C5">
                      <w:rPr>
                        <w:rFonts w:hint="eastAsia"/>
                        <w:sz w:val="18"/>
                        <w:szCs w:val="18"/>
                      </w:rPr>
                      <w:t>江苏恒顺饮品有限公司</w:t>
                    </w:r>
                  </w:p>
                </w:tc>
                <w:tc>
                  <w:tcPr>
                    <w:tcW w:w="643" w:type="pct"/>
                    <w:vAlign w:val="center"/>
                  </w:tcPr>
                  <w:p w:rsidR="007B6E94" w:rsidRPr="00136CA8" w:rsidRDefault="007B6E94" w:rsidP="00F60A77">
                    <w:pPr>
                      <w:jc w:val="center"/>
                      <w:rPr>
                        <w:sz w:val="18"/>
                        <w:szCs w:val="18"/>
                      </w:rPr>
                    </w:pPr>
                    <w:r w:rsidRPr="00136CA8">
                      <w:rPr>
                        <w:rFonts w:hint="eastAsia"/>
                        <w:sz w:val="18"/>
                        <w:szCs w:val="18"/>
                      </w:rPr>
                      <w:t>44.19</w:t>
                    </w:r>
                  </w:p>
                </w:tc>
                <w:tc>
                  <w:tcPr>
                    <w:tcW w:w="3003" w:type="pct"/>
                    <w:vAlign w:val="center"/>
                  </w:tcPr>
                  <w:p w:rsidR="007B6E94" w:rsidRPr="00136CA8" w:rsidRDefault="007B6E94" w:rsidP="00F60A77">
                    <w:pPr>
                      <w:rPr>
                        <w:sz w:val="18"/>
                        <w:szCs w:val="18"/>
                      </w:rPr>
                    </w:pPr>
                    <w:r w:rsidRPr="00136CA8">
                      <w:rPr>
                        <w:rFonts w:hint="eastAsia"/>
                        <w:sz w:val="18"/>
                        <w:szCs w:val="18"/>
                      </w:rPr>
                      <w:t>本公司为江苏恒顺饮品有限公司第一大股东，与控股股东江苏恒顺集团有限公司合计持有该公司51.16%股权，本公司实际控制江苏恒顺饮品有限公司的财务和经营政策。</w:t>
                    </w:r>
                  </w:p>
                </w:tc>
              </w:tr>
            </w:tbl>
            <w:p w:rsidR="00303177" w:rsidRDefault="00BF5C98">
              <w:pPr>
                <w:rPr>
                  <w:rFonts w:cs="Arial"/>
                  <w:szCs w:val="21"/>
                </w:rPr>
              </w:pPr>
            </w:p>
          </w:sdtContent>
        </w:sdt>
      </w:sdtContent>
    </w:sdt>
    <w:p w:rsidR="00303177" w:rsidRDefault="00303177">
      <w:pPr>
        <w:rPr>
          <w:rFonts w:cs="Arial"/>
          <w:szCs w:val="21"/>
        </w:rPr>
      </w:pPr>
    </w:p>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303177" w:rsidRDefault="002B2C08">
          <w:pPr>
            <w:pStyle w:val="4"/>
            <w:numPr>
              <w:ilvl w:val="3"/>
              <w:numId w:val="67"/>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rsidR="00303177" w:rsidRDefault="00BF5C98">
              <w:r>
                <w:fldChar w:fldCharType="begin"/>
              </w:r>
              <w:r w:rsidR="007B6E94">
                <w:instrText xml:space="preserve"> MACROBUTTON  SnrToggleCheckbox √适用 </w:instrText>
              </w:r>
              <w:r>
                <w:fldChar w:fldCharType="end"/>
              </w:r>
              <w:r>
                <w:fldChar w:fldCharType="begin"/>
              </w:r>
              <w:r w:rsidR="007B6E94">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802"/>
            <w:gridCol w:w="1417"/>
            <w:gridCol w:w="1558"/>
            <w:gridCol w:w="1690"/>
            <w:gridCol w:w="1582"/>
          </w:tblGrid>
          <w:tr w:rsidR="002013B7" w:rsidTr="002013B7">
            <w:trPr>
              <w:trHeight w:val="241"/>
            </w:trPr>
            <w:sdt>
              <w:sdtPr>
                <w:tag w:val="_PLD_214f5d23d0ff4cd08577f444026e3bf2"/>
                <w:id w:val="624290705"/>
                <w:lock w:val="sdtLocked"/>
              </w:sdtPr>
              <w:sdtContent>
                <w:tc>
                  <w:tcPr>
                    <w:tcW w:w="1548" w:type="pct"/>
                    <w:tcBorders>
                      <w:top w:val="single" w:sz="4" w:space="0" w:color="auto"/>
                      <w:left w:val="single" w:sz="4" w:space="0" w:color="auto"/>
                      <w:bottom w:val="single" w:sz="6" w:space="0" w:color="auto"/>
                      <w:right w:val="single" w:sz="6" w:space="0" w:color="auto"/>
                    </w:tcBorders>
                    <w:shd w:val="clear" w:color="auto" w:fill="auto"/>
                    <w:vAlign w:val="center"/>
                  </w:tcPr>
                  <w:p w:rsidR="002013B7" w:rsidRDefault="002013B7" w:rsidP="00F60A77">
                    <w:pPr>
                      <w:jc w:val="center"/>
                      <w:rPr>
                        <w:rFonts w:cs="Arial"/>
                        <w:szCs w:val="21"/>
                      </w:rPr>
                    </w:pPr>
                    <w:r>
                      <w:rPr>
                        <w:rFonts w:cs="Arial" w:hint="eastAsia"/>
                        <w:szCs w:val="21"/>
                        <w:lang w:val="en-GB"/>
                      </w:rPr>
                      <w:t>子公司名称</w:t>
                    </w:r>
                  </w:p>
                </w:tc>
              </w:sdtContent>
            </w:sdt>
            <w:sdt>
              <w:sdtPr>
                <w:tag w:val="_PLD_8f337a5f047e4f5eb2e03caf3b5ce2bb"/>
                <w:id w:val="624290706"/>
                <w:lock w:val="sdtLocked"/>
              </w:sdtPr>
              <w:sdtContent>
                <w:tc>
                  <w:tcPr>
                    <w:tcW w:w="783" w:type="pct"/>
                    <w:tcBorders>
                      <w:top w:val="single" w:sz="4" w:space="0" w:color="auto"/>
                      <w:left w:val="single" w:sz="6" w:space="0" w:color="auto"/>
                      <w:bottom w:val="single" w:sz="6" w:space="0" w:color="auto"/>
                      <w:right w:val="single" w:sz="6" w:space="0" w:color="auto"/>
                    </w:tcBorders>
                    <w:shd w:val="clear" w:color="auto" w:fill="auto"/>
                    <w:vAlign w:val="center"/>
                  </w:tcPr>
                  <w:p w:rsidR="002013B7" w:rsidRDefault="002013B7" w:rsidP="002013B7">
                    <w:pPr>
                      <w:jc w:val="center"/>
                      <w:rPr>
                        <w:rFonts w:cs="Arial"/>
                        <w:szCs w:val="21"/>
                      </w:rPr>
                    </w:pPr>
                    <w:r>
                      <w:rPr>
                        <w:rFonts w:cs="Arial" w:hint="eastAsia"/>
                        <w:bCs/>
                        <w:szCs w:val="21"/>
                        <w:lang w:val="en-GB"/>
                      </w:rPr>
                      <w:t>少数股东持股比例</w:t>
                    </w:r>
                    <w:r>
                      <w:rPr>
                        <w:rFonts w:hint="eastAsia"/>
                      </w:rPr>
                      <w:t>（%）</w:t>
                    </w:r>
                  </w:p>
                </w:tc>
              </w:sdtContent>
            </w:sdt>
            <w:sdt>
              <w:sdtPr>
                <w:tag w:val="_PLD_70aca7c8f09a4a579e632e06c25a6ab5"/>
                <w:id w:val="624290707"/>
                <w:lock w:val="sdtLocked"/>
              </w:sdtPr>
              <w:sdtContent>
                <w:tc>
                  <w:tcPr>
                    <w:tcW w:w="861" w:type="pct"/>
                    <w:tcBorders>
                      <w:top w:val="single" w:sz="4" w:space="0" w:color="auto"/>
                      <w:left w:val="single" w:sz="6" w:space="0" w:color="auto"/>
                      <w:bottom w:val="single" w:sz="6" w:space="0" w:color="auto"/>
                      <w:right w:val="single" w:sz="6" w:space="0" w:color="auto"/>
                    </w:tcBorders>
                    <w:shd w:val="clear" w:color="auto" w:fill="auto"/>
                    <w:vAlign w:val="center"/>
                  </w:tcPr>
                  <w:p w:rsidR="002013B7" w:rsidRDefault="002013B7" w:rsidP="00F60A77">
                    <w:pPr>
                      <w:jc w:val="center"/>
                      <w:rPr>
                        <w:rFonts w:cs="Arial"/>
                        <w:szCs w:val="21"/>
                      </w:rPr>
                    </w:pPr>
                    <w:r>
                      <w:rPr>
                        <w:rFonts w:cs="Arial" w:hint="eastAsia"/>
                        <w:bCs/>
                        <w:szCs w:val="21"/>
                        <w:lang w:val="en-GB"/>
                      </w:rPr>
                      <w:t>本期归属于少数股东的损益</w:t>
                    </w:r>
                  </w:p>
                </w:tc>
              </w:sdtContent>
            </w:sdt>
            <w:sdt>
              <w:sdtPr>
                <w:tag w:val="_PLD_4154a89239e54416bb4c7ab182b0ae5a"/>
                <w:id w:val="624290708"/>
                <w:lock w:val="sdtLocked"/>
              </w:sdtPr>
              <w:sdtContent>
                <w:tc>
                  <w:tcPr>
                    <w:tcW w:w="934" w:type="pct"/>
                    <w:tcBorders>
                      <w:top w:val="single" w:sz="4" w:space="0" w:color="auto"/>
                      <w:left w:val="single" w:sz="6" w:space="0" w:color="auto"/>
                      <w:bottom w:val="single" w:sz="6" w:space="0" w:color="auto"/>
                      <w:right w:val="single" w:sz="6" w:space="0" w:color="auto"/>
                    </w:tcBorders>
                    <w:shd w:val="clear" w:color="auto" w:fill="auto"/>
                    <w:vAlign w:val="center"/>
                  </w:tcPr>
                  <w:p w:rsidR="002013B7" w:rsidRDefault="002013B7" w:rsidP="00F60A77">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624290709"/>
                <w:lock w:val="sdtLocked"/>
              </w:sdtPr>
              <w:sdtContent>
                <w:tc>
                  <w:tcPr>
                    <w:tcW w:w="874" w:type="pct"/>
                    <w:tcBorders>
                      <w:top w:val="single" w:sz="4" w:space="0" w:color="auto"/>
                      <w:left w:val="single" w:sz="6" w:space="0" w:color="auto"/>
                      <w:bottom w:val="single" w:sz="6" w:space="0" w:color="auto"/>
                      <w:right w:val="single" w:sz="4" w:space="0" w:color="auto"/>
                    </w:tcBorders>
                    <w:shd w:val="clear" w:color="auto" w:fill="auto"/>
                    <w:vAlign w:val="center"/>
                  </w:tcPr>
                  <w:p w:rsidR="002013B7" w:rsidRDefault="002013B7" w:rsidP="00F60A77">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624290710"/>
              <w:lock w:val="sdtLocked"/>
            </w:sdtPr>
            <w:sdtContent>
              <w:tr w:rsidR="002013B7" w:rsidTr="002013B7">
                <w:tc>
                  <w:tcPr>
                    <w:tcW w:w="1548" w:type="pct"/>
                    <w:tcBorders>
                      <w:top w:val="single" w:sz="6" w:space="0" w:color="auto"/>
                      <w:left w:val="single" w:sz="4" w:space="0" w:color="auto"/>
                      <w:bottom w:val="single" w:sz="4" w:space="0" w:color="auto"/>
                      <w:right w:val="single" w:sz="6" w:space="0" w:color="auto"/>
                    </w:tcBorders>
                    <w:vAlign w:val="center"/>
                  </w:tcPr>
                  <w:p w:rsidR="002013B7" w:rsidRDefault="002013B7" w:rsidP="002013B7">
                    <w:pPr>
                      <w:jc w:val="both"/>
                      <w:rPr>
                        <w:szCs w:val="21"/>
                      </w:rPr>
                    </w:pPr>
                    <w:r w:rsidRPr="002013B7">
                      <w:rPr>
                        <w:sz w:val="18"/>
                        <w:szCs w:val="18"/>
                      </w:rPr>
                      <w:t>镇江恒顺新型调味品有限公司</w:t>
                    </w:r>
                  </w:p>
                </w:tc>
                <w:tc>
                  <w:tcPr>
                    <w:tcW w:w="783" w:type="pct"/>
                    <w:tcBorders>
                      <w:top w:val="single" w:sz="6" w:space="0" w:color="auto"/>
                      <w:left w:val="single" w:sz="6" w:space="0" w:color="auto"/>
                      <w:bottom w:val="single" w:sz="4" w:space="0" w:color="auto"/>
                      <w:right w:val="single" w:sz="6" w:space="0" w:color="auto"/>
                    </w:tcBorders>
                  </w:tcPr>
                  <w:p w:rsidR="002013B7" w:rsidRDefault="002013B7" w:rsidP="00F60A77">
                    <w:pPr>
                      <w:jc w:val="right"/>
                      <w:rPr>
                        <w:szCs w:val="21"/>
                      </w:rPr>
                    </w:pPr>
                    <w:r>
                      <w:t>32.10%</w:t>
                    </w:r>
                  </w:p>
                </w:tc>
                <w:tc>
                  <w:tcPr>
                    <w:tcW w:w="861" w:type="pct"/>
                    <w:tcBorders>
                      <w:top w:val="single" w:sz="6" w:space="0" w:color="auto"/>
                      <w:left w:val="single" w:sz="6" w:space="0" w:color="auto"/>
                      <w:bottom w:val="single" w:sz="4" w:space="0" w:color="auto"/>
                      <w:right w:val="single" w:sz="6" w:space="0" w:color="auto"/>
                    </w:tcBorders>
                  </w:tcPr>
                  <w:p w:rsidR="002013B7" w:rsidRDefault="002013B7" w:rsidP="00F60A77">
                    <w:pPr>
                      <w:jc w:val="right"/>
                      <w:rPr>
                        <w:szCs w:val="21"/>
                      </w:rPr>
                    </w:pPr>
                    <w:r>
                      <w:t>1,252,705.03</w:t>
                    </w:r>
                  </w:p>
                </w:tc>
                <w:tc>
                  <w:tcPr>
                    <w:tcW w:w="934" w:type="pct"/>
                    <w:tcBorders>
                      <w:top w:val="single" w:sz="6" w:space="0" w:color="auto"/>
                      <w:left w:val="single" w:sz="6" w:space="0" w:color="auto"/>
                      <w:bottom w:val="single" w:sz="4" w:space="0" w:color="auto"/>
                      <w:right w:val="single" w:sz="6" w:space="0" w:color="auto"/>
                    </w:tcBorders>
                  </w:tcPr>
                  <w:p w:rsidR="002013B7" w:rsidRDefault="002013B7" w:rsidP="00F60A77">
                    <w:pPr>
                      <w:jc w:val="right"/>
                      <w:rPr>
                        <w:szCs w:val="21"/>
                      </w:rPr>
                    </w:pPr>
                  </w:p>
                </w:tc>
                <w:tc>
                  <w:tcPr>
                    <w:tcW w:w="874" w:type="pct"/>
                    <w:tcBorders>
                      <w:top w:val="single" w:sz="6" w:space="0" w:color="auto"/>
                      <w:left w:val="single" w:sz="6" w:space="0" w:color="auto"/>
                      <w:bottom w:val="single" w:sz="4" w:space="0" w:color="auto"/>
                      <w:right w:val="single" w:sz="4" w:space="0" w:color="auto"/>
                    </w:tcBorders>
                  </w:tcPr>
                  <w:p w:rsidR="002013B7" w:rsidRDefault="002013B7" w:rsidP="00F60A77">
                    <w:pPr>
                      <w:jc w:val="right"/>
                      <w:rPr>
                        <w:szCs w:val="21"/>
                      </w:rPr>
                    </w:pPr>
                    <w:r>
                      <w:t>11,300,883.28</w:t>
                    </w:r>
                  </w:p>
                </w:tc>
              </w:tr>
            </w:sdtContent>
          </w:sdt>
          <w:sdt>
            <w:sdtPr>
              <w:rPr>
                <w:szCs w:val="21"/>
              </w:rPr>
              <w:alias w:val="重要的非全资子公司明细"/>
              <w:tag w:val="_GBC_786318b12f804986888adc0492796ebd"/>
              <w:id w:val="624290711"/>
              <w:lock w:val="sdtLocked"/>
            </w:sdtPr>
            <w:sdtContent>
              <w:tr w:rsidR="002013B7" w:rsidTr="002013B7">
                <w:tc>
                  <w:tcPr>
                    <w:tcW w:w="1548" w:type="pct"/>
                    <w:tcBorders>
                      <w:top w:val="single" w:sz="6" w:space="0" w:color="auto"/>
                      <w:left w:val="single" w:sz="4" w:space="0" w:color="auto"/>
                      <w:bottom w:val="single" w:sz="4" w:space="0" w:color="auto"/>
                      <w:right w:val="single" w:sz="6" w:space="0" w:color="auto"/>
                    </w:tcBorders>
                  </w:tcPr>
                  <w:p w:rsidR="002013B7" w:rsidRDefault="002013B7" w:rsidP="00F60A77">
                    <w:pPr>
                      <w:rPr>
                        <w:szCs w:val="21"/>
                      </w:rPr>
                    </w:pPr>
                    <w:r>
                      <w:t>镇江恒顺酒业有限公司</w:t>
                    </w:r>
                  </w:p>
                </w:tc>
                <w:tc>
                  <w:tcPr>
                    <w:tcW w:w="783" w:type="pct"/>
                    <w:tcBorders>
                      <w:top w:val="single" w:sz="6" w:space="0" w:color="auto"/>
                      <w:left w:val="single" w:sz="6" w:space="0" w:color="auto"/>
                      <w:bottom w:val="single" w:sz="4" w:space="0" w:color="auto"/>
                      <w:right w:val="single" w:sz="6" w:space="0" w:color="auto"/>
                    </w:tcBorders>
                  </w:tcPr>
                  <w:p w:rsidR="002013B7" w:rsidRDefault="002013B7" w:rsidP="00F60A77">
                    <w:pPr>
                      <w:jc w:val="right"/>
                      <w:rPr>
                        <w:szCs w:val="21"/>
                      </w:rPr>
                    </w:pPr>
                    <w:r>
                      <w:t>17.48%</w:t>
                    </w:r>
                  </w:p>
                </w:tc>
                <w:tc>
                  <w:tcPr>
                    <w:tcW w:w="861" w:type="pct"/>
                    <w:tcBorders>
                      <w:top w:val="single" w:sz="6" w:space="0" w:color="auto"/>
                      <w:left w:val="single" w:sz="6" w:space="0" w:color="auto"/>
                      <w:bottom w:val="single" w:sz="4" w:space="0" w:color="auto"/>
                      <w:right w:val="single" w:sz="6" w:space="0" w:color="auto"/>
                    </w:tcBorders>
                  </w:tcPr>
                  <w:p w:rsidR="002013B7" w:rsidRDefault="002013B7" w:rsidP="00F60A77">
                    <w:pPr>
                      <w:jc w:val="right"/>
                      <w:rPr>
                        <w:szCs w:val="21"/>
                      </w:rPr>
                    </w:pPr>
                    <w:r>
                      <w:t>998,290.48</w:t>
                    </w:r>
                  </w:p>
                </w:tc>
                <w:tc>
                  <w:tcPr>
                    <w:tcW w:w="934" w:type="pct"/>
                    <w:tcBorders>
                      <w:top w:val="single" w:sz="6" w:space="0" w:color="auto"/>
                      <w:left w:val="single" w:sz="6" w:space="0" w:color="auto"/>
                      <w:bottom w:val="single" w:sz="4" w:space="0" w:color="auto"/>
                      <w:right w:val="single" w:sz="6" w:space="0" w:color="auto"/>
                    </w:tcBorders>
                  </w:tcPr>
                  <w:p w:rsidR="002013B7" w:rsidRDefault="002013B7" w:rsidP="00F60A77">
                    <w:pPr>
                      <w:jc w:val="right"/>
                      <w:rPr>
                        <w:szCs w:val="21"/>
                      </w:rPr>
                    </w:pPr>
                    <w:r>
                      <w:t>874,000.00</w:t>
                    </w:r>
                  </w:p>
                </w:tc>
                <w:tc>
                  <w:tcPr>
                    <w:tcW w:w="874" w:type="pct"/>
                    <w:tcBorders>
                      <w:top w:val="single" w:sz="6" w:space="0" w:color="auto"/>
                      <w:left w:val="single" w:sz="6" w:space="0" w:color="auto"/>
                      <w:bottom w:val="single" w:sz="4" w:space="0" w:color="auto"/>
                      <w:right w:val="single" w:sz="4" w:space="0" w:color="auto"/>
                    </w:tcBorders>
                  </w:tcPr>
                  <w:p w:rsidR="002013B7" w:rsidRDefault="002013B7" w:rsidP="00F60A77">
                    <w:pPr>
                      <w:jc w:val="right"/>
                      <w:rPr>
                        <w:szCs w:val="21"/>
                      </w:rPr>
                    </w:pPr>
                    <w:r>
                      <w:t>13,867,658.69</w:t>
                    </w:r>
                  </w:p>
                </w:tc>
              </w:tr>
            </w:sdtContent>
          </w:sdt>
        </w:tbl>
        <w:p w:rsidR="002013B7" w:rsidRDefault="002013B7"/>
        <w:p w:rsidR="00303177" w:rsidRDefault="002B2C08">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rsidR="00303177" w:rsidRDefault="00BF5C98" w:rsidP="00E06BF5">
              <w:pPr>
                <w:rPr>
                  <w:rFonts w:cs="Arial"/>
                  <w:szCs w:val="21"/>
                </w:rPr>
              </w:pPr>
              <w:r>
                <w:rPr>
                  <w:rFonts w:cs="Arial"/>
                  <w:szCs w:val="21"/>
                </w:rPr>
                <w:fldChar w:fldCharType="begin"/>
              </w:r>
              <w:r w:rsidR="00E06BF5">
                <w:rPr>
                  <w:rFonts w:cs="Arial"/>
                  <w:szCs w:val="21"/>
                </w:rPr>
                <w:instrText xml:space="preserve"> MACROBUTTON  SnrToggleCheckbox □适用 </w:instrText>
              </w:r>
              <w:r>
                <w:rPr>
                  <w:rFonts w:cs="Arial"/>
                  <w:szCs w:val="21"/>
                </w:rPr>
                <w:fldChar w:fldCharType="end"/>
              </w:r>
              <w:r>
                <w:rPr>
                  <w:rFonts w:cs="Arial"/>
                  <w:szCs w:val="21"/>
                </w:rPr>
                <w:fldChar w:fldCharType="begin"/>
              </w:r>
              <w:r w:rsidR="00E06BF5">
                <w:rPr>
                  <w:rFonts w:cs="Arial"/>
                  <w:szCs w:val="21"/>
                </w:rPr>
                <w:instrText xml:space="preserve"> MACROBUTTON  SnrToggleCheckbox √不适用 </w:instrText>
              </w:r>
              <w:r>
                <w:rPr>
                  <w:rFonts w:cs="Arial"/>
                  <w:szCs w:val="21"/>
                </w:rPr>
                <w:fldChar w:fldCharType="end"/>
              </w:r>
            </w:p>
          </w:sdtContent>
        </w:sdt>
        <w:p w:rsidR="00303177" w:rsidRDefault="00303177">
          <w:pPr>
            <w:rPr>
              <w:rFonts w:cs="Arial"/>
              <w:szCs w:val="21"/>
            </w:rPr>
          </w:pPr>
        </w:p>
        <w:p w:rsidR="00303177" w:rsidRDefault="002B2C08">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Locked"/>
            <w:placeholder>
              <w:docPart w:val="GBC22222222222222222222222222222"/>
            </w:placeholder>
          </w:sdtPr>
          <w:sdtContent>
            <w:p w:rsidR="00303177" w:rsidRDefault="00BF5C98" w:rsidP="00E06BF5">
              <w:pPr>
                <w:rPr>
                  <w:rFonts w:cs="Arial"/>
                  <w:szCs w:val="21"/>
                </w:rPr>
              </w:pPr>
              <w:r>
                <w:rPr>
                  <w:rFonts w:cs="Arial"/>
                  <w:szCs w:val="21"/>
                </w:rPr>
                <w:fldChar w:fldCharType="begin"/>
              </w:r>
              <w:r w:rsidR="00E06BF5">
                <w:rPr>
                  <w:rFonts w:cs="Arial"/>
                  <w:szCs w:val="21"/>
                </w:rPr>
                <w:instrText xml:space="preserve"> MACROBUTTON  SnrToggleCheckbox □适用 </w:instrText>
              </w:r>
              <w:r>
                <w:rPr>
                  <w:rFonts w:cs="Arial"/>
                  <w:szCs w:val="21"/>
                </w:rPr>
                <w:fldChar w:fldCharType="end"/>
              </w:r>
              <w:r>
                <w:rPr>
                  <w:rFonts w:cs="Arial"/>
                  <w:szCs w:val="21"/>
                </w:rPr>
                <w:fldChar w:fldCharType="begin"/>
              </w:r>
              <w:r w:rsidR="00E06BF5">
                <w:rPr>
                  <w:rFonts w:cs="Arial"/>
                  <w:szCs w:val="21"/>
                </w:rPr>
                <w:instrText xml:space="preserve"> MACROBUTTON  SnrToggleCheckbox √不适用 </w:instrText>
              </w:r>
              <w:r>
                <w:rPr>
                  <w:rFonts w:cs="Arial"/>
                  <w:szCs w:val="21"/>
                </w:rPr>
                <w:fldChar w:fldCharType="end"/>
              </w:r>
            </w:p>
          </w:sdtContent>
        </w:sdt>
      </w:sdtContent>
    </w:sdt>
    <w:p w:rsidR="00303177" w:rsidRDefault="00303177">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303177" w:rsidRDefault="002B2C08">
          <w:pPr>
            <w:pStyle w:val="4"/>
            <w:numPr>
              <w:ilvl w:val="3"/>
              <w:numId w:val="67"/>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303177" w:rsidRDefault="00BF5C98">
              <w:r>
                <w:fldChar w:fldCharType="begin"/>
              </w:r>
              <w:r w:rsidR="002B2C08">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E06BF5">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718" w:type="pct"/>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76"/>
            <w:gridCol w:w="850"/>
            <w:gridCol w:w="852"/>
            <w:gridCol w:w="850"/>
            <w:gridCol w:w="849"/>
            <w:gridCol w:w="284"/>
            <w:gridCol w:w="857"/>
            <w:gridCol w:w="851"/>
            <w:gridCol w:w="849"/>
            <w:gridCol w:w="851"/>
            <w:gridCol w:w="849"/>
            <w:gridCol w:w="288"/>
            <w:gridCol w:w="842"/>
          </w:tblGrid>
          <w:tr w:rsidR="005167FE" w:rsidTr="00B12B45">
            <w:trPr>
              <w:trHeight w:val="241"/>
            </w:trPr>
            <w:sdt>
              <w:sdtPr>
                <w:rPr>
                  <w:sz w:val="18"/>
                  <w:szCs w:val="18"/>
                </w:rPr>
                <w:tag w:val="_PLD_e65ae60c1beb4e5aa4e9c5250ffb188a"/>
                <w:id w:val="624291129"/>
                <w:lock w:val="sdtLocked"/>
              </w:sdtPr>
              <w:sdtContent>
                <w:tc>
                  <w:tcPr>
                    <w:tcW w:w="6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D46DD2" w:rsidRPr="005167FE" w:rsidRDefault="00D46DD2" w:rsidP="00F60A77">
                    <w:pPr>
                      <w:ind w:right="-16"/>
                      <w:jc w:val="center"/>
                      <w:rPr>
                        <w:rFonts w:cs="Arial"/>
                        <w:bCs/>
                        <w:sz w:val="18"/>
                        <w:szCs w:val="18"/>
                      </w:rPr>
                    </w:pPr>
                    <w:r w:rsidRPr="005167FE">
                      <w:rPr>
                        <w:rFonts w:cs="Arial" w:hint="eastAsia"/>
                        <w:bCs/>
                        <w:sz w:val="18"/>
                        <w:szCs w:val="18"/>
                        <w:lang w:val="en-GB"/>
                      </w:rPr>
                      <w:t>子公司名称</w:t>
                    </w:r>
                  </w:p>
                </w:tc>
              </w:sdtContent>
            </w:sdt>
            <w:sdt>
              <w:sdtPr>
                <w:rPr>
                  <w:sz w:val="18"/>
                  <w:szCs w:val="18"/>
                </w:rPr>
                <w:tag w:val="_PLD_878e21e6ce5e466eb427e7200cc9e5bb"/>
                <w:id w:val="624291130"/>
                <w:lock w:val="sdtLocked"/>
              </w:sdtPr>
              <w:sdtContent>
                <w:tc>
                  <w:tcPr>
                    <w:tcW w:w="2195"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ind w:right="-16"/>
                      <w:jc w:val="center"/>
                      <w:rPr>
                        <w:rFonts w:cs="Arial"/>
                        <w:bCs/>
                        <w:sz w:val="18"/>
                        <w:szCs w:val="18"/>
                      </w:rPr>
                    </w:pPr>
                    <w:r w:rsidRPr="005167FE">
                      <w:rPr>
                        <w:rFonts w:cs="Arial" w:hint="eastAsia"/>
                        <w:bCs/>
                        <w:sz w:val="18"/>
                        <w:szCs w:val="18"/>
                        <w:lang w:val="en-GB"/>
                      </w:rPr>
                      <w:t>期末余额</w:t>
                    </w:r>
                  </w:p>
                </w:tc>
              </w:sdtContent>
            </w:sdt>
            <w:sdt>
              <w:sdtPr>
                <w:rPr>
                  <w:sz w:val="18"/>
                  <w:szCs w:val="18"/>
                </w:rPr>
                <w:tag w:val="_PLD_86b93e4e78424106874bd84d54fb24df"/>
                <w:id w:val="624291131"/>
                <w:lock w:val="sdtLocked"/>
              </w:sdtPr>
              <w:sdtContent>
                <w:tc>
                  <w:tcPr>
                    <w:tcW w:w="2189"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D46DD2" w:rsidRPr="005167FE" w:rsidRDefault="00D46DD2" w:rsidP="00F60A77">
                    <w:pPr>
                      <w:ind w:right="-16"/>
                      <w:jc w:val="center"/>
                      <w:rPr>
                        <w:rFonts w:cs="Arial"/>
                        <w:bCs/>
                        <w:sz w:val="18"/>
                        <w:szCs w:val="18"/>
                      </w:rPr>
                    </w:pPr>
                    <w:r w:rsidRPr="005167FE">
                      <w:rPr>
                        <w:rFonts w:cs="Arial" w:hint="eastAsia"/>
                        <w:bCs/>
                        <w:sz w:val="18"/>
                        <w:szCs w:val="18"/>
                        <w:lang w:val="en-GB"/>
                      </w:rPr>
                      <w:t>期初余额</w:t>
                    </w:r>
                  </w:p>
                </w:tc>
              </w:sdtContent>
            </w:sdt>
          </w:tr>
          <w:tr w:rsidR="005167FE" w:rsidTr="00B12B45">
            <w:trPr>
              <w:trHeight w:val="241"/>
            </w:trPr>
            <w:tc>
              <w:tcPr>
                <w:tcW w:w="617" w:type="pct"/>
                <w:vMerge/>
                <w:tcBorders>
                  <w:top w:val="single" w:sz="4" w:space="0" w:color="auto"/>
                  <w:left w:val="single" w:sz="4" w:space="0" w:color="auto"/>
                  <w:bottom w:val="single" w:sz="6" w:space="0" w:color="auto"/>
                  <w:right w:val="single" w:sz="6" w:space="0" w:color="auto"/>
                </w:tcBorders>
                <w:shd w:val="clear" w:color="auto" w:fill="auto"/>
                <w:vAlign w:val="center"/>
              </w:tcPr>
              <w:p w:rsidR="00D46DD2" w:rsidRPr="005167FE" w:rsidRDefault="00D46DD2" w:rsidP="00F60A77">
                <w:pPr>
                  <w:rPr>
                    <w:rFonts w:cs="Arial"/>
                    <w:bCs/>
                    <w:sz w:val="18"/>
                    <w:szCs w:val="18"/>
                  </w:rPr>
                </w:pPr>
              </w:p>
            </w:tc>
            <w:sdt>
              <w:sdtPr>
                <w:rPr>
                  <w:sz w:val="18"/>
                  <w:szCs w:val="18"/>
                </w:rPr>
                <w:tag w:val="_PLD_0154d63f3f2c482ebe0cf00460d87fbd"/>
                <w:id w:val="624291132"/>
                <w:lock w:val="sdtLocked"/>
              </w:sdtPr>
              <w:sdtContent>
                <w:tc>
                  <w:tcPr>
                    <w:tcW w:w="411"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流动资产</w:t>
                    </w:r>
                  </w:p>
                </w:tc>
              </w:sdtContent>
            </w:sdt>
            <w:sdt>
              <w:sdtPr>
                <w:rPr>
                  <w:sz w:val="18"/>
                  <w:szCs w:val="18"/>
                </w:rPr>
                <w:tag w:val="_PLD_0f817c02730447aca042c6a931d447e8"/>
                <w:id w:val="624291133"/>
                <w:lock w:val="sdtLocked"/>
              </w:sdtPr>
              <w:sdtContent>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ind w:left="-40" w:right="-97"/>
                      <w:jc w:val="center"/>
                      <w:rPr>
                        <w:rFonts w:cs="Arial"/>
                        <w:sz w:val="18"/>
                        <w:szCs w:val="18"/>
                      </w:rPr>
                    </w:pPr>
                    <w:r w:rsidRPr="005167FE">
                      <w:rPr>
                        <w:rFonts w:cs="Arial" w:hint="eastAsia"/>
                        <w:sz w:val="18"/>
                        <w:szCs w:val="18"/>
                        <w:lang w:val="en-GB"/>
                      </w:rPr>
                      <w:t>非流动资产</w:t>
                    </w:r>
                  </w:p>
                </w:tc>
              </w:sdtContent>
            </w:sdt>
            <w:sdt>
              <w:sdtPr>
                <w:rPr>
                  <w:sz w:val="18"/>
                  <w:szCs w:val="18"/>
                </w:rPr>
                <w:tag w:val="_PLD_553e0814e94f491784b88cc5aa7d6adb"/>
                <w:id w:val="624291134"/>
                <w:lock w:val="sdtLocked"/>
              </w:sdtPr>
              <w:sdtContent>
                <w:tc>
                  <w:tcPr>
                    <w:tcW w:w="411"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资产合计</w:t>
                    </w:r>
                  </w:p>
                </w:tc>
              </w:sdtContent>
            </w:sdt>
            <w:sdt>
              <w:sdtPr>
                <w:rPr>
                  <w:sz w:val="18"/>
                  <w:szCs w:val="18"/>
                </w:rPr>
                <w:tag w:val="_PLD_3db84901ffa544afb174531f0384a82f"/>
                <w:id w:val="624291135"/>
                <w:lock w:val="sdtLocked"/>
              </w:sdtPr>
              <w:sdtContent>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流动负债</w:t>
                    </w:r>
                  </w:p>
                </w:tc>
              </w:sdtContent>
            </w:sdt>
            <w:sdt>
              <w:sdtPr>
                <w:rPr>
                  <w:sz w:val="18"/>
                  <w:szCs w:val="18"/>
                </w:rPr>
                <w:tag w:val="_PLD_50c217cc437b4c3496e1aab622fba053"/>
                <w:id w:val="624291136"/>
                <w:lock w:val="sdtLocked"/>
              </w:sdtPr>
              <w:sdtContent>
                <w:tc>
                  <w:tcPr>
                    <w:tcW w:w="137"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ind w:left="-40" w:right="-97"/>
                      <w:jc w:val="center"/>
                      <w:rPr>
                        <w:rFonts w:cs="Arial"/>
                        <w:sz w:val="18"/>
                        <w:szCs w:val="18"/>
                      </w:rPr>
                    </w:pPr>
                    <w:r w:rsidRPr="005167FE">
                      <w:rPr>
                        <w:rFonts w:cs="Arial" w:hint="eastAsia"/>
                        <w:sz w:val="18"/>
                        <w:szCs w:val="18"/>
                        <w:lang w:val="en-GB"/>
                      </w:rPr>
                      <w:t>非流动负债</w:t>
                    </w:r>
                  </w:p>
                </w:tc>
              </w:sdtContent>
            </w:sdt>
            <w:sdt>
              <w:sdtPr>
                <w:rPr>
                  <w:sz w:val="18"/>
                  <w:szCs w:val="18"/>
                </w:rPr>
                <w:tag w:val="_PLD_ccd9a8d3652e4485a763cfb37eb6fa37"/>
                <w:id w:val="624291137"/>
                <w:lock w:val="sdtLocked"/>
              </w:sdtPr>
              <w:sdtContent>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负债合计</w:t>
                    </w:r>
                  </w:p>
                </w:tc>
              </w:sdtContent>
            </w:sdt>
            <w:sdt>
              <w:sdtPr>
                <w:rPr>
                  <w:sz w:val="18"/>
                  <w:szCs w:val="18"/>
                </w:rPr>
                <w:tag w:val="_PLD_ec07cd6513b74d49b586125d4b66dd0a"/>
                <w:id w:val="624291138"/>
                <w:lock w:val="sdtLocked"/>
              </w:sdtPr>
              <w:sdtContent>
                <w:tc>
                  <w:tcPr>
                    <w:tcW w:w="411"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流动资产</w:t>
                    </w:r>
                  </w:p>
                </w:tc>
              </w:sdtContent>
            </w:sdt>
            <w:sdt>
              <w:sdtPr>
                <w:rPr>
                  <w:sz w:val="18"/>
                  <w:szCs w:val="18"/>
                </w:rPr>
                <w:tag w:val="_PLD_fb97ce65ab144768b4fb9978546fce37"/>
                <w:id w:val="624291139"/>
                <w:lock w:val="sdtLocked"/>
              </w:sdtPr>
              <w:sdtContent>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ind w:left="-40" w:right="-97"/>
                      <w:jc w:val="center"/>
                      <w:rPr>
                        <w:rFonts w:cs="Arial"/>
                        <w:sz w:val="18"/>
                        <w:szCs w:val="18"/>
                      </w:rPr>
                    </w:pPr>
                    <w:r w:rsidRPr="005167FE">
                      <w:rPr>
                        <w:rFonts w:cs="Arial" w:hint="eastAsia"/>
                        <w:sz w:val="18"/>
                        <w:szCs w:val="18"/>
                        <w:lang w:val="en-GB"/>
                      </w:rPr>
                      <w:t>非流动资产</w:t>
                    </w:r>
                  </w:p>
                </w:tc>
              </w:sdtContent>
            </w:sdt>
            <w:sdt>
              <w:sdtPr>
                <w:rPr>
                  <w:sz w:val="18"/>
                  <w:szCs w:val="18"/>
                </w:rPr>
                <w:tag w:val="_PLD_412845ecfd2e45e8ae03b43cf8ca32f4"/>
                <w:id w:val="624291140"/>
                <w:lock w:val="sdtLocked"/>
              </w:sdtPr>
              <w:sdtContent>
                <w:tc>
                  <w:tcPr>
                    <w:tcW w:w="411"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资产合计</w:t>
                    </w:r>
                  </w:p>
                </w:tc>
              </w:sdtContent>
            </w:sdt>
            <w:sdt>
              <w:sdtPr>
                <w:rPr>
                  <w:sz w:val="18"/>
                  <w:szCs w:val="18"/>
                </w:rPr>
                <w:tag w:val="_PLD_2a24724c66b442e994f401266a55d5df"/>
                <w:id w:val="624291141"/>
                <w:lock w:val="sdtLocked"/>
              </w:sdtPr>
              <w:sdtContent>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流动负债</w:t>
                    </w:r>
                  </w:p>
                </w:tc>
              </w:sdtContent>
            </w:sdt>
            <w:sdt>
              <w:sdtPr>
                <w:rPr>
                  <w:sz w:val="18"/>
                  <w:szCs w:val="18"/>
                </w:rPr>
                <w:tag w:val="_PLD_937f557a5cdb4ea99a0a914e755f781f"/>
                <w:id w:val="624291142"/>
                <w:lock w:val="sdtLocked"/>
              </w:sdtPr>
              <w:sdtContent>
                <w:tc>
                  <w:tcPr>
                    <w:tcW w:w="139" w:type="pct"/>
                    <w:tcBorders>
                      <w:top w:val="single" w:sz="6" w:space="0" w:color="auto"/>
                      <w:left w:val="single" w:sz="6" w:space="0" w:color="auto"/>
                      <w:bottom w:val="single" w:sz="6" w:space="0" w:color="auto"/>
                      <w:right w:val="single" w:sz="6" w:space="0" w:color="auto"/>
                    </w:tcBorders>
                    <w:shd w:val="clear" w:color="auto" w:fill="auto"/>
                    <w:vAlign w:val="center"/>
                  </w:tcPr>
                  <w:p w:rsidR="00D46DD2" w:rsidRPr="005167FE" w:rsidRDefault="00D46DD2" w:rsidP="00F60A77">
                    <w:pPr>
                      <w:ind w:left="-40" w:right="-97"/>
                      <w:jc w:val="center"/>
                      <w:rPr>
                        <w:rFonts w:cs="Arial"/>
                        <w:sz w:val="18"/>
                        <w:szCs w:val="18"/>
                      </w:rPr>
                    </w:pPr>
                    <w:r w:rsidRPr="005167FE">
                      <w:rPr>
                        <w:rFonts w:cs="Arial" w:hint="eastAsia"/>
                        <w:sz w:val="18"/>
                        <w:szCs w:val="18"/>
                        <w:lang w:val="en-GB"/>
                      </w:rPr>
                      <w:t>非流动负债</w:t>
                    </w:r>
                  </w:p>
                </w:tc>
              </w:sdtContent>
            </w:sdt>
            <w:sdt>
              <w:sdtPr>
                <w:rPr>
                  <w:sz w:val="18"/>
                  <w:szCs w:val="18"/>
                </w:rPr>
                <w:tag w:val="_PLD_c4b998a44f394e1eb0924a4f19409ff8"/>
                <w:id w:val="624291143"/>
                <w:lock w:val="sdtLocked"/>
              </w:sdtPr>
              <w:sdtContent>
                <w:tc>
                  <w:tcPr>
                    <w:tcW w:w="407" w:type="pct"/>
                    <w:tcBorders>
                      <w:top w:val="single" w:sz="6" w:space="0" w:color="auto"/>
                      <w:left w:val="single" w:sz="6" w:space="0" w:color="auto"/>
                      <w:bottom w:val="single" w:sz="6" w:space="0" w:color="auto"/>
                      <w:right w:val="single" w:sz="4" w:space="0" w:color="auto"/>
                    </w:tcBorders>
                    <w:shd w:val="clear" w:color="auto" w:fill="auto"/>
                    <w:vAlign w:val="center"/>
                  </w:tcPr>
                  <w:p w:rsidR="00D46DD2" w:rsidRPr="005167FE" w:rsidRDefault="00D46DD2" w:rsidP="00F60A77">
                    <w:pPr>
                      <w:jc w:val="center"/>
                      <w:rPr>
                        <w:rFonts w:cs="Arial"/>
                        <w:sz w:val="18"/>
                        <w:szCs w:val="18"/>
                      </w:rPr>
                    </w:pPr>
                    <w:r w:rsidRPr="005167FE">
                      <w:rPr>
                        <w:rFonts w:cs="Arial" w:hint="eastAsia"/>
                        <w:sz w:val="18"/>
                        <w:szCs w:val="18"/>
                        <w:lang w:val="en-GB"/>
                      </w:rPr>
                      <w:t>负债合计</w:t>
                    </w:r>
                  </w:p>
                </w:tc>
              </w:sdtContent>
            </w:sdt>
          </w:tr>
          <w:sdt>
            <w:sdtPr>
              <w:rPr>
                <w:sz w:val="15"/>
                <w:szCs w:val="15"/>
              </w:rPr>
              <w:alias w:val="重要非全资子公司的主要财务信息明细"/>
              <w:tag w:val="_GBC_feef0d2d67a84217a9099e634bb2d3df"/>
              <w:id w:val="624291144"/>
              <w:lock w:val="sdtLocked"/>
            </w:sdtPr>
            <w:sdtContent>
              <w:tr w:rsidR="005167FE" w:rsidTr="00B12B45">
                <w:tc>
                  <w:tcPr>
                    <w:tcW w:w="617" w:type="pct"/>
                    <w:tcBorders>
                      <w:top w:val="single" w:sz="6" w:space="0" w:color="auto"/>
                      <w:left w:val="single" w:sz="4" w:space="0" w:color="auto"/>
                      <w:bottom w:val="single" w:sz="4" w:space="0" w:color="auto"/>
                      <w:right w:val="single" w:sz="6" w:space="0" w:color="auto"/>
                    </w:tcBorders>
                  </w:tcPr>
                  <w:p w:rsidR="00D46DD2" w:rsidRPr="00D46DD2" w:rsidRDefault="00D46DD2" w:rsidP="00F60A77">
                    <w:pPr>
                      <w:rPr>
                        <w:sz w:val="15"/>
                        <w:szCs w:val="15"/>
                      </w:rPr>
                    </w:pPr>
                    <w:r w:rsidRPr="00D46DD2">
                      <w:rPr>
                        <w:sz w:val="15"/>
                        <w:szCs w:val="15"/>
                      </w:rPr>
                      <w:t>镇江恒顺新型调味品有限公司</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4,000.03</w:t>
                    </w:r>
                  </w:p>
                </w:tc>
                <w:tc>
                  <w:tcPr>
                    <w:tcW w:w="412"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1,190.10</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5,190.13</w:t>
                    </w:r>
                  </w:p>
                </w:tc>
                <w:tc>
                  <w:tcPr>
                    <w:tcW w:w="410"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1,517.31</w:t>
                    </w:r>
                  </w:p>
                </w:tc>
                <w:tc>
                  <w:tcPr>
                    <w:tcW w:w="137"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p>
                </w:tc>
                <w:tc>
                  <w:tcPr>
                    <w:tcW w:w="413"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1,517.31</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3,506.41</w:t>
                    </w:r>
                  </w:p>
                </w:tc>
                <w:tc>
                  <w:tcPr>
                    <w:tcW w:w="410"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1,238.38</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4,744.79</w:t>
                    </w:r>
                  </w:p>
                </w:tc>
                <w:tc>
                  <w:tcPr>
                    <w:tcW w:w="410"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1,462.21</w:t>
                    </w:r>
                  </w:p>
                </w:tc>
                <w:tc>
                  <w:tcPr>
                    <w:tcW w:w="139" w:type="pct"/>
                    <w:tcBorders>
                      <w:top w:val="single" w:sz="6" w:space="0" w:color="auto"/>
                      <w:left w:val="single" w:sz="6" w:space="0" w:color="auto"/>
                      <w:bottom w:val="single" w:sz="4" w:space="0" w:color="auto"/>
                      <w:right w:val="single" w:sz="6" w:space="0" w:color="auto"/>
                    </w:tcBorders>
                    <w:vAlign w:val="center"/>
                  </w:tcPr>
                  <w:p w:rsidR="00D46DD2" w:rsidRDefault="00D46DD2" w:rsidP="00B12B45">
                    <w:pPr>
                      <w:jc w:val="right"/>
                      <w:rPr>
                        <w:szCs w:val="21"/>
                      </w:rPr>
                    </w:pPr>
                  </w:p>
                </w:tc>
                <w:tc>
                  <w:tcPr>
                    <w:tcW w:w="407" w:type="pct"/>
                    <w:tcBorders>
                      <w:top w:val="single" w:sz="6" w:space="0" w:color="auto"/>
                      <w:left w:val="single" w:sz="6" w:space="0" w:color="auto"/>
                      <w:bottom w:val="single" w:sz="4" w:space="0" w:color="auto"/>
                      <w:right w:val="single" w:sz="4" w:space="0" w:color="auto"/>
                    </w:tcBorders>
                    <w:vAlign w:val="center"/>
                  </w:tcPr>
                  <w:p w:rsidR="00D46DD2" w:rsidRPr="00D46DD2" w:rsidRDefault="00D46DD2" w:rsidP="00B12B45">
                    <w:pPr>
                      <w:jc w:val="right"/>
                      <w:rPr>
                        <w:sz w:val="15"/>
                        <w:szCs w:val="15"/>
                      </w:rPr>
                    </w:pPr>
                    <w:r w:rsidRPr="00D46DD2">
                      <w:rPr>
                        <w:sz w:val="15"/>
                        <w:szCs w:val="15"/>
                      </w:rPr>
                      <w:t>1,462.21</w:t>
                    </w:r>
                  </w:p>
                </w:tc>
              </w:tr>
            </w:sdtContent>
          </w:sdt>
          <w:sdt>
            <w:sdtPr>
              <w:rPr>
                <w:sz w:val="15"/>
                <w:szCs w:val="15"/>
              </w:rPr>
              <w:alias w:val="重要非全资子公司的主要财务信息明细"/>
              <w:tag w:val="_GBC_feef0d2d67a84217a9099e634bb2d3df"/>
              <w:id w:val="624291145"/>
              <w:lock w:val="sdtLocked"/>
            </w:sdtPr>
            <w:sdtContent>
              <w:tr w:rsidR="005167FE" w:rsidTr="00B12B45">
                <w:tc>
                  <w:tcPr>
                    <w:tcW w:w="617" w:type="pct"/>
                    <w:tcBorders>
                      <w:top w:val="single" w:sz="6" w:space="0" w:color="auto"/>
                      <w:left w:val="single" w:sz="4" w:space="0" w:color="auto"/>
                      <w:bottom w:val="single" w:sz="4" w:space="0" w:color="auto"/>
                      <w:right w:val="single" w:sz="6" w:space="0" w:color="auto"/>
                    </w:tcBorders>
                  </w:tcPr>
                  <w:p w:rsidR="00D46DD2" w:rsidRPr="00D46DD2" w:rsidRDefault="00D46DD2" w:rsidP="00F60A77">
                    <w:pPr>
                      <w:rPr>
                        <w:sz w:val="15"/>
                        <w:szCs w:val="15"/>
                      </w:rPr>
                    </w:pPr>
                    <w:r w:rsidRPr="00D46DD2">
                      <w:rPr>
                        <w:sz w:val="15"/>
                        <w:szCs w:val="15"/>
                      </w:rPr>
                      <w:t>江恒顺酒业有限公司</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4,134.72</w:t>
                    </w:r>
                  </w:p>
                </w:tc>
                <w:tc>
                  <w:tcPr>
                    <w:tcW w:w="412"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12,587.62</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16,722.34</w:t>
                    </w:r>
                  </w:p>
                </w:tc>
                <w:tc>
                  <w:tcPr>
                    <w:tcW w:w="410"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8,746.14</w:t>
                    </w:r>
                  </w:p>
                </w:tc>
                <w:tc>
                  <w:tcPr>
                    <w:tcW w:w="137"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p>
                </w:tc>
                <w:tc>
                  <w:tcPr>
                    <w:tcW w:w="413"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8,746.14</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4,024.98</w:t>
                    </w:r>
                  </w:p>
                </w:tc>
                <w:tc>
                  <w:tcPr>
                    <w:tcW w:w="410"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12,752.93</w:t>
                    </w:r>
                  </w:p>
                </w:tc>
                <w:tc>
                  <w:tcPr>
                    <w:tcW w:w="411"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16,777.91</w:t>
                    </w:r>
                  </w:p>
                </w:tc>
                <w:tc>
                  <w:tcPr>
                    <w:tcW w:w="410" w:type="pct"/>
                    <w:tcBorders>
                      <w:top w:val="single" w:sz="6" w:space="0" w:color="auto"/>
                      <w:left w:val="single" w:sz="6" w:space="0" w:color="auto"/>
                      <w:bottom w:val="single" w:sz="4" w:space="0" w:color="auto"/>
                      <w:right w:val="single" w:sz="6" w:space="0" w:color="auto"/>
                    </w:tcBorders>
                    <w:vAlign w:val="center"/>
                  </w:tcPr>
                  <w:p w:rsidR="00D46DD2" w:rsidRPr="00D46DD2" w:rsidRDefault="00D46DD2" w:rsidP="00B12B45">
                    <w:pPr>
                      <w:jc w:val="right"/>
                      <w:rPr>
                        <w:sz w:val="15"/>
                        <w:szCs w:val="15"/>
                      </w:rPr>
                    </w:pPr>
                    <w:r w:rsidRPr="00D46DD2">
                      <w:rPr>
                        <w:sz w:val="15"/>
                        <w:szCs w:val="15"/>
                      </w:rPr>
                      <w:t>8,872.82</w:t>
                    </w:r>
                  </w:p>
                </w:tc>
                <w:tc>
                  <w:tcPr>
                    <w:tcW w:w="139" w:type="pct"/>
                    <w:tcBorders>
                      <w:top w:val="single" w:sz="6" w:space="0" w:color="auto"/>
                      <w:left w:val="single" w:sz="6" w:space="0" w:color="auto"/>
                      <w:bottom w:val="single" w:sz="4" w:space="0" w:color="auto"/>
                      <w:right w:val="single" w:sz="6" w:space="0" w:color="auto"/>
                    </w:tcBorders>
                    <w:vAlign w:val="center"/>
                  </w:tcPr>
                  <w:p w:rsidR="00D46DD2" w:rsidRDefault="00D46DD2" w:rsidP="00B12B45">
                    <w:pPr>
                      <w:jc w:val="right"/>
                      <w:rPr>
                        <w:szCs w:val="21"/>
                      </w:rPr>
                    </w:pPr>
                  </w:p>
                </w:tc>
                <w:tc>
                  <w:tcPr>
                    <w:tcW w:w="407" w:type="pct"/>
                    <w:tcBorders>
                      <w:top w:val="single" w:sz="6" w:space="0" w:color="auto"/>
                      <w:left w:val="single" w:sz="6" w:space="0" w:color="auto"/>
                      <w:bottom w:val="single" w:sz="4" w:space="0" w:color="auto"/>
                      <w:right w:val="single" w:sz="4" w:space="0" w:color="auto"/>
                    </w:tcBorders>
                    <w:vAlign w:val="center"/>
                  </w:tcPr>
                  <w:p w:rsidR="00D46DD2" w:rsidRPr="00D46DD2" w:rsidRDefault="00D46DD2" w:rsidP="00B12B45">
                    <w:pPr>
                      <w:jc w:val="right"/>
                      <w:rPr>
                        <w:sz w:val="15"/>
                        <w:szCs w:val="15"/>
                      </w:rPr>
                    </w:pPr>
                    <w:r w:rsidRPr="00D46DD2">
                      <w:rPr>
                        <w:sz w:val="15"/>
                        <w:szCs w:val="15"/>
                      </w:rPr>
                      <w:t>8,872.82</w:t>
                    </w:r>
                  </w:p>
                </w:tc>
              </w:tr>
            </w:sdtContent>
          </w:sdt>
        </w:tbl>
        <w:p w:rsidR="00D46DD2" w:rsidRDefault="00D46DD2"/>
        <w:p w:rsidR="00303177" w:rsidRDefault="00303177">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98"/>
            <w:gridCol w:w="936"/>
            <w:gridCol w:w="851"/>
            <w:gridCol w:w="944"/>
            <w:gridCol w:w="1045"/>
            <w:gridCol w:w="936"/>
            <w:gridCol w:w="851"/>
            <w:gridCol w:w="944"/>
            <w:gridCol w:w="1044"/>
          </w:tblGrid>
          <w:tr w:rsidR="00713075" w:rsidTr="00F60A77">
            <w:trPr>
              <w:trHeight w:val="241"/>
            </w:trPr>
            <w:sdt>
              <w:sdtPr>
                <w:tag w:val="_PLD_87ab97227e5642b988e110c5a28abb39"/>
                <w:id w:val="624292311"/>
                <w:lock w:val="sdtLocked"/>
              </w:sdtPr>
              <w:sdtContent>
                <w:tc>
                  <w:tcPr>
                    <w:tcW w:w="83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713075" w:rsidRDefault="00713075" w:rsidP="00F60A77">
                    <w:pPr>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624292312"/>
                <w:lock w:val="sdtLocked"/>
              </w:sdtPr>
              <w:sdtContent>
                <w:tc>
                  <w:tcPr>
                    <w:tcW w:w="208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624292313"/>
                <w:lock w:val="sdtLocked"/>
              </w:sdtPr>
              <w:sdtContent>
                <w:tc>
                  <w:tcPr>
                    <w:tcW w:w="2084"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713075" w:rsidRDefault="00713075" w:rsidP="00F60A77">
                    <w:pPr>
                      <w:spacing w:line="276" w:lineRule="auto"/>
                      <w:ind w:right="-16"/>
                      <w:jc w:val="center"/>
                      <w:rPr>
                        <w:rFonts w:cs="Arial"/>
                        <w:bCs/>
                        <w:szCs w:val="21"/>
                      </w:rPr>
                    </w:pPr>
                    <w:r>
                      <w:rPr>
                        <w:rFonts w:cs="Arial" w:hint="eastAsia"/>
                        <w:bCs/>
                        <w:szCs w:val="21"/>
                        <w:lang w:val="en-GB"/>
                      </w:rPr>
                      <w:t>上期发生额</w:t>
                    </w:r>
                  </w:p>
                </w:tc>
              </w:sdtContent>
            </w:sdt>
          </w:tr>
          <w:tr w:rsidR="00713075" w:rsidTr="00F60A77">
            <w:trPr>
              <w:trHeight w:val="241"/>
            </w:trPr>
            <w:tc>
              <w:tcPr>
                <w:tcW w:w="833" w:type="pct"/>
                <w:vMerge/>
                <w:tcBorders>
                  <w:top w:val="single" w:sz="4" w:space="0" w:color="auto"/>
                  <w:left w:val="single" w:sz="4" w:space="0" w:color="auto"/>
                  <w:bottom w:val="single" w:sz="6" w:space="0" w:color="auto"/>
                  <w:right w:val="single" w:sz="6" w:space="0" w:color="auto"/>
                </w:tcBorders>
                <w:shd w:val="clear" w:color="auto" w:fill="auto"/>
                <w:vAlign w:val="center"/>
              </w:tcPr>
              <w:p w:rsidR="00713075" w:rsidRDefault="00713075" w:rsidP="00F60A77">
                <w:pPr>
                  <w:jc w:val="center"/>
                  <w:rPr>
                    <w:rFonts w:cs="Arial"/>
                    <w:bCs/>
                    <w:szCs w:val="21"/>
                  </w:rPr>
                </w:pPr>
              </w:p>
            </w:tc>
            <w:sdt>
              <w:sdtPr>
                <w:tag w:val="_PLD_29407a86c6924579a6442f5b24e6decd"/>
                <w:id w:val="624292314"/>
                <w:lock w:val="sdtLocked"/>
              </w:sdt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营业收入</w:t>
                    </w:r>
                  </w:p>
                </w:tc>
              </w:sdtContent>
            </w:sdt>
            <w:sdt>
              <w:sdtPr>
                <w:tag w:val="_PLD_bc59f1076f2243f8984efa8df921ad2c"/>
                <w:id w:val="624292315"/>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净利润</w:t>
                    </w:r>
                  </w:p>
                </w:tc>
              </w:sdtContent>
            </w:sdt>
            <w:sdt>
              <w:sdtPr>
                <w:tag w:val="_PLD_90f87c27e3fb4843892cceb85599a3b1"/>
                <w:id w:val="624292316"/>
                <w:lock w:val="sdtLocked"/>
              </w:sdt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624292317"/>
                <w:lock w:val="sdtLocked"/>
              </w:sdtPr>
              <w:sdtContent>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624292318"/>
                <w:lock w:val="sdtLocked"/>
              </w:sdt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营业收入</w:t>
                    </w:r>
                  </w:p>
                </w:tc>
              </w:sdtContent>
            </w:sdt>
            <w:sdt>
              <w:sdtPr>
                <w:tag w:val="_PLD_c08aebbf24fa4b1aa2c4f79232c7c630"/>
                <w:id w:val="624292319"/>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净利润</w:t>
                    </w:r>
                  </w:p>
                </w:tc>
              </w:sdtContent>
            </w:sdt>
            <w:sdt>
              <w:sdtPr>
                <w:tag w:val="_PLD_0a377a03553f4d909179190a153a31b7"/>
                <w:id w:val="624292320"/>
                <w:lock w:val="sdtLocked"/>
              </w:sdt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624292321"/>
                <w:lock w:val="sdtLocked"/>
              </w:sdtPr>
              <w:sdtContent>
                <w:tc>
                  <w:tcPr>
                    <w:tcW w:w="583" w:type="pct"/>
                    <w:tcBorders>
                      <w:top w:val="single" w:sz="6" w:space="0" w:color="auto"/>
                      <w:left w:val="single" w:sz="6" w:space="0" w:color="auto"/>
                      <w:bottom w:val="single" w:sz="6" w:space="0" w:color="auto"/>
                      <w:right w:val="single" w:sz="4" w:space="0" w:color="auto"/>
                    </w:tcBorders>
                    <w:shd w:val="clear" w:color="auto" w:fill="auto"/>
                    <w:vAlign w:val="center"/>
                  </w:tcPr>
                  <w:p w:rsidR="00713075" w:rsidRDefault="00713075" w:rsidP="00F60A77">
                    <w:pPr>
                      <w:spacing w:line="276" w:lineRule="auto"/>
                      <w:jc w:val="center"/>
                      <w:rPr>
                        <w:rFonts w:cs="Arial"/>
                        <w:szCs w:val="21"/>
                      </w:rPr>
                    </w:pPr>
                    <w:r>
                      <w:rPr>
                        <w:rFonts w:cs="Arial" w:hint="eastAsia"/>
                        <w:szCs w:val="21"/>
                        <w:lang w:val="en-GB"/>
                      </w:rPr>
                      <w:t>经营活动现金流量</w:t>
                    </w:r>
                  </w:p>
                </w:tc>
              </w:sdtContent>
            </w:sdt>
          </w:tr>
          <w:sdt>
            <w:sdtPr>
              <w:rPr>
                <w:sz w:val="18"/>
                <w:szCs w:val="18"/>
              </w:rPr>
              <w:alias w:val="重要非全资子公司的主要财务信息明细"/>
              <w:tag w:val="_GBC_330f4405d49345f7b8f69770f6eb8b4a"/>
              <w:id w:val="624292322"/>
              <w:lock w:val="sdtLocked"/>
            </w:sdtPr>
            <w:sdtContent>
              <w:tr w:rsidR="00713075" w:rsidTr="00713075">
                <w:tc>
                  <w:tcPr>
                    <w:tcW w:w="833" w:type="pct"/>
                    <w:tcBorders>
                      <w:top w:val="single" w:sz="6" w:space="0" w:color="auto"/>
                      <w:left w:val="single" w:sz="4" w:space="0" w:color="auto"/>
                      <w:bottom w:val="single" w:sz="4" w:space="0" w:color="auto"/>
                      <w:right w:val="single" w:sz="6" w:space="0" w:color="auto"/>
                    </w:tcBorders>
                  </w:tcPr>
                  <w:p w:rsidR="00713075" w:rsidRPr="00713075" w:rsidRDefault="00713075" w:rsidP="00F60A77">
                    <w:pPr>
                      <w:spacing w:line="276" w:lineRule="auto"/>
                      <w:rPr>
                        <w:sz w:val="18"/>
                        <w:szCs w:val="18"/>
                      </w:rPr>
                    </w:pPr>
                    <w:r w:rsidRPr="00713075">
                      <w:rPr>
                        <w:sz w:val="18"/>
                        <w:szCs w:val="18"/>
                      </w:rPr>
                      <w:t>镇江恒顺新型调味品有限公司</w:t>
                    </w:r>
                  </w:p>
                </w:tc>
                <w:tc>
                  <w:tcPr>
                    <w:tcW w:w="498"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2,939.2</w:t>
                    </w:r>
                  </w:p>
                </w:tc>
                <w:tc>
                  <w:tcPr>
                    <w:tcW w:w="476"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390.25</w:t>
                    </w:r>
                  </w:p>
                </w:tc>
                <w:tc>
                  <w:tcPr>
                    <w:tcW w:w="527"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390.25</w:t>
                    </w:r>
                  </w:p>
                </w:tc>
                <w:tc>
                  <w:tcPr>
                    <w:tcW w:w="583"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561.47</w:t>
                    </w:r>
                  </w:p>
                </w:tc>
                <w:tc>
                  <w:tcPr>
                    <w:tcW w:w="498"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2,845.78</w:t>
                    </w:r>
                  </w:p>
                </w:tc>
                <w:tc>
                  <w:tcPr>
                    <w:tcW w:w="476"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222.9</w:t>
                    </w:r>
                  </w:p>
                </w:tc>
                <w:tc>
                  <w:tcPr>
                    <w:tcW w:w="527"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222.9</w:t>
                    </w:r>
                  </w:p>
                </w:tc>
                <w:tc>
                  <w:tcPr>
                    <w:tcW w:w="583" w:type="pct"/>
                    <w:tcBorders>
                      <w:top w:val="single" w:sz="6" w:space="0" w:color="auto"/>
                      <w:left w:val="single" w:sz="6" w:space="0" w:color="auto"/>
                      <w:bottom w:val="single" w:sz="4" w:space="0" w:color="auto"/>
                      <w:right w:val="single" w:sz="4" w:space="0" w:color="auto"/>
                    </w:tcBorders>
                    <w:vAlign w:val="center"/>
                  </w:tcPr>
                  <w:p w:rsidR="00713075" w:rsidRPr="00713075" w:rsidRDefault="00713075" w:rsidP="00713075">
                    <w:pPr>
                      <w:spacing w:line="276" w:lineRule="auto"/>
                      <w:jc w:val="right"/>
                      <w:rPr>
                        <w:sz w:val="18"/>
                        <w:szCs w:val="18"/>
                      </w:rPr>
                    </w:pPr>
                    <w:r w:rsidRPr="00713075">
                      <w:rPr>
                        <w:sz w:val="18"/>
                        <w:szCs w:val="18"/>
                      </w:rPr>
                      <w:t>452.89</w:t>
                    </w:r>
                  </w:p>
                </w:tc>
              </w:tr>
            </w:sdtContent>
          </w:sdt>
          <w:sdt>
            <w:sdtPr>
              <w:rPr>
                <w:sz w:val="18"/>
                <w:szCs w:val="18"/>
              </w:rPr>
              <w:alias w:val="重要非全资子公司的主要财务信息明细"/>
              <w:tag w:val="_GBC_330f4405d49345f7b8f69770f6eb8b4a"/>
              <w:id w:val="624292323"/>
              <w:lock w:val="sdtLocked"/>
            </w:sdtPr>
            <w:sdtContent>
              <w:tr w:rsidR="00713075" w:rsidTr="00713075">
                <w:tc>
                  <w:tcPr>
                    <w:tcW w:w="833" w:type="pct"/>
                    <w:tcBorders>
                      <w:top w:val="single" w:sz="6" w:space="0" w:color="auto"/>
                      <w:left w:val="single" w:sz="4" w:space="0" w:color="auto"/>
                      <w:bottom w:val="single" w:sz="4" w:space="0" w:color="auto"/>
                      <w:right w:val="single" w:sz="6" w:space="0" w:color="auto"/>
                    </w:tcBorders>
                  </w:tcPr>
                  <w:p w:rsidR="00713075" w:rsidRPr="00713075" w:rsidRDefault="00713075" w:rsidP="00F60A77">
                    <w:pPr>
                      <w:spacing w:line="276" w:lineRule="auto"/>
                      <w:rPr>
                        <w:sz w:val="18"/>
                        <w:szCs w:val="18"/>
                      </w:rPr>
                    </w:pPr>
                    <w:r w:rsidRPr="00713075">
                      <w:rPr>
                        <w:sz w:val="18"/>
                        <w:szCs w:val="18"/>
                      </w:rPr>
                      <w:t>镇江恒顺酒业有限公司</w:t>
                    </w:r>
                  </w:p>
                </w:tc>
                <w:tc>
                  <w:tcPr>
                    <w:tcW w:w="498"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9,184.31</w:t>
                    </w:r>
                  </w:p>
                </w:tc>
                <w:tc>
                  <w:tcPr>
                    <w:tcW w:w="476"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571.1</w:t>
                    </w:r>
                  </w:p>
                </w:tc>
                <w:tc>
                  <w:tcPr>
                    <w:tcW w:w="527"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571.1</w:t>
                    </w:r>
                  </w:p>
                </w:tc>
                <w:tc>
                  <w:tcPr>
                    <w:tcW w:w="583"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868.92</w:t>
                    </w:r>
                  </w:p>
                </w:tc>
                <w:tc>
                  <w:tcPr>
                    <w:tcW w:w="498"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7,168.03</w:t>
                    </w:r>
                  </w:p>
                </w:tc>
                <w:tc>
                  <w:tcPr>
                    <w:tcW w:w="476"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254.69</w:t>
                    </w:r>
                  </w:p>
                </w:tc>
                <w:tc>
                  <w:tcPr>
                    <w:tcW w:w="527" w:type="pct"/>
                    <w:tcBorders>
                      <w:top w:val="single" w:sz="6" w:space="0" w:color="auto"/>
                      <w:left w:val="single" w:sz="6" w:space="0" w:color="auto"/>
                      <w:bottom w:val="single" w:sz="4" w:space="0" w:color="auto"/>
                      <w:right w:val="single" w:sz="6" w:space="0" w:color="auto"/>
                    </w:tcBorders>
                    <w:vAlign w:val="center"/>
                  </w:tcPr>
                  <w:p w:rsidR="00713075" w:rsidRPr="00713075" w:rsidRDefault="00713075" w:rsidP="00713075">
                    <w:pPr>
                      <w:spacing w:line="276" w:lineRule="auto"/>
                      <w:jc w:val="right"/>
                      <w:rPr>
                        <w:sz w:val="18"/>
                        <w:szCs w:val="18"/>
                      </w:rPr>
                    </w:pPr>
                    <w:r w:rsidRPr="00713075">
                      <w:rPr>
                        <w:sz w:val="18"/>
                        <w:szCs w:val="18"/>
                      </w:rPr>
                      <w:t>254.69</w:t>
                    </w:r>
                  </w:p>
                </w:tc>
                <w:tc>
                  <w:tcPr>
                    <w:tcW w:w="583" w:type="pct"/>
                    <w:tcBorders>
                      <w:top w:val="single" w:sz="6" w:space="0" w:color="auto"/>
                      <w:left w:val="single" w:sz="6" w:space="0" w:color="auto"/>
                      <w:bottom w:val="single" w:sz="4" w:space="0" w:color="auto"/>
                      <w:right w:val="single" w:sz="4" w:space="0" w:color="auto"/>
                    </w:tcBorders>
                    <w:vAlign w:val="center"/>
                  </w:tcPr>
                  <w:p w:rsidR="00713075" w:rsidRPr="00713075" w:rsidRDefault="00713075" w:rsidP="00713075">
                    <w:pPr>
                      <w:spacing w:line="276" w:lineRule="auto"/>
                      <w:jc w:val="right"/>
                      <w:rPr>
                        <w:sz w:val="18"/>
                        <w:szCs w:val="18"/>
                      </w:rPr>
                    </w:pPr>
                    <w:r w:rsidRPr="00713075">
                      <w:rPr>
                        <w:sz w:val="18"/>
                        <w:szCs w:val="18"/>
                      </w:rPr>
                      <w:t>874.16</w:t>
                    </w:r>
                  </w:p>
                </w:tc>
              </w:tr>
            </w:sdtContent>
          </w:sdt>
        </w:tbl>
        <w:p w:rsidR="00303177" w:rsidRDefault="00BF5C98">
          <w:pPr>
            <w:rPr>
              <w:rFonts w:cs="Arial"/>
              <w:szCs w:val="21"/>
            </w:rPr>
          </w:pPr>
        </w:p>
      </w:sdtContent>
    </w:sdt>
    <w:p w:rsidR="00303177" w:rsidRDefault="00303177">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303177" w:rsidRDefault="002B2C08">
          <w:pPr>
            <w:pStyle w:val="4"/>
            <w:numPr>
              <w:ilvl w:val="3"/>
              <w:numId w:val="67"/>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303177" w:rsidRDefault="00BF5C98" w:rsidP="001F62A8">
              <w:pPr>
                <w:rPr>
                  <w:rFonts w:cs="Arial"/>
                  <w:b/>
                  <w:szCs w:val="21"/>
                </w:rPr>
              </w:pPr>
              <w:r>
                <w:fldChar w:fldCharType="begin"/>
              </w:r>
              <w:r w:rsidR="001F62A8">
                <w:instrText xml:space="preserve"> MACROBUTTON  SnrToggleCheckbox □适用 </w:instrText>
              </w:r>
              <w:r>
                <w:fldChar w:fldCharType="end"/>
              </w:r>
              <w:r>
                <w:fldChar w:fldCharType="begin"/>
              </w:r>
              <w:r w:rsidR="001F62A8">
                <w:instrText xml:space="preserve"> MACROBUTTON  SnrToggleCheckbox √不适用 </w:instrText>
              </w:r>
              <w:r>
                <w:fldChar w:fldCharType="end"/>
              </w:r>
            </w:p>
          </w:sdtContent>
        </w:sdt>
      </w:sdtContent>
    </w:sdt>
    <w:p w:rsidR="00303177" w:rsidRDefault="001F62A8" w:rsidP="001F62A8">
      <w:pPr>
        <w:ind w:firstLineChars="200" w:firstLine="420"/>
        <w:rPr>
          <w:rFonts w:cs="Arial"/>
        </w:rPr>
      </w:pPr>
      <w:r w:rsidRPr="00417C05">
        <w:rPr>
          <w:rFonts w:cs="Arial" w:hint="eastAsia"/>
        </w:rPr>
        <w:t>公司无使用企业集团资产和清偿企业集团债务的重大限制。</w:t>
      </w:r>
    </w:p>
    <w:p w:rsidR="001F62A8" w:rsidRPr="001F62A8" w:rsidRDefault="001F62A8" w:rsidP="001F62A8">
      <w:pPr>
        <w:ind w:firstLineChars="200" w:firstLine="420"/>
        <w:rPr>
          <w:rFonts w:cs="Arial"/>
          <w:szCs w:val="21"/>
        </w:rPr>
      </w:pPr>
    </w:p>
    <w:p w:rsidR="00303177" w:rsidRDefault="002B2C08">
      <w:pPr>
        <w:pStyle w:val="3"/>
        <w:numPr>
          <w:ilvl w:val="2"/>
          <w:numId w:val="66"/>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1F62A8" w:rsidRDefault="00BF5C98" w:rsidP="001F62A8">
          <w:pPr>
            <w:rPr>
              <w:szCs w:val="21"/>
            </w:rPr>
          </w:pPr>
          <w:r>
            <w:fldChar w:fldCharType="begin"/>
          </w:r>
          <w:r w:rsidR="001F62A8">
            <w:instrText xml:space="preserve"> MACROBUTTON  SnrToggleCheckbox □适用 </w:instrText>
          </w:r>
          <w:r>
            <w:fldChar w:fldCharType="end"/>
          </w:r>
          <w:r>
            <w:fldChar w:fldCharType="begin"/>
          </w:r>
          <w:r w:rsidR="001F62A8">
            <w:instrText xml:space="preserve"> MACROBUTTON  SnrToggleCheckbox √不适用 </w:instrText>
          </w:r>
          <w:r>
            <w:fldChar w:fldCharType="end"/>
          </w:r>
        </w:p>
      </w:sdtContent>
    </w:sdt>
    <w:p w:rsidR="00303177" w:rsidRDefault="002B2C08">
      <w:pPr>
        <w:pStyle w:val="3"/>
        <w:numPr>
          <w:ilvl w:val="2"/>
          <w:numId w:val="66"/>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Content>
        <w:p w:rsidR="00303177" w:rsidRDefault="00BF5C98">
          <w:r>
            <w:fldChar w:fldCharType="begin"/>
          </w:r>
          <w:r w:rsidR="001F62A8">
            <w:instrText xml:space="preserve"> MACROBUTTON  SnrToggleCheckbox √适用 </w:instrText>
          </w:r>
          <w:r>
            <w:fldChar w:fldCharType="end"/>
          </w:r>
          <w:r>
            <w:fldChar w:fldCharType="begin"/>
          </w:r>
          <w:r w:rsidR="001F62A8">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303177" w:rsidRDefault="002B2C08">
          <w:pPr>
            <w:pStyle w:val="4"/>
            <w:numPr>
              <w:ilvl w:val="3"/>
              <w:numId w:val="68"/>
            </w:numPr>
            <w:tabs>
              <w:tab w:val="left" w:pos="630"/>
            </w:tabs>
          </w:pPr>
          <w:r>
            <w:rPr>
              <w:rFonts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Content>
            <w:p w:rsidR="00303177" w:rsidRDefault="00BF5C98">
              <w:r>
                <w:fldChar w:fldCharType="begin"/>
              </w:r>
              <w:r w:rsidR="001F62A8">
                <w:instrText xml:space="preserve"> MACROBUTTON  SnrToggleCheckbox √适用 </w:instrText>
              </w:r>
              <w:r>
                <w:fldChar w:fldCharType="end"/>
              </w:r>
              <w:r>
                <w:fldChar w:fldCharType="begin"/>
              </w:r>
              <w:r w:rsidR="001F62A8">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2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510"/>
            <w:gridCol w:w="993"/>
            <w:gridCol w:w="850"/>
            <w:gridCol w:w="850"/>
            <w:gridCol w:w="850"/>
            <w:gridCol w:w="710"/>
            <w:gridCol w:w="1700"/>
          </w:tblGrid>
          <w:tr w:rsidR="001F62A8" w:rsidTr="001F62A8">
            <w:trPr>
              <w:trHeight w:val="451"/>
            </w:trPr>
            <w:sdt>
              <w:sdtPr>
                <w:tag w:val="_PLD_bb6c91c88e754a5da79068d0b040e152"/>
                <w:id w:val="624292613"/>
                <w:lock w:val="sdtLocked"/>
              </w:sdtPr>
              <w:sdtContent>
                <w:tc>
                  <w:tcPr>
                    <w:tcW w:w="185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合营企业或联营企业名称</w:t>
                    </w:r>
                  </w:p>
                </w:tc>
              </w:sdtContent>
            </w:sdt>
            <w:sdt>
              <w:sdtPr>
                <w:tag w:val="_PLD_4c91d89257574ee1a96260d900b3fdde"/>
                <w:id w:val="624292614"/>
                <w:lock w:val="sdtLocked"/>
              </w:sdtPr>
              <w:sdtContent>
                <w:tc>
                  <w:tcPr>
                    <w:tcW w:w="52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主要经营地</w:t>
                    </w:r>
                  </w:p>
                </w:tc>
              </w:sdtContent>
            </w:sdt>
            <w:sdt>
              <w:sdtPr>
                <w:tag w:val="_PLD_4a3c73442b1947fdae2c0b554e7271a4"/>
                <w:id w:val="624292615"/>
                <w:lock w:val="sdtLocked"/>
              </w:sdtPr>
              <w:sdtContent>
                <w:tc>
                  <w:tcPr>
                    <w:tcW w:w="44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注册地</w:t>
                    </w:r>
                  </w:p>
                </w:tc>
              </w:sdtContent>
            </w:sdt>
            <w:sdt>
              <w:sdtPr>
                <w:tag w:val="_PLD_07a3d19678c44b0db85c15fb74bf76d2"/>
                <w:id w:val="624292616"/>
                <w:lock w:val="sdtLocked"/>
              </w:sdtPr>
              <w:sdtContent>
                <w:tc>
                  <w:tcPr>
                    <w:tcW w:w="44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业务性质</w:t>
                    </w:r>
                  </w:p>
                </w:tc>
              </w:sdtContent>
            </w:sdt>
            <w:sdt>
              <w:sdtPr>
                <w:tag w:val="_PLD_cb67afe7283245a29754ca96c69b89fc"/>
                <w:id w:val="624292617"/>
                <w:lock w:val="sdtLocked"/>
              </w:sdtPr>
              <w:sdtContent>
                <w:tc>
                  <w:tcPr>
                    <w:tcW w:w="82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624292618"/>
                <w:lock w:val="sdtLocked"/>
              </w:sdtPr>
              <w:sdtContent>
                <w:tc>
                  <w:tcPr>
                    <w:tcW w:w="898"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对合营企业或联营企业投资的会计处理方法</w:t>
                    </w:r>
                  </w:p>
                </w:tc>
              </w:sdtContent>
            </w:sdt>
          </w:tr>
          <w:tr w:rsidR="001F62A8" w:rsidTr="001F62A8">
            <w:trPr>
              <w:trHeight w:val="278"/>
            </w:trPr>
            <w:tc>
              <w:tcPr>
                <w:tcW w:w="1855" w:type="pct"/>
                <w:vMerge/>
                <w:tcBorders>
                  <w:top w:val="single" w:sz="4" w:space="0" w:color="auto"/>
                  <w:left w:val="single" w:sz="4" w:space="0" w:color="auto"/>
                  <w:bottom w:val="single" w:sz="6" w:space="0" w:color="auto"/>
                  <w:right w:val="single" w:sz="6" w:space="0" w:color="auto"/>
                </w:tcBorders>
                <w:shd w:val="clear" w:color="auto" w:fill="auto"/>
                <w:vAlign w:val="center"/>
              </w:tcPr>
              <w:p w:rsidR="001F62A8" w:rsidRDefault="001F62A8" w:rsidP="00F60A77">
                <w:pPr>
                  <w:rPr>
                    <w:rFonts w:cs="Arial"/>
                    <w:szCs w:val="21"/>
                  </w:rPr>
                </w:pPr>
              </w:p>
            </w:tc>
            <w:tc>
              <w:tcPr>
                <w:tcW w:w="525" w:type="pct"/>
                <w:vMerge/>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rPr>
                    <w:rFonts w:cs="Arial"/>
                    <w:szCs w:val="21"/>
                  </w:rPr>
                </w:pPr>
              </w:p>
            </w:tc>
            <w:tc>
              <w:tcPr>
                <w:tcW w:w="449" w:type="pct"/>
                <w:vMerge/>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rPr>
                    <w:rFonts w:cs="Arial"/>
                    <w:szCs w:val="21"/>
                  </w:rPr>
                </w:pPr>
              </w:p>
            </w:tc>
            <w:tc>
              <w:tcPr>
                <w:tcW w:w="449" w:type="pct"/>
                <w:vMerge/>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rPr>
                    <w:rFonts w:cs="Arial"/>
                    <w:szCs w:val="21"/>
                  </w:rPr>
                </w:pPr>
              </w:p>
            </w:tc>
            <w:sdt>
              <w:sdtPr>
                <w:tag w:val="_PLD_42f14f52720a4c87819c9bd5211ded18"/>
                <w:id w:val="624292619"/>
                <w:lock w:val="sdtLocked"/>
              </w:sdtPr>
              <w:sdtContent>
                <w:tc>
                  <w:tcPr>
                    <w:tcW w:w="449" w:type="pct"/>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直接</w:t>
                    </w:r>
                  </w:p>
                </w:tc>
              </w:sdtContent>
            </w:sdt>
            <w:sdt>
              <w:sdtPr>
                <w:tag w:val="_PLD_e87318e11f6c4411aa17083e3a10cd90"/>
                <w:id w:val="624292620"/>
                <w:lock w:val="sdtLocked"/>
              </w:sdtPr>
              <w:sdtContent>
                <w:tc>
                  <w:tcPr>
                    <w:tcW w:w="375" w:type="pct"/>
                    <w:tcBorders>
                      <w:top w:val="single" w:sz="4" w:space="0" w:color="auto"/>
                      <w:left w:val="single" w:sz="6" w:space="0" w:color="auto"/>
                      <w:bottom w:val="single" w:sz="6" w:space="0" w:color="auto"/>
                      <w:right w:val="single" w:sz="6" w:space="0" w:color="auto"/>
                    </w:tcBorders>
                    <w:shd w:val="clear" w:color="auto" w:fill="auto"/>
                    <w:vAlign w:val="center"/>
                  </w:tcPr>
                  <w:p w:rsidR="001F62A8" w:rsidRDefault="001F62A8" w:rsidP="00F60A77">
                    <w:pPr>
                      <w:jc w:val="center"/>
                      <w:rPr>
                        <w:rFonts w:cs="Arial"/>
                        <w:szCs w:val="21"/>
                      </w:rPr>
                    </w:pPr>
                    <w:r>
                      <w:rPr>
                        <w:rFonts w:cs="Arial" w:hint="eastAsia"/>
                        <w:szCs w:val="21"/>
                        <w:lang w:val="en-GB"/>
                      </w:rPr>
                      <w:t>间接</w:t>
                    </w:r>
                  </w:p>
                </w:tc>
              </w:sdtContent>
            </w:sdt>
            <w:tc>
              <w:tcPr>
                <w:tcW w:w="898" w:type="pct"/>
                <w:vMerge/>
                <w:tcBorders>
                  <w:top w:val="single" w:sz="4" w:space="0" w:color="auto"/>
                  <w:left w:val="single" w:sz="6" w:space="0" w:color="auto"/>
                  <w:bottom w:val="single" w:sz="6" w:space="0" w:color="auto"/>
                  <w:right w:val="single" w:sz="4" w:space="0" w:color="auto"/>
                </w:tcBorders>
                <w:vAlign w:val="center"/>
              </w:tcPr>
              <w:p w:rsidR="001F62A8" w:rsidRDefault="001F62A8" w:rsidP="00F60A77">
                <w:pPr>
                  <w:rPr>
                    <w:rFonts w:cs="Arial"/>
                    <w:szCs w:val="21"/>
                  </w:rPr>
                </w:pPr>
              </w:p>
            </w:tc>
          </w:tr>
          <w:sdt>
            <w:sdtPr>
              <w:rPr>
                <w:szCs w:val="21"/>
              </w:rPr>
              <w:alias w:val="重要的合营企业或联营企业明细"/>
              <w:tag w:val="_GBC_a1baed559822472c8c78b05cadceb35a"/>
              <w:id w:val="624292621"/>
              <w:lock w:val="sdtLocked"/>
            </w:sdtPr>
            <w:sdtContent>
              <w:tr w:rsidR="001F62A8" w:rsidTr="001F62A8">
                <w:tc>
                  <w:tcPr>
                    <w:tcW w:w="1855" w:type="pct"/>
                    <w:tcBorders>
                      <w:top w:val="single" w:sz="6" w:space="0" w:color="auto"/>
                      <w:left w:val="single" w:sz="4" w:space="0" w:color="auto"/>
                      <w:bottom w:val="single" w:sz="4" w:space="0" w:color="auto"/>
                      <w:right w:val="single" w:sz="6" w:space="0" w:color="auto"/>
                    </w:tcBorders>
                  </w:tcPr>
                  <w:p w:rsidR="001F62A8" w:rsidRDefault="001F62A8" w:rsidP="00F60A77">
                    <w:pPr>
                      <w:rPr>
                        <w:szCs w:val="21"/>
                      </w:rPr>
                    </w:pPr>
                    <w:r>
                      <w:t>江苏稳润光电有限公司</w:t>
                    </w:r>
                  </w:p>
                </w:tc>
                <w:tc>
                  <w:tcPr>
                    <w:tcW w:w="525" w:type="pct"/>
                    <w:tcBorders>
                      <w:top w:val="single" w:sz="6" w:space="0" w:color="auto"/>
                      <w:left w:val="single" w:sz="6" w:space="0" w:color="auto"/>
                      <w:bottom w:val="single" w:sz="4" w:space="0" w:color="auto"/>
                      <w:right w:val="single" w:sz="6" w:space="0" w:color="auto"/>
                    </w:tcBorders>
                  </w:tcPr>
                  <w:p w:rsidR="001F62A8" w:rsidRDefault="001F62A8" w:rsidP="00F60A77">
                    <w:pPr>
                      <w:rPr>
                        <w:szCs w:val="21"/>
                      </w:rPr>
                    </w:pPr>
                    <w:r>
                      <w:t>江苏</w:t>
                    </w:r>
                  </w:p>
                </w:tc>
                <w:tc>
                  <w:tcPr>
                    <w:tcW w:w="449" w:type="pct"/>
                    <w:tcBorders>
                      <w:top w:val="single" w:sz="6" w:space="0" w:color="auto"/>
                      <w:left w:val="single" w:sz="6" w:space="0" w:color="auto"/>
                      <w:bottom w:val="single" w:sz="4" w:space="0" w:color="auto"/>
                      <w:right w:val="single" w:sz="6" w:space="0" w:color="auto"/>
                    </w:tcBorders>
                  </w:tcPr>
                  <w:p w:rsidR="001F62A8" w:rsidRDefault="001F62A8" w:rsidP="00F60A77">
                    <w:pPr>
                      <w:rPr>
                        <w:szCs w:val="21"/>
                      </w:rPr>
                    </w:pPr>
                    <w:r>
                      <w:t>江苏</w:t>
                    </w:r>
                  </w:p>
                </w:tc>
                <w:tc>
                  <w:tcPr>
                    <w:tcW w:w="449" w:type="pct"/>
                    <w:tcBorders>
                      <w:top w:val="single" w:sz="6" w:space="0" w:color="auto"/>
                      <w:left w:val="single" w:sz="6" w:space="0" w:color="auto"/>
                      <w:bottom w:val="single" w:sz="4" w:space="0" w:color="auto"/>
                      <w:right w:val="single" w:sz="6" w:space="0" w:color="auto"/>
                    </w:tcBorders>
                  </w:tcPr>
                  <w:p w:rsidR="001F62A8" w:rsidRDefault="001F62A8" w:rsidP="00F60A77">
                    <w:pPr>
                      <w:rPr>
                        <w:szCs w:val="21"/>
                      </w:rPr>
                    </w:pPr>
                    <w:r>
                      <w:t>制造业</w:t>
                    </w:r>
                  </w:p>
                </w:tc>
                <w:tc>
                  <w:tcPr>
                    <w:tcW w:w="449" w:type="pct"/>
                    <w:tcBorders>
                      <w:top w:val="single" w:sz="6" w:space="0" w:color="auto"/>
                      <w:left w:val="single" w:sz="6" w:space="0" w:color="auto"/>
                      <w:bottom w:val="single" w:sz="4" w:space="0" w:color="auto"/>
                      <w:right w:val="single" w:sz="6" w:space="0" w:color="auto"/>
                    </w:tcBorders>
                  </w:tcPr>
                  <w:p w:rsidR="001F62A8" w:rsidRDefault="001F62A8" w:rsidP="00F60A77">
                    <w:pPr>
                      <w:jc w:val="right"/>
                      <w:rPr>
                        <w:szCs w:val="21"/>
                      </w:rPr>
                    </w:pPr>
                    <w:r>
                      <w:t>28.63</w:t>
                    </w:r>
                  </w:p>
                </w:tc>
                <w:tc>
                  <w:tcPr>
                    <w:tcW w:w="375" w:type="pct"/>
                    <w:tcBorders>
                      <w:top w:val="single" w:sz="6" w:space="0" w:color="auto"/>
                      <w:left w:val="single" w:sz="6" w:space="0" w:color="auto"/>
                      <w:bottom w:val="single" w:sz="4" w:space="0" w:color="auto"/>
                      <w:right w:val="single" w:sz="6" w:space="0" w:color="auto"/>
                    </w:tcBorders>
                  </w:tcPr>
                  <w:p w:rsidR="001F62A8" w:rsidRDefault="001F62A8" w:rsidP="00F60A77">
                    <w:pPr>
                      <w:jc w:val="right"/>
                      <w:rPr>
                        <w:szCs w:val="21"/>
                      </w:rPr>
                    </w:pPr>
                    <w:r>
                      <w:t>-</w:t>
                    </w:r>
                  </w:p>
                </w:tc>
                <w:tc>
                  <w:tcPr>
                    <w:tcW w:w="898" w:type="pct"/>
                    <w:tcBorders>
                      <w:top w:val="single" w:sz="6" w:space="0" w:color="auto"/>
                      <w:left w:val="single" w:sz="6" w:space="0" w:color="auto"/>
                      <w:bottom w:val="single" w:sz="4" w:space="0" w:color="auto"/>
                      <w:right w:val="single" w:sz="4" w:space="0" w:color="auto"/>
                    </w:tcBorders>
                  </w:tcPr>
                  <w:p w:rsidR="001F62A8" w:rsidRDefault="001F62A8" w:rsidP="00F60A77">
                    <w:pPr>
                      <w:rPr>
                        <w:szCs w:val="21"/>
                      </w:rPr>
                    </w:pPr>
                    <w:r>
                      <w:t>权益法核算</w:t>
                    </w:r>
                  </w:p>
                </w:tc>
              </w:tr>
            </w:sdtContent>
          </w:sdt>
          <w:sdt>
            <w:sdtPr>
              <w:rPr>
                <w:szCs w:val="21"/>
              </w:rPr>
              <w:alias w:val="重要的合营企业或联营企业明细"/>
              <w:tag w:val="_GBC_a1baed559822472c8c78b05cadceb35a"/>
              <w:id w:val="624292622"/>
              <w:lock w:val="sdtLocked"/>
            </w:sdtPr>
            <w:sdtContent>
              <w:tr w:rsidR="001F62A8" w:rsidTr="001F62A8">
                <w:tc>
                  <w:tcPr>
                    <w:tcW w:w="1855" w:type="pct"/>
                    <w:tcBorders>
                      <w:top w:val="single" w:sz="6" w:space="0" w:color="auto"/>
                      <w:left w:val="single" w:sz="4" w:space="0" w:color="auto"/>
                      <w:bottom w:val="single" w:sz="4" w:space="0" w:color="auto"/>
                      <w:right w:val="single" w:sz="6" w:space="0" w:color="auto"/>
                    </w:tcBorders>
                  </w:tcPr>
                  <w:p w:rsidR="001F62A8" w:rsidRDefault="001F62A8" w:rsidP="00F60A77">
                    <w:pPr>
                      <w:rPr>
                        <w:szCs w:val="21"/>
                      </w:rPr>
                    </w:pPr>
                    <w:r>
                      <w:t>镇江恒华彩印包装有限责任公司</w:t>
                    </w:r>
                  </w:p>
                </w:tc>
                <w:tc>
                  <w:tcPr>
                    <w:tcW w:w="525" w:type="pct"/>
                    <w:tcBorders>
                      <w:top w:val="single" w:sz="6" w:space="0" w:color="auto"/>
                      <w:left w:val="single" w:sz="6" w:space="0" w:color="auto"/>
                      <w:bottom w:val="single" w:sz="4" w:space="0" w:color="auto"/>
                      <w:right w:val="single" w:sz="6" w:space="0" w:color="auto"/>
                    </w:tcBorders>
                  </w:tcPr>
                  <w:p w:rsidR="001F62A8" w:rsidRDefault="001F62A8" w:rsidP="00F60A77">
                    <w:pPr>
                      <w:rPr>
                        <w:szCs w:val="21"/>
                      </w:rPr>
                    </w:pPr>
                    <w:r>
                      <w:t>江苏</w:t>
                    </w:r>
                  </w:p>
                </w:tc>
                <w:tc>
                  <w:tcPr>
                    <w:tcW w:w="449" w:type="pct"/>
                    <w:tcBorders>
                      <w:top w:val="single" w:sz="6" w:space="0" w:color="auto"/>
                      <w:left w:val="single" w:sz="6" w:space="0" w:color="auto"/>
                      <w:bottom w:val="single" w:sz="4" w:space="0" w:color="auto"/>
                      <w:right w:val="single" w:sz="6" w:space="0" w:color="auto"/>
                    </w:tcBorders>
                  </w:tcPr>
                  <w:p w:rsidR="001F62A8" w:rsidRDefault="001F62A8" w:rsidP="00F60A77">
                    <w:pPr>
                      <w:rPr>
                        <w:szCs w:val="21"/>
                      </w:rPr>
                    </w:pPr>
                    <w:r>
                      <w:t>江苏</w:t>
                    </w:r>
                  </w:p>
                </w:tc>
                <w:tc>
                  <w:tcPr>
                    <w:tcW w:w="449" w:type="pct"/>
                    <w:tcBorders>
                      <w:top w:val="single" w:sz="6" w:space="0" w:color="auto"/>
                      <w:left w:val="single" w:sz="6" w:space="0" w:color="auto"/>
                      <w:bottom w:val="single" w:sz="4" w:space="0" w:color="auto"/>
                      <w:right w:val="single" w:sz="6" w:space="0" w:color="auto"/>
                    </w:tcBorders>
                  </w:tcPr>
                  <w:p w:rsidR="001F62A8" w:rsidRDefault="001F62A8" w:rsidP="00F60A77">
                    <w:pPr>
                      <w:rPr>
                        <w:szCs w:val="21"/>
                      </w:rPr>
                    </w:pPr>
                    <w:r>
                      <w:t>制造业</w:t>
                    </w:r>
                  </w:p>
                </w:tc>
                <w:tc>
                  <w:tcPr>
                    <w:tcW w:w="449" w:type="pct"/>
                    <w:tcBorders>
                      <w:top w:val="single" w:sz="6" w:space="0" w:color="auto"/>
                      <w:left w:val="single" w:sz="6" w:space="0" w:color="auto"/>
                      <w:bottom w:val="single" w:sz="4" w:space="0" w:color="auto"/>
                      <w:right w:val="single" w:sz="6" w:space="0" w:color="auto"/>
                    </w:tcBorders>
                  </w:tcPr>
                  <w:p w:rsidR="001F62A8" w:rsidRDefault="001F62A8" w:rsidP="00F60A77">
                    <w:pPr>
                      <w:jc w:val="right"/>
                      <w:rPr>
                        <w:szCs w:val="21"/>
                      </w:rPr>
                    </w:pPr>
                    <w:r>
                      <w:t>45.64</w:t>
                    </w:r>
                  </w:p>
                </w:tc>
                <w:tc>
                  <w:tcPr>
                    <w:tcW w:w="375" w:type="pct"/>
                    <w:tcBorders>
                      <w:top w:val="single" w:sz="6" w:space="0" w:color="auto"/>
                      <w:left w:val="single" w:sz="6" w:space="0" w:color="auto"/>
                      <w:bottom w:val="single" w:sz="4" w:space="0" w:color="auto"/>
                      <w:right w:val="single" w:sz="6" w:space="0" w:color="auto"/>
                    </w:tcBorders>
                  </w:tcPr>
                  <w:p w:rsidR="001F62A8" w:rsidRDefault="001F62A8" w:rsidP="00F60A77">
                    <w:pPr>
                      <w:jc w:val="right"/>
                      <w:rPr>
                        <w:szCs w:val="21"/>
                      </w:rPr>
                    </w:pPr>
                  </w:p>
                </w:tc>
                <w:tc>
                  <w:tcPr>
                    <w:tcW w:w="898" w:type="pct"/>
                    <w:tcBorders>
                      <w:top w:val="single" w:sz="6" w:space="0" w:color="auto"/>
                      <w:left w:val="single" w:sz="6" w:space="0" w:color="auto"/>
                      <w:bottom w:val="single" w:sz="4" w:space="0" w:color="auto"/>
                      <w:right w:val="single" w:sz="4" w:space="0" w:color="auto"/>
                    </w:tcBorders>
                  </w:tcPr>
                  <w:p w:rsidR="001F62A8" w:rsidRDefault="001F62A8" w:rsidP="00F60A77">
                    <w:pPr>
                      <w:rPr>
                        <w:szCs w:val="21"/>
                      </w:rPr>
                    </w:pPr>
                    <w:r>
                      <w:t>权益法核算</w:t>
                    </w:r>
                  </w:p>
                </w:tc>
              </w:tr>
            </w:sdtContent>
          </w:sdt>
        </w:tbl>
        <w:p w:rsidR="001F62A8" w:rsidRDefault="001F62A8"/>
        <w:p w:rsidR="00303177" w:rsidRDefault="00BF5C98">
          <w:pPr>
            <w:rPr>
              <w:rFonts w:cstheme="minorBidi"/>
              <w:szCs w:val="21"/>
            </w:rPr>
          </w:pPr>
        </w:p>
      </w:sdtContent>
    </w:sdt>
    <w:p w:rsidR="00303177" w:rsidRDefault="002B2C08">
      <w:pPr>
        <w:pStyle w:val="4"/>
        <w:numPr>
          <w:ilvl w:val="3"/>
          <w:numId w:val="68"/>
        </w:numPr>
        <w:tabs>
          <w:tab w:val="left" w:pos="630"/>
        </w:tabs>
        <w:rPr>
          <w:rFonts w:ascii="宋体" w:hAnsi="宋体" w:cs="Arial"/>
          <w:szCs w:val="21"/>
        </w:rPr>
      </w:pPr>
      <w:r>
        <w:rPr>
          <w:rFonts w:ascii="宋体" w:hAnsi="宋体" w:cs="Arial" w:hint="eastAsia"/>
          <w:szCs w:val="21"/>
        </w:rPr>
        <w:t>重要合营企业的主要财务信息</w:t>
      </w:r>
    </w:p>
    <w:p w:rsidR="00881DCD" w:rsidRDefault="00BF5C98" w:rsidP="00881DCD">
      <w:pPr>
        <w:rPr>
          <w:rFonts w:cstheme="minorBidi"/>
          <w:szCs w:val="21"/>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fldChar w:fldCharType="begin"/>
          </w:r>
          <w:r w:rsidR="00881DCD">
            <w:instrText xml:space="preserve"> MACROBUTTON  SnrToggleCheckbox □适用 </w:instrText>
          </w:r>
          <w:r>
            <w:fldChar w:fldCharType="end"/>
          </w:r>
          <w:r>
            <w:fldChar w:fldCharType="begin"/>
          </w:r>
          <w:r w:rsidR="00881DCD">
            <w:instrText xml:space="preserve"> MACROBUTTON  SnrToggleCheckbox √不适用 </w:instrText>
          </w:r>
          <w:r>
            <w:fldChar w:fldCharType="end"/>
          </w:r>
        </w:sdtContent>
      </w:sdt>
    </w:p>
    <w:p w:rsidR="00303177" w:rsidRDefault="002B2C08">
      <w:pPr>
        <w:pStyle w:val="4"/>
        <w:numPr>
          <w:ilvl w:val="3"/>
          <w:numId w:val="68"/>
        </w:numPr>
        <w:tabs>
          <w:tab w:val="left" w:pos="630"/>
        </w:tabs>
        <w:rPr>
          <w:rFonts w:ascii="宋体" w:hAnsi="宋体" w:cs="Arial"/>
          <w:szCs w:val="21"/>
        </w:rPr>
      </w:pPr>
      <w:r>
        <w:rPr>
          <w:rFonts w:ascii="宋体" w:hAnsi="宋体" w:cs="Arial" w:hint="eastAsia"/>
          <w:szCs w:val="21"/>
        </w:rPr>
        <w:t>重要联营企业的主要财务信息</w:t>
      </w:r>
    </w:p>
    <w:p w:rsidR="00303177" w:rsidRDefault="00BF5C98">
      <w:sdt>
        <w:sdtPr>
          <w:rPr>
            <w:rFonts w:hint="eastAsia"/>
            <w:b/>
          </w:rPr>
          <w:alias w:val="是否适用：重要联营企业的主要财务信息[双击切换]"/>
          <w:tag w:val="_GBC_e304b69adb6f449495c3916754024763"/>
          <w:id w:val="-1601178925"/>
          <w:lock w:val="sdtLocked"/>
          <w:placeholder>
            <w:docPart w:val="GBC22222222222222222222222222222"/>
          </w:placeholder>
        </w:sdtPr>
        <w:sdtEndPr>
          <w:rPr>
            <w:b w:val="0"/>
          </w:rPr>
        </w:sdtEndPr>
        <w:sdtContent>
          <w:r>
            <w:fldChar w:fldCharType="begin"/>
          </w:r>
          <w:r w:rsidR="00881DCD">
            <w:instrText xml:space="preserve"> MACROBUTTON  SnrToggleCheckbox √适用 </w:instrText>
          </w:r>
          <w:r>
            <w:fldChar w:fldCharType="end"/>
          </w:r>
          <w:r>
            <w:fldChar w:fldCharType="begin"/>
          </w:r>
          <w:r w:rsidR="00881DCD">
            <w:instrText xml:space="preserve"> MACROBUTTON  SnrToggleCheckbox □不适用 </w:instrText>
          </w:r>
          <w:r>
            <w:fldChar w:fldCharType="end"/>
          </w:r>
        </w:sdtContent>
      </w:sdt>
    </w:p>
    <w:p w:rsidR="00303177" w:rsidRDefault="002B2C08">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模块:重要联营企业的主要财务信息"/>
        <w:tag w:val="_GBC_ac3eed998bbd4658ab651a88daefefb1"/>
        <w:id w:val="-383869511"/>
        <w:lock w:val="sdtLocked"/>
        <w:placeholder>
          <w:docPart w:val="GBC22222222222222222222222222222"/>
        </w:placeholder>
      </w:sdtPr>
      <w:sdtContent>
        <w:tbl>
          <w:tblPr>
            <w:tblW w:w="5483"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22"/>
            <w:gridCol w:w="1686"/>
            <w:gridCol w:w="1868"/>
            <w:gridCol w:w="1686"/>
            <w:gridCol w:w="1661"/>
          </w:tblGrid>
          <w:tr w:rsidR="00B04CF3" w:rsidTr="00B04CF3">
            <w:trPr>
              <w:trHeight w:val="120"/>
            </w:trPr>
            <w:tc>
              <w:tcPr>
                <w:tcW w:w="1523" w:type="pct"/>
                <w:vMerge w:val="restart"/>
                <w:tcBorders>
                  <w:top w:val="single" w:sz="4" w:space="0" w:color="auto"/>
                  <w:left w:val="single" w:sz="4" w:space="0" w:color="auto"/>
                  <w:bottom w:val="single" w:sz="6" w:space="0" w:color="auto"/>
                  <w:right w:val="single" w:sz="6" w:space="0" w:color="auto"/>
                </w:tcBorders>
                <w:shd w:val="clear" w:color="auto" w:fill="auto"/>
              </w:tcPr>
              <w:p w:rsidR="00B04CF3" w:rsidRDefault="00B04CF3" w:rsidP="00F60A77">
                <w:pPr>
                  <w:jc w:val="center"/>
                  <w:rPr>
                    <w:rFonts w:cs="Arial"/>
                    <w:szCs w:val="21"/>
                  </w:rPr>
                </w:pPr>
              </w:p>
            </w:tc>
            <w:sdt>
              <w:sdtPr>
                <w:rPr>
                  <w:rFonts w:cs="Arial" w:hint="eastAsia"/>
                  <w:szCs w:val="21"/>
                  <w:lang w:val="en-GB"/>
                </w:rPr>
                <w:alias w:val="重要联营企业的主要财务信息-发生期间"/>
                <w:tag w:val="_GBC_3985273c74d84e5d9e0004348ff54fc3"/>
                <w:id w:val="624297346"/>
                <w:lock w:val="sdtLocked"/>
              </w:sdtPr>
              <w:sdtContent>
                <w:tc>
                  <w:tcPr>
                    <w:tcW w:w="1791"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B04CF3" w:rsidRDefault="00B04CF3" w:rsidP="00F60A77">
                    <w:pPr>
                      <w:jc w:val="center"/>
                      <w:rPr>
                        <w:rFonts w:cs="Arial"/>
                        <w:szCs w:val="21"/>
                      </w:rPr>
                    </w:pPr>
                    <w:r>
                      <w:rPr>
                        <w:rFonts w:cs="Arial" w:hint="eastAsia"/>
                        <w:szCs w:val="21"/>
                        <w:lang w:val="en-GB"/>
                      </w:rPr>
                      <w:t>期初余额/ 上期发生额</w:t>
                    </w:r>
                  </w:p>
                </w:tc>
              </w:sdtContent>
            </w:sdt>
            <w:sdt>
              <w:sdtPr>
                <w:rPr>
                  <w:rFonts w:cs="Arial" w:hint="eastAsia"/>
                  <w:szCs w:val="21"/>
                  <w:lang w:val="en-GB"/>
                </w:rPr>
                <w:alias w:val="重要联营企业的主要财务信息-发生期间"/>
                <w:tag w:val="_GBC_c59f213bf9cc43468db35ae8e45286d0"/>
                <w:id w:val="624297347"/>
                <w:lock w:val="sdtLocked"/>
              </w:sdtPr>
              <w:sdtContent>
                <w:tc>
                  <w:tcPr>
                    <w:tcW w:w="168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B04CF3" w:rsidRDefault="00B04CF3" w:rsidP="00F60A77">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B04CF3" w:rsidTr="00B04CF3">
            <w:trPr>
              <w:trHeight w:val="120"/>
            </w:trPr>
            <w:tc>
              <w:tcPr>
                <w:tcW w:w="1523" w:type="pct"/>
                <w:vMerge/>
                <w:tcBorders>
                  <w:top w:val="single" w:sz="4" w:space="0" w:color="auto"/>
                  <w:left w:val="single" w:sz="4" w:space="0" w:color="auto"/>
                  <w:bottom w:val="single" w:sz="6" w:space="0" w:color="auto"/>
                  <w:right w:val="single" w:sz="6" w:space="0" w:color="auto"/>
                </w:tcBorders>
                <w:shd w:val="clear" w:color="auto" w:fill="auto"/>
                <w:vAlign w:val="center"/>
              </w:tcPr>
              <w:p w:rsidR="00B04CF3" w:rsidRDefault="00B04CF3" w:rsidP="00F60A77">
                <w:pPr>
                  <w:rPr>
                    <w:rFonts w:cs="Arial"/>
                    <w:szCs w:val="21"/>
                  </w:rPr>
                </w:pPr>
              </w:p>
            </w:tc>
            <w:sdt>
              <w:sdtPr>
                <w:rPr>
                  <w:rFonts w:hint="eastAsia"/>
                  <w:sz w:val="18"/>
                  <w:szCs w:val="18"/>
                </w:rPr>
                <w:alias w:val="重要联营企业的主要财务信息明细-企业名称"/>
                <w:tag w:val="_GBC_0cae03adb6fc417da51f1e06cc077a6b"/>
                <w:id w:val="624297348"/>
                <w:lock w:val="sdtLocked"/>
              </w:sdtPr>
              <w:sdtContent>
                <w:tc>
                  <w:tcPr>
                    <w:tcW w:w="849" w:type="pct"/>
                    <w:tcBorders>
                      <w:top w:val="single" w:sz="6" w:space="0" w:color="auto"/>
                      <w:left w:val="single" w:sz="6" w:space="0" w:color="auto"/>
                      <w:right w:val="single" w:sz="6" w:space="0" w:color="auto"/>
                    </w:tcBorders>
                    <w:shd w:val="clear" w:color="auto" w:fill="auto"/>
                  </w:tcPr>
                  <w:p w:rsidR="00B04CF3" w:rsidRPr="00A70107" w:rsidRDefault="00B04CF3" w:rsidP="00F60A77">
                    <w:pPr>
                      <w:jc w:val="center"/>
                      <w:rPr>
                        <w:sz w:val="18"/>
                        <w:szCs w:val="18"/>
                      </w:rPr>
                    </w:pPr>
                    <w:r w:rsidRPr="00A70107">
                      <w:rPr>
                        <w:rFonts w:hint="eastAsia"/>
                        <w:sz w:val="18"/>
                        <w:szCs w:val="18"/>
                      </w:rPr>
                      <w:t>江苏稳润光电有限公司</w:t>
                    </w:r>
                  </w:p>
                </w:tc>
              </w:sdtContent>
            </w:sdt>
            <w:sdt>
              <w:sdtPr>
                <w:rPr>
                  <w:rFonts w:hint="eastAsia"/>
                  <w:sz w:val="18"/>
                  <w:szCs w:val="18"/>
                </w:rPr>
                <w:alias w:val="重要联营企业的主要财务信息明细-企业名称"/>
                <w:tag w:val="_GBC_0cae03adb6fc417da51f1e06cc077a6b"/>
                <w:id w:val="624297349"/>
                <w:lock w:val="sdtLocked"/>
              </w:sdtPr>
              <w:sdtContent>
                <w:tc>
                  <w:tcPr>
                    <w:tcW w:w="942" w:type="pct"/>
                    <w:tcBorders>
                      <w:top w:val="single" w:sz="6" w:space="0" w:color="auto"/>
                      <w:left w:val="single" w:sz="6" w:space="0" w:color="auto"/>
                      <w:right w:val="single" w:sz="6" w:space="0" w:color="auto"/>
                    </w:tcBorders>
                    <w:shd w:val="clear" w:color="auto" w:fill="auto"/>
                  </w:tcPr>
                  <w:p w:rsidR="00B04CF3" w:rsidRPr="00A70107" w:rsidRDefault="00B04CF3" w:rsidP="00F60A77">
                    <w:pPr>
                      <w:jc w:val="center"/>
                      <w:rPr>
                        <w:sz w:val="18"/>
                        <w:szCs w:val="18"/>
                      </w:rPr>
                    </w:pPr>
                    <w:r w:rsidRPr="00A70107">
                      <w:rPr>
                        <w:rFonts w:ascii="Arial" w:hAnsi="Arial" w:cs="Arial" w:hint="eastAsia"/>
                        <w:sz w:val="18"/>
                        <w:szCs w:val="18"/>
                        <w:lang w:val="en-GB"/>
                      </w:rPr>
                      <w:t>镇江恒华彩印包装有限责任公司</w:t>
                    </w:r>
                  </w:p>
                </w:tc>
              </w:sdtContent>
            </w:sdt>
            <w:sdt>
              <w:sdtPr>
                <w:rPr>
                  <w:rFonts w:hint="eastAsia"/>
                  <w:sz w:val="18"/>
                  <w:szCs w:val="18"/>
                </w:rPr>
                <w:alias w:val="重要联营企业的主要财务信息明细-企业名称"/>
                <w:tag w:val="_GBC_dabfa87f0eff42149952cca99a0db3a2"/>
                <w:id w:val="624297350"/>
                <w:lock w:val="sdtLocked"/>
              </w:sdtPr>
              <w:sdtContent>
                <w:tc>
                  <w:tcPr>
                    <w:tcW w:w="849" w:type="pct"/>
                    <w:tcBorders>
                      <w:top w:val="single" w:sz="6" w:space="0" w:color="auto"/>
                      <w:left w:val="single" w:sz="6" w:space="0" w:color="auto"/>
                      <w:bottom w:val="single" w:sz="6" w:space="0" w:color="auto"/>
                      <w:right w:val="single" w:sz="6" w:space="0" w:color="auto"/>
                    </w:tcBorders>
                    <w:shd w:val="clear" w:color="auto" w:fill="auto"/>
                  </w:tcPr>
                  <w:p w:rsidR="00B04CF3" w:rsidRPr="00A70107" w:rsidRDefault="00B04CF3" w:rsidP="00F60A77">
                    <w:pPr>
                      <w:jc w:val="center"/>
                      <w:rPr>
                        <w:sz w:val="18"/>
                        <w:szCs w:val="18"/>
                      </w:rPr>
                    </w:pPr>
                    <w:r w:rsidRPr="00A70107">
                      <w:rPr>
                        <w:rFonts w:hint="eastAsia"/>
                        <w:sz w:val="18"/>
                        <w:szCs w:val="18"/>
                      </w:rPr>
                      <w:t>江苏稳润光电有限公司</w:t>
                    </w:r>
                  </w:p>
                </w:tc>
              </w:sdtContent>
            </w:sdt>
            <w:sdt>
              <w:sdtPr>
                <w:rPr>
                  <w:rFonts w:hint="eastAsia"/>
                  <w:sz w:val="18"/>
                  <w:szCs w:val="18"/>
                </w:rPr>
                <w:alias w:val="重要联营企业的主要财务信息明细-企业名称"/>
                <w:tag w:val="_GBC_dabfa87f0eff42149952cca99a0db3a2"/>
                <w:id w:val="624297351"/>
                <w:lock w:val="sdtLocked"/>
              </w:sdtPr>
              <w:sdtContent>
                <w:tc>
                  <w:tcPr>
                    <w:tcW w:w="836" w:type="pct"/>
                    <w:tcBorders>
                      <w:top w:val="single" w:sz="6" w:space="0" w:color="auto"/>
                      <w:left w:val="single" w:sz="6" w:space="0" w:color="auto"/>
                      <w:bottom w:val="single" w:sz="6" w:space="0" w:color="auto"/>
                      <w:right w:val="single" w:sz="6" w:space="0" w:color="auto"/>
                    </w:tcBorders>
                    <w:shd w:val="clear" w:color="auto" w:fill="auto"/>
                  </w:tcPr>
                  <w:p w:rsidR="00B04CF3" w:rsidRPr="00A70107" w:rsidRDefault="00B04CF3" w:rsidP="00F60A77">
                    <w:pPr>
                      <w:jc w:val="center"/>
                      <w:rPr>
                        <w:sz w:val="18"/>
                        <w:szCs w:val="18"/>
                      </w:rPr>
                    </w:pPr>
                    <w:r w:rsidRPr="00A70107">
                      <w:rPr>
                        <w:rFonts w:ascii="Arial" w:hAnsi="Arial" w:cs="Arial" w:hint="eastAsia"/>
                        <w:sz w:val="18"/>
                        <w:szCs w:val="18"/>
                        <w:lang w:val="en-GB"/>
                      </w:rPr>
                      <w:t>镇江恒华彩印包装有限责任公司</w:t>
                    </w:r>
                  </w:p>
                </w:tc>
              </w:sdtContent>
            </w:sdt>
          </w:tr>
          <w:tr w:rsidR="00B04CF3" w:rsidTr="00B04CF3">
            <w:sdt>
              <w:sdtPr>
                <w:tag w:val="_PLD_fef15ffbfdea4cb5a3d708c5ea8068c9"/>
                <w:id w:val="624297352"/>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流动资产</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142,924,425.25</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146,597,670.92</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142,121,646.18</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f31bdbdda3c24ef0ad64c4480cfaf1eb"/>
                <w:id w:val="624297353"/>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非流动资产</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90,992,198.25</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82,513,772.31</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94,776,944.24</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d1755220e8944b638b853a5090d054ac"/>
                <w:id w:val="624297354"/>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资产合计</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233,916,623.50</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229,111,443.23</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236,898,590.42</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da177c33d2a4452285f3e4329499be2b"/>
                <w:id w:val="624297355"/>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流动负债</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74,441,507.94</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19,749,828.17</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73,025,774.65</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69db2a7507214ff988c587702b84292a"/>
                <w:id w:val="624297356"/>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非流动负债</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320,000.00</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93196651961549cc968f034a6735b70d"/>
                <w:id w:val="624297357"/>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负债合计</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74,761,507.94</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19,749,828.17</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73,025,774.65</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f8ce7c22e39a4e18a87552ab1793dbb8"/>
                <w:id w:val="624297358"/>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少数股东权益</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5a7b4c15f9cc46f796db15ddf6bdcb12"/>
                <w:id w:val="624297359"/>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归属于母公司股东权益</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159,155,115.56</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209,361,615.06</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163,872,815.77</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8582e33fffa94878a3ba47a9591f38b8"/>
                <w:id w:val="624297360"/>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按持股比例计算的净资产份额</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45,566,109.59</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95,552,641.11</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46,916,787.16</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4155423a13664f79a1deecda99eb64f1"/>
                <w:id w:val="624297361"/>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调整事项</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bac24ebdbd9b48db9964fa3d371a3d1a"/>
                <w:id w:val="624297362"/>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975fd21cf7f04f898ba9a18af77d6240"/>
                <w:id w:val="624297363"/>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24a86660be95444c9447cafd3bbfe1ca"/>
                <w:id w:val="624297364"/>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2be4185c2e6a44dfb7339347b64720df"/>
                <w:id w:val="624297365"/>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对联营企业权益投资的账面价值</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45,566,109.59</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95,552,641.11</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46,916,787.16</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89f7288bf5124b4794da7c1329ad7dff"/>
                <w:id w:val="624297366"/>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存在公开报价的联营企业权益投资的公允价值</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3dda32d2f0f749c2b0d95dc4c3753c29"/>
                <w:id w:val="624297367"/>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营业收入</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59,997,837.35</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10,212,664.66</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78,092,189.64</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2700e40e30734ccda4fc19f6731bfd23"/>
                <w:id w:val="624297368"/>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净利润</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-4,717,700.21</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t>453,915.06</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t>-3,754,416.52</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7123283d145f4e83a026dd1ab301c96a"/>
                <w:id w:val="624297369"/>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lang w:val="en-GB"/>
                      </w:rPr>
                    </w:pPr>
                    <w:r>
                      <w:rPr>
                        <w:rFonts w:cs="Arial" w:hint="eastAsia"/>
                        <w:color w:val="000000"/>
                        <w:szCs w:val="21"/>
                        <w:lang w:val="en-GB"/>
                      </w:rPr>
                      <w:t>终止经营的净利润</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45e6a45abde34643910c58dce10e37dd"/>
                <w:id w:val="624297370"/>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其他综合收益</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Tr="00B04CF3">
            <w:sdt>
              <w:sdtPr>
                <w:tag w:val="_PLD_46271de88b51495b853f579968062473"/>
                <w:id w:val="624297371"/>
                <w:lock w:val="sdtLocked"/>
              </w:sdtPr>
              <w:sdtContent>
                <w:tc>
                  <w:tcPr>
                    <w:tcW w:w="1523" w:type="pct"/>
                    <w:tcBorders>
                      <w:top w:val="single" w:sz="6" w:space="0" w:color="auto"/>
                      <w:left w:val="single" w:sz="4" w:space="0" w:color="auto"/>
                      <w:bottom w:val="single" w:sz="6"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综合收益总额</w:t>
                    </w:r>
                  </w:p>
                </w:tc>
              </w:sdtContent>
            </w:sdt>
            <w:tc>
              <w:tcPr>
                <w:tcW w:w="849" w:type="pct"/>
                <w:tcBorders>
                  <w:left w:val="single" w:sz="6" w:space="0" w:color="auto"/>
                  <w:right w:val="single" w:sz="6" w:space="0" w:color="auto"/>
                </w:tcBorders>
                <w:shd w:val="clear" w:color="auto" w:fill="auto"/>
              </w:tcPr>
              <w:p w:rsidR="00B04CF3" w:rsidRDefault="00B04CF3" w:rsidP="00F60A77">
                <w:pPr>
                  <w:jc w:val="right"/>
                  <w:rPr>
                    <w:szCs w:val="21"/>
                  </w:rPr>
                </w:pPr>
                <w:r>
                  <w:rPr>
                    <w:rFonts w:hint="eastAsia"/>
                  </w:rPr>
                  <w:t>-4,717,700.21</w:t>
                </w:r>
              </w:p>
            </w:tc>
            <w:tc>
              <w:tcPr>
                <w:tcW w:w="942" w:type="pct"/>
                <w:tcBorders>
                  <w:left w:val="single" w:sz="6" w:space="0" w:color="auto"/>
                  <w:right w:val="single" w:sz="6" w:space="0" w:color="auto"/>
                </w:tcBorders>
                <w:shd w:val="clear" w:color="auto" w:fill="auto"/>
              </w:tcPr>
              <w:p w:rsidR="00B04CF3" w:rsidRDefault="00B04CF3" w:rsidP="00F60A77">
                <w:pPr>
                  <w:jc w:val="right"/>
                  <w:rPr>
                    <w:szCs w:val="21"/>
                  </w:rPr>
                </w:pPr>
                <w:r w:rsidRPr="00B04CF3">
                  <w:rPr>
                    <w:szCs w:val="21"/>
                  </w:rPr>
                  <w:t>453,915.06</w:t>
                </w:r>
              </w:p>
            </w:tc>
            <w:tc>
              <w:tcPr>
                <w:tcW w:w="849"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r w:rsidRPr="00B04CF3">
                  <w:rPr>
                    <w:szCs w:val="21"/>
                  </w:rPr>
                  <w:t>-3,754,416.52</w:t>
                </w:r>
              </w:p>
            </w:tc>
            <w:tc>
              <w:tcPr>
                <w:tcW w:w="836" w:type="pct"/>
                <w:tcBorders>
                  <w:top w:val="single" w:sz="6" w:space="0" w:color="auto"/>
                  <w:left w:val="single" w:sz="6" w:space="0" w:color="auto"/>
                  <w:bottom w:val="single" w:sz="6" w:space="0" w:color="auto"/>
                  <w:right w:val="single" w:sz="6" w:space="0" w:color="auto"/>
                </w:tcBorders>
              </w:tcPr>
              <w:p w:rsidR="00B04CF3" w:rsidRDefault="00B04CF3" w:rsidP="00F60A77">
                <w:pPr>
                  <w:jc w:val="right"/>
                  <w:rPr>
                    <w:szCs w:val="21"/>
                  </w:rPr>
                </w:pPr>
              </w:p>
            </w:tc>
          </w:tr>
          <w:tr w:rsidR="00B04CF3" w:rsidRPr="00B04CF3" w:rsidTr="00B04CF3">
            <w:sdt>
              <w:sdtPr>
                <w:tag w:val="_PLD_45708a7f3d4a4100b1e84bcc428b4104"/>
                <w:id w:val="624297372"/>
                <w:lock w:val="sdtLocked"/>
              </w:sdtPr>
              <w:sdtContent>
                <w:tc>
                  <w:tcPr>
                    <w:tcW w:w="1523" w:type="pct"/>
                    <w:tcBorders>
                      <w:top w:val="single" w:sz="6" w:space="0" w:color="auto"/>
                      <w:left w:val="single" w:sz="4" w:space="0" w:color="auto"/>
                      <w:bottom w:val="single" w:sz="4" w:space="0" w:color="auto"/>
                      <w:right w:val="single" w:sz="6" w:space="0" w:color="auto"/>
                    </w:tcBorders>
                    <w:shd w:val="clear" w:color="auto" w:fill="auto"/>
                    <w:vAlign w:val="bottom"/>
                  </w:tcPr>
                  <w:p w:rsidR="00B04CF3" w:rsidRDefault="00B04CF3" w:rsidP="00F60A77">
                    <w:pPr>
                      <w:rPr>
                        <w:rFonts w:cs="Arial"/>
                        <w:color w:val="000000"/>
                        <w:szCs w:val="21"/>
                      </w:rPr>
                    </w:pPr>
                    <w:r>
                      <w:rPr>
                        <w:rFonts w:cs="Arial" w:hint="eastAsia"/>
                        <w:color w:val="000000"/>
                        <w:szCs w:val="21"/>
                        <w:lang w:val="en-GB"/>
                      </w:rPr>
                      <w:t>本年度收到的来自联营企业的股利</w:t>
                    </w:r>
                  </w:p>
                </w:tc>
              </w:sdtContent>
            </w:sdt>
            <w:tc>
              <w:tcPr>
                <w:tcW w:w="849" w:type="pct"/>
                <w:tcBorders>
                  <w:left w:val="single" w:sz="6" w:space="0" w:color="auto"/>
                  <w:bottom w:val="single" w:sz="4" w:space="0" w:color="auto"/>
                  <w:right w:val="single" w:sz="6" w:space="0" w:color="auto"/>
                </w:tcBorders>
                <w:shd w:val="clear" w:color="auto" w:fill="auto"/>
              </w:tcPr>
              <w:p w:rsidR="00B04CF3" w:rsidRPr="00B04CF3" w:rsidRDefault="00B04CF3" w:rsidP="00B04CF3"/>
            </w:tc>
            <w:tc>
              <w:tcPr>
                <w:tcW w:w="942" w:type="pct"/>
                <w:tcBorders>
                  <w:left w:val="single" w:sz="6" w:space="0" w:color="auto"/>
                  <w:bottom w:val="single" w:sz="4" w:space="0" w:color="auto"/>
                  <w:right w:val="single" w:sz="6" w:space="0" w:color="auto"/>
                </w:tcBorders>
                <w:shd w:val="clear" w:color="auto" w:fill="auto"/>
              </w:tcPr>
              <w:p w:rsidR="00B04CF3" w:rsidRPr="00B04CF3" w:rsidRDefault="00B04CF3" w:rsidP="00B04CF3"/>
            </w:tc>
            <w:tc>
              <w:tcPr>
                <w:tcW w:w="849" w:type="pct"/>
                <w:tcBorders>
                  <w:top w:val="single" w:sz="6" w:space="0" w:color="auto"/>
                  <w:left w:val="single" w:sz="6" w:space="0" w:color="auto"/>
                  <w:bottom w:val="single" w:sz="4" w:space="0" w:color="auto"/>
                  <w:right w:val="single" w:sz="6" w:space="0" w:color="auto"/>
                </w:tcBorders>
              </w:tcPr>
              <w:p w:rsidR="00B04CF3" w:rsidRPr="00B04CF3" w:rsidRDefault="00B04CF3" w:rsidP="00B04CF3"/>
            </w:tc>
            <w:tc>
              <w:tcPr>
                <w:tcW w:w="836" w:type="pct"/>
                <w:tcBorders>
                  <w:top w:val="single" w:sz="6" w:space="0" w:color="auto"/>
                  <w:left w:val="single" w:sz="6" w:space="0" w:color="auto"/>
                  <w:bottom w:val="single" w:sz="4" w:space="0" w:color="auto"/>
                  <w:right w:val="single" w:sz="6" w:space="0" w:color="auto"/>
                </w:tcBorders>
              </w:tcPr>
              <w:p w:rsidR="00B04CF3" w:rsidRPr="00B04CF3" w:rsidRDefault="00B04CF3" w:rsidP="00B04CF3"/>
            </w:tc>
          </w:tr>
        </w:tbl>
        <w:p w:rsidR="00303177" w:rsidRPr="00B04CF3" w:rsidRDefault="00BF5C98" w:rsidP="00B04CF3"/>
      </w:sdtContent>
    </w:sdt>
    <w:p w:rsidR="00303177" w:rsidRDefault="00303177">
      <w:pPr>
        <w:rPr>
          <w:rFonts w:cs="Arial"/>
          <w:szCs w:val="21"/>
        </w:rPr>
      </w:pPr>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303177" w:rsidRDefault="002B2C08">
          <w:pPr>
            <w:pStyle w:val="4"/>
            <w:numPr>
              <w:ilvl w:val="3"/>
              <w:numId w:val="68"/>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Content>
            <w:p w:rsidR="00303177" w:rsidRDefault="00BF5C98">
              <w:r>
                <w:fldChar w:fldCharType="begin"/>
              </w:r>
              <w:r w:rsidR="002B3B19">
                <w:instrText xml:space="preserve"> MACROBUTTON  SnrToggleCheckbox √适用 </w:instrText>
              </w:r>
              <w:r>
                <w:fldChar w:fldCharType="end"/>
              </w:r>
              <w:r>
                <w:fldChar w:fldCharType="begin"/>
              </w:r>
              <w:r w:rsidR="002B3B19">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936"/>
            <w:gridCol w:w="2693"/>
            <w:gridCol w:w="2420"/>
          </w:tblGrid>
          <w:tr w:rsidR="002B3B19" w:rsidTr="00F60A77">
            <w:trPr>
              <w:trHeight w:val="241"/>
              <w:jc w:val="center"/>
            </w:trPr>
            <w:tc>
              <w:tcPr>
                <w:tcW w:w="2175" w:type="pct"/>
                <w:tcBorders>
                  <w:top w:val="single" w:sz="4" w:space="0" w:color="auto"/>
                  <w:left w:val="single" w:sz="4" w:space="0" w:color="auto"/>
                  <w:bottom w:val="single" w:sz="6" w:space="0" w:color="auto"/>
                  <w:right w:val="single" w:sz="6" w:space="0" w:color="auto"/>
                </w:tcBorders>
                <w:shd w:val="clear" w:color="auto" w:fill="auto"/>
              </w:tcPr>
              <w:p w:rsidR="002B3B19" w:rsidRDefault="002B3B19" w:rsidP="00F60A77">
                <w:pPr>
                  <w:jc w:val="center"/>
                  <w:rPr>
                    <w:rFonts w:cs="Arial"/>
                    <w:szCs w:val="21"/>
                  </w:rPr>
                </w:pPr>
              </w:p>
            </w:tc>
            <w:sdt>
              <w:sdtPr>
                <w:tag w:val="_PLD_7dc69fc7f68243e6b4f46db3a94dd47f"/>
                <w:id w:val="624297931"/>
                <w:lock w:val="sdtLocked"/>
              </w:sdtPr>
              <w:sdtContent>
                <w:tc>
                  <w:tcPr>
                    <w:tcW w:w="1488" w:type="pct"/>
                    <w:tcBorders>
                      <w:top w:val="single" w:sz="4" w:space="0" w:color="auto"/>
                      <w:left w:val="single" w:sz="6" w:space="0" w:color="auto"/>
                      <w:bottom w:val="single" w:sz="6" w:space="0" w:color="auto"/>
                      <w:right w:val="single" w:sz="6" w:space="0" w:color="auto"/>
                    </w:tcBorders>
                    <w:shd w:val="clear" w:color="auto" w:fill="auto"/>
                  </w:tcPr>
                  <w:p w:rsidR="002B3B19" w:rsidRDefault="002B3B19" w:rsidP="00F60A77">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ffe9f9922ada461388adfb92ed1e3072"/>
                <w:id w:val="624297932"/>
                <w:lock w:val="sdtLocked"/>
              </w:sdtPr>
              <w:sdtContent>
                <w:tc>
                  <w:tcPr>
                    <w:tcW w:w="1337" w:type="pct"/>
                    <w:tcBorders>
                      <w:top w:val="single" w:sz="4" w:space="0" w:color="auto"/>
                      <w:left w:val="single" w:sz="6" w:space="0" w:color="auto"/>
                      <w:bottom w:val="single" w:sz="6" w:space="0" w:color="auto"/>
                      <w:right w:val="single" w:sz="4" w:space="0" w:color="auto"/>
                    </w:tcBorders>
                    <w:shd w:val="clear" w:color="auto" w:fill="auto"/>
                  </w:tcPr>
                  <w:p w:rsidR="002B3B19" w:rsidRDefault="002B3B19" w:rsidP="00F60A77">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2B3B19" w:rsidTr="00F60A77">
            <w:trPr>
              <w:jc w:val="center"/>
            </w:trPr>
            <w:sdt>
              <w:sdtPr>
                <w:tag w:val="_PLD_01c0860c93244a3f94a1c91bec25150e"/>
                <w:id w:val="624297933"/>
                <w:lock w:val="sdtLocked"/>
              </w:sdtPr>
              <w:sdtContent>
                <w:tc>
                  <w:tcPr>
                    <w:tcW w:w="2175" w:type="pct"/>
                    <w:tcBorders>
                      <w:top w:val="single" w:sz="6" w:space="0" w:color="auto"/>
                      <w:left w:val="single" w:sz="4" w:space="0" w:color="auto"/>
                      <w:bottom w:val="single" w:sz="6" w:space="0" w:color="auto"/>
                      <w:right w:val="single" w:sz="6" w:space="0" w:color="auto"/>
                    </w:tcBorders>
                    <w:shd w:val="clear" w:color="auto" w:fill="auto"/>
                  </w:tcPr>
                  <w:p w:rsidR="002B3B19" w:rsidRDefault="002B3B19" w:rsidP="00F60A77">
                    <w:pPr>
                      <w:rPr>
                        <w:rFonts w:cs="Arial"/>
                        <w:szCs w:val="21"/>
                      </w:rPr>
                    </w:pPr>
                    <w:r>
                      <w:rPr>
                        <w:rFonts w:cs="Arial" w:hint="eastAsia"/>
                        <w:szCs w:val="21"/>
                        <w:lang w:val="en-GB"/>
                      </w:rPr>
                      <w:t>合营企业：</w:t>
                    </w:r>
                  </w:p>
                </w:tc>
              </w:sdtContent>
            </w:sdt>
            <w:tc>
              <w:tcPr>
                <w:tcW w:w="1488" w:type="pct"/>
                <w:tcBorders>
                  <w:top w:val="single" w:sz="6" w:space="0" w:color="auto"/>
                  <w:left w:val="single" w:sz="6" w:space="0" w:color="auto"/>
                  <w:bottom w:val="single" w:sz="6" w:space="0" w:color="auto"/>
                  <w:right w:val="single" w:sz="6" w:space="0" w:color="auto"/>
                </w:tcBorders>
              </w:tcPr>
              <w:p w:rsidR="002B3B19" w:rsidRDefault="002B3B19" w:rsidP="00F60A77">
                <w:pPr>
                  <w:jc w:val="right"/>
                  <w:rPr>
                    <w:szCs w:val="21"/>
                  </w:rPr>
                </w:pPr>
              </w:p>
            </w:tc>
            <w:tc>
              <w:tcPr>
                <w:tcW w:w="1337" w:type="pct"/>
                <w:tcBorders>
                  <w:top w:val="single" w:sz="6" w:space="0" w:color="auto"/>
                  <w:left w:val="single" w:sz="6" w:space="0" w:color="auto"/>
                  <w:bottom w:val="single" w:sz="6" w:space="0" w:color="auto"/>
                  <w:right w:val="single" w:sz="4" w:space="0" w:color="auto"/>
                </w:tcBorders>
              </w:tcPr>
              <w:p w:rsidR="002B3B19" w:rsidRDefault="002B3B19" w:rsidP="00F60A77">
                <w:pPr>
                  <w:jc w:val="right"/>
                  <w:rPr>
                    <w:szCs w:val="21"/>
                  </w:rPr>
                </w:pPr>
              </w:p>
            </w:tc>
          </w:tr>
          <w:tr w:rsidR="002B3B19" w:rsidTr="00F60A77">
            <w:trPr>
              <w:jc w:val="center"/>
            </w:trPr>
            <w:sdt>
              <w:sdtPr>
                <w:tag w:val="_PLD_1bd24e2b6e8f4bddad27bea53e1b1b0a"/>
                <w:id w:val="624297934"/>
                <w:lock w:val="sdtLocked"/>
              </w:sdtPr>
              <w:sdtContent>
                <w:tc>
                  <w:tcPr>
                    <w:tcW w:w="2175" w:type="pct"/>
                    <w:tcBorders>
                      <w:top w:val="single" w:sz="6" w:space="0" w:color="auto"/>
                      <w:left w:val="single" w:sz="4" w:space="0" w:color="auto"/>
                      <w:bottom w:val="single" w:sz="6" w:space="0" w:color="auto"/>
                      <w:right w:val="single" w:sz="6" w:space="0" w:color="auto"/>
                    </w:tcBorders>
                    <w:shd w:val="clear" w:color="auto" w:fill="auto"/>
                  </w:tcPr>
                  <w:p w:rsidR="002B3B19" w:rsidRDefault="002B3B19" w:rsidP="00F60A77">
                    <w:pPr>
                      <w:rPr>
                        <w:rFonts w:cs="Arial"/>
                        <w:szCs w:val="21"/>
                      </w:rPr>
                    </w:pPr>
                    <w:r>
                      <w:rPr>
                        <w:rFonts w:cs="Arial" w:hint="eastAsia"/>
                        <w:szCs w:val="21"/>
                        <w:lang w:val="en-GB"/>
                      </w:rPr>
                      <w:t>联营企业：</w:t>
                    </w:r>
                  </w:p>
                </w:tc>
              </w:sdtContent>
            </w:sdt>
            <w:tc>
              <w:tcPr>
                <w:tcW w:w="1488" w:type="pct"/>
                <w:tcBorders>
                  <w:top w:val="single" w:sz="6" w:space="0" w:color="auto"/>
                  <w:left w:val="single" w:sz="6" w:space="0" w:color="auto"/>
                  <w:bottom w:val="single" w:sz="6" w:space="0" w:color="auto"/>
                  <w:right w:val="single" w:sz="6" w:space="0" w:color="auto"/>
                </w:tcBorders>
              </w:tcPr>
              <w:p w:rsidR="002B3B19" w:rsidRDefault="002B3B19" w:rsidP="00F60A77">
                <w:pPr>
                  <w:jc w:val="right"/>
                  <w:rPr>
                    <w:szCs w:val="21"/>
                  </w:rPr>
                </w:pPr>
              </w:p>
            </w:tc>
            <w:tc>
              <w:tcPr>
                <w:tcW w:w="1337" w:type="pct"/>
                <w:tcBorders>
                  <w:top w:val="single" w:sz="6" w:space="0" w:color="auto"/>
                  <w:left w:val="single" w:sz="6" w:space="0" w:color="auto"/>
                  <w:bottom w:val="single" w:sz="6" w:space="0" w:color="auto"/>
                  <w:right w:val="single" w:sz="4" w:space="0" w:color="auto"/>
                </w:tcBorders>
              </w:tcPr>
              <w:p w:rsidR="002B3B19" w:rsidRDefault="002B3B19" w:rsidP="00F60A77">
                <w:pPr>
                  <w:jc w:val="right"/>
                  <w:rPr>
                    <w:szCs w:val="21"/>
                  </w:rPr>
                </w:pPr>
              </w:p>
            </w:tc>
          </w:tr>
          <w:tr w:rsidR="002B3B19" w:rsidTr="00F60A77">
            <w:trPr>
              <w:jc w:val="center"/>
            </w:trPr>
            <w:sdt>
              <w:sdtPr>
                <w:tag w:val="_PLD_96f92a97765344699f3fe74a7c29502b"/>
                <w:id w:val="624297935"/>
                <w:lock w:val="sdtLocked"/>
              </w:sdtPr>
              <w:sdtContent>
                <w:tc>
                  <w:tcPr>
                    <w:tcW w:w="2175" w:type="pct"/>
                    <w:tcBorders>
                      <w:top w:val="single" w:sz="6" w:space="0" w:color="auto"/>
                      <w:left w:val="single" w:sz="4" w:space="0" w:color="auto"/>
                      <w:bottom w:val="single" w:sz="6" w:space="0" w:color="auto"/>
                      <w:right w:val="single" w:sz="6" w:space="0" w:color="auto"/>
                    </w:tcBorders>
                    <w:shd w:val="clear" w:color="auto" w:fill="auto"/>
                    <w:vAlign w:val="center"/>
                  </w:tcPr>
                  <w:p w:rsidR="002B3B19" w:rsidRDefault="002B3B19" w:rsidP="00F60A77">
                    <w:pPr>
                      <w:rPr>
                        <w:rFonts w:cs="Arial"/>
                        <w:color w:val="000000"/>
                        <w:szCs w:val="21"/>
                      </w:rPr>
                    </w:pPr>
                    <w:r>
                      <w:rPr>
                        <w:rFonts w:cs="Arial" w:hint="eastAsia"/>
                        <w:color w:val="000000"/>
                        <w:szCs w:val="21"/>
                        <w:lang w:val="en-GB"/>
                      </w:rPr>
                      <w:t>投资账面价值合计</w:t>
                    </w:r>
                  </w:p>
                </w:tc>
              </w:sdtContent>
            </w:sdt>
            <w:tc>
              <w:tcPr>
                <w:tcW w:w="1488" w:type="pct"/>
                <w:tcBorders>
                  <w:top w:val="single" w:sz="6" w:space="0" w:color="auto"/>
                  <w:left w:val="single" w:sz="6" w:space="0" w:color="auto"/>
                  <w:bottom w:val="single" w:sz="6" w:space="0" w:color="auto"/>
                  <w:right w:val="single" w:sz="6" w:space="0" w:color="auto"/>
                </w:tcBorders>
              </w:tcPr>
              <w:p w:rsidR="002B3B19" w:rsidRDefault="002B3B19" w:rsidP="00F60A77">
                <w:pPr>
                  <w:jc w:val="right"/>
                  <w:rPr>
                    <w:szCs w:val="21"/>
                  </w:rPr>
                </w:pPr>
              </w:p>
            </w:tc>
            <w:tc>
              <w:tcPr>
                <w:tcW w:w="1337" w:type="pct"/>
                <w:tcBorders>
                  <w:top w:val="single" w:sz="6" w:space="0" w:color="auto"/>
                  <w:left w:val="single" w:sz="6" w:space="0" w:color="auto"/>
                  <w:bottom w:val="single" w:sz="6" w:space="0" w:color="auto"/>
                  <w:right w:val="single" w:sz="4" w:space="0" w:color="auto"/>
                </w:tcBorders>
              </w:tcPr>
              <w:p w:rsidR="002B3B19" w:rsidRDefault="002B3B19" w:rsidP="00F60A77">
                <w:pPr>
                  <w:jc w:val="right"/>
                  <w:rPr>
                    <w:szCs w:val="21"/>
                  </w:rPr>
                </w:pPr>
              </w:p>
            </w:tc>
          </w:tr>
          <w:tr w:rsidR="002B3B19" w:rsidTr="00F60A77">
            <w:trPr>
              <w:jc w:val="center"/>
            </w:trPr>
            <w:sdt>
              <w:sdtPr>
                <w:tag w:val="_PLD_31587dee61f14709a752f002668255e6"/>
                <w:id w:val="624297936"/>
                <w:lock w:val="sdtLocked"/>
              </w:sdtPr>
              <w:sdtContent>
                <w:tc>
                  <w:tcPr>
                    <w:tcW w:w="2175" w:type="pct"/>
                    <w:tcBorders>
                      <w:top w:val="single" w:sz="6" w:space="0" w:color="auto"/>
                      <w:left w:val="single" w:sz="4" w:space="0" w:color="auto"/>
                      <w:bottom w:val="single" w:sz="6" w:space="0" w:color="auto"/>
                      <w:right w:val="single" w:sz="6" w:space="0" w:color="auto"/>
                    </w:tcBorders>
                    <w:shd w:val="clear" w:color="auto" w:fill="auto"/>
                    <w:vAlign w:val="center"/>
                  </w:tcPr>
                  <w:p w:rsidR="002B3B19" w:rsidRDefault="002B3B19" w:rsidP="00F60A77">
                    <w:pPr>
                      <w:rPr>
                        <w:rFonts w:cs="Arial"/>
                        <w:color w:val="000000"/>
                        <w:szCs w:val="21"/>
                      </w:rPr>
                    </w:pPr>
                    <w:r>
                      <w:rPr>
                        <w:rFonts w:cs="Arial" w:hint="eastAsia"/>
                        <w:color w:val="000000"/>
                        <w:szCs w:val="21"/>
                        <w:lang w:val="en-GB"/>
                      </w:rPr>
                      <w:t>下列各项按持股比例计算的合计数</w:t>
                    </w:r>
                  </w:p>
                </w:tc>
              </w:sdtContent>
            </w:sdt>
            <w:tc>
              <w:tcPr>
                <w:tcW w:w="1488" w:type="pct"/>
                <w:tcBorders>
                  <w:top w:val="single" w:sz="6" w:space="0" w:color="auto"/>
                  <w:left w:val="single" w:sz="6" w:space="0" w:color="auto"/>
                  <w:bottom w:val="single" w:sz="6" w:space="0" w:color="auto"/>
                  <w:right w:val="single" w:sz="6" w:space="0" w:color="auto"/>
                </w:tcBorders>
              </w:tcPr>
              <w:p w:rsidR="002B3B19" w:rsidRDefault="002B3B19" w:rsidP="00F60A77">
                <w:pPr>
                  <w:jc w:val="right"/>
                  <w:rPr>
                    <w:szCs w:val="21"/>
                  </w:rPr>
                </w:pPr>
                <w:r>
                  <w:t>-439,572.23</w:t>
                </w:r>
              </w:p>
            </w:tc>
            <w:tc>
              <w:tcPr>
                <w:tcW w:w="1337" w:type="pct"/>
                <w:tcBorders>
                  <w:top w:val="single" w:sz="6" w:space="0" w:color="auto"/>
                  <w:left w:val="single" w:sz="6" w:space="0" w:color="auto"/>
                  <w:bottom w:val="single" w:sz="6" w:space="0" w:color="auto"/>
                  <w:right w:val="single" w:sz="4" w:space="0" w:color="auto"/>
                </w:tcBorders>
              </w:tcPr>
              <w:p w:rsidR="002B3B19" w:rsidRDefault="002B3B19" w:rsidP="00F60A77">
                <w:pPr>
                  <w:jc w:val="right"/>
                  <w:rPr>
                    <w:szCs w:val="21"/>
                  </w:rPr>
                </w:pPr>
                <w:r>
                  <w:t>-28,871.83</w:t>
                </w:r>
              </w:p>
            </w:tc>
          </w:tr>
          <w:tr w:rsidR="002B3B19" w:rsidTr="00F60A77">
            <w:trPr>
              <w:jc w:val="center"/>
            </w:trPr>
            <w:sdt>
              <w:sdtPr>
                <w:tag w:val="_PLD_4bb9c04db78d44db8ec834da9e330d51"/>
                <w:id w:val="624297937"/>
                <w:lock w:val="sdtLocked"/>
              </w:sdtPr>
              <w:sdtContent>
                <w:tc>
                  <w:tcPr>
                    <w:tcW w:w="2175" w:type="pct"/>
                    <w:tcBorders>
                      <w:top w:val="single" w:sz="6" w:space="0" w:color="auto"/>
                      <w:left w:val="single" w:sz="4" w:space="0" w:color="auto"/>
                      <w:bottom w:val="single" w:sz="6" w:space="0" w:color="auto"/>
                      <w:right w:val="single" w:sz="6" w:space="0" w:color="auto"/>
                    </w:tcBorders>
                    <w:shd w:val="clear" w:color="auto" w:fill="auto"/>
                    <w:vAlign w:val="center"/>
                  </w:tcPr>
                  <w:p w:rsidR="002B3B19" w:rsidRDefault="002B3B19" w:rsidP="00F60A77">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488" w:type="pct"/>
                <w:tcBorders>
                  <w:top w:val="single" w:sz="6" w:space="0" w:color="auto"/>
                  <w:left w:val="single" w:sz="6" w:space="0" w:color="auto"/>
                  <w:bottom w:val="single" w:sz="6" w:space="0" w:color="auto"/>
                  <w:right w:val="single" w:sz="6" w:space="0" w:color="auto"/>
                </w:tcBorders>
              </w:tcPr>
              <w:p w:rsidR="002B3B19" w:rsidRDefault="002B3B19" w:rsidP="00F60A77">
                <w:pPr>
                  <w:jc w:val="right"/>
                  <w:rPr>
                    <w:szCs w:val="21"/>
                  </w:rPr>
                </w:pPr>
                <w:r>
                  <w:t>-1,465,240.75</w:t>
                </w:r>
              </w:p>
            </w:tc>
            <w:tc>
              <w:tcPr>
                <w:tcW w:w="1337" w:type="pct"/>
                <w:tcBorders>
                  <w:top w:val="single" w:sz="6" w:space="0" w:color="auto"/>
                  <w:left w:val="single" w:sz="6" w:space="0" w:color="auto"/>
                  <w:bottom w:val="single" w:sz="6" w:space="0" w:color="auto"/>
                  <w:right w:val="single" w:sz="4" w:space="0" w:color="auto"/>
                </w:tcBorders>
              </w:tcPr>
              <w:p w:rsidR="002B3B19" w:rsidRDefault="002B3B19" w:rsidP="00F60A77">
                <w:pPr>
                  <w:jc w:val="right"/>
                  <w:rPr>
                    <w:szCs w:val="21"/>
                  </w:rPr>
                </w:pPr>
                <w:r>
                  <w:t>-96,239.44</w:t>
                </w:r>
              </w:p>
            </w:tc>
          </w:tr>
          <w:tr w:rsidR="002B3B19" w:rsidTr="00F60A77">
            <w:trPr>
              <w:jc w:val="center"/>
            </w:trPr>
            <w:sdt>
              <w:sdtPr>
                <w:tag w:val="_PLD_861ee8b21c034bf6a2fe80950a41eead"/>
                <w:id w:val="624297938"/>
                <w:lock w:val="sdtLocked"/>
              </w:sdtPr>
              <w:sdtContent>
                <w:tc>
                  <w:tcPr>
                    <w:tcW w:w="2175" w:type="pct"/>
                    <w:tcBorders>
                      <w:top w:val="single" w:sz="6" w:space="0" w:color="auto"/>
                      <w:left w:val="single" w:sz="4" w:space="0" w:color="auto"/>
                      <w:bottom w:val="single" w:sz="6" w:space="0" w:color="auto"/>
                      <w:right w:val="single" w:sz="6" w:space="0" w:color="auto"/>
                    </w:tcBorders>
                    <w:shd w:val="clear" w:color="auto" w:fill="auto"/>
                    <w:vAlign w:val="center"/>
                  </w:tcPr>
                  <w:p w:rsidR="002B3B19" w:rsidRDefault="002B3B19" w:rsidP="00F60A77">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488" w:type="pct"/>
                <w:tcBorders>
                  <w:top w:val="single" w:sz="6" w:space="0" w:color="auto"/>
                  <w:left w:val="single" w:sz="6" w:space="0" w:color="auto"/>
                  <w:bottom w:val="single" w:sz="6" w:space="0" w:color="auto"/>
                  <w:right w:val="single" w:sz="6" w:space="0" w:color="auto"/>
                </w:tcBorders>
              </w:tcPr>
              <w:p w:rsidR="002B3B19" w:rsidRDefault="002B3B19" w:rsidP="00F60A77">
                <w:pPr>
                  <w:jc w:val="right"/>
                  <w:rPr>
                    <w:szCs w:val="21"/>
                  </w:rPr>
                </w:pPr>
              </w:p>
            </w:tc>
            <w:tc>
              <w:tcPr>
                <w:tcW w:w="1337" w:type="pct"/>
                <w:tcBorders>
                  <w:top w:val="single" w:sz="6" w:space="0" w:color="auto"/>
                  <w:left w:val="single" w:sz="6" w:space="0" w:color="auto"/>
                  <w:bottom w:val="single" w:sz="6" w:space="0" w:color="auto"/>
                  <w:right w:val="single" w:sz="4" w:space="0" w:color="auto"/>
                </w:tcBorders>
              </w:tcPr>
              <w:p w:rsidR="002B3B19" w:rsidRDefault="002B3B19" w:rsidP="00F60A77">
                <w:pPr>
                  <w:jc w:val="right"/>
                  <w:rPr>
                    <w:szCs w:val="21"/>
                  </w:rPr>
                </w:pPr>
              </w:p>
            </w:tc>
          </w:tr>
          <w:tr w:rsidR="002B3B19" w:rsidTr="00F60A77">
            <w:trPr>
              <w:jc w:val="center"/>
            </w:trPr>
            <w:sdt>
              <w:sdtPr>
                <w:tag w:val="_PLD_53750ad8db9448d19b3096748652d9bc"/>
                <w:id w:val="624297939"/>
                <w:lock w:val="sdtLocked"/>
              </w:sdtPr>
              <w:sdtContent>
                <w:tc>
                  <w:tcPr>
                    <w:tcW w:w="2175" w:type="pct"/>
                    <w:tcBorders>
                      <w:top w:val="single" w:sz="6" w:space="0" w:color="auto"/>
                      <w:left w:val="single" w:sz="4" w:space="0" w:color="auto"/>
                      <w:bottom w:val="single" w:sz="4" w:space="0" w:color="auto"/>
                      <w:right w:val="single" w:sz="6" w:space="0" w:color="auto"/>
                    </w:tcBorders>
                    <w:shd w:val="clear" w:color="auto" w:fill="auto"/>
                    <w:vAlign w:val="center"/>
                  </w:tcPr>
                  <w:p w:rsidR="002B3B19" w:rsidRDefault="002B3B19" w:rsidP="00F60A77">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488" w:type="pct"/>
                <w:tcBorders>
                  <w:top w:val="single" w:sz="6" w:space="0" w:color="auto"/>
                  <w:left w:val="single" w:sz="6" w:space="0" w:color="auto"/>
                  <w:bottom w:val="single" w:sz="4" w:space="0" w:color="auto"/>
                  <w:right w:val="single" w:sz="6" w:space="0" w:color="auto"/>
                </w:tcBorders>
              </w:tcPr>
              <w:p w:rsidR="002B3B19" w:rsidRDefault="002B3B19" w:rsidP="00F60A77">
                <w:pPr>
                  <w:jc w:val="right"/>
                  <w:rPr>
                    <w:szCs w:val="21"/>
                  </w:rPr>
                </w:pPr>
                <w:r>
                  <w:t>-1,465,240.75</w:t>
                </w:r>
              </w:p>
            </w:tc>
            <w:tc>
              <w:tcPr>
                <w:tcW w:w="1337" w:type="pct"/>
                <w:tcBorders>
                  <w:top w:val="single" w:sz="6" w:space="0" w:color="auto"/>
                  <w:left w:val="single" w:sz="6" w:space="0" w:color="auto"/>
                  <w:bottom w:val="single" w:sz="4" w:space="0" w:color="auto"/>
                  <w:right w:val="single" w:sz="4" w:space="0" w:color="auto"/>
                </w:tcBorders>
              </w:tcPr>
              <w:p w:rsidR="002B3B19" w:rsidRDefault="002B3B19" w:rsidP="00F60A77">
                <w:pPr>
                  <w:jc w:val="right"/>
                  <w:rPr>
                    <w:szCs w:val="21"/>
                  </w:rPr>
                </w:pPr>
                <w:r>
                  <w:t>-96,239.44</w:t>
                </w:r>
              </w:p>
            </w:tc>
          </w:tr>
        </w:tbl>
        <w:p w:rsidR="00303177" w:rsidRDefault="00BF5C98">
          <w:pPr>
            <w:rPr>
              <w:rFonts w:cs="Arial"/>
              <w:szCs w:val="21"/>
            </w:rPr>
          </w:pPr>
        </w:p>
      </w:sdtContent>
    </w:sdt>
    <w:p w:rsidR="00303177" w:rsidRDefault="00303177">
      <w:pPr>
        <w:rPr>
          <w:rFonts w:cs="Arial"/>
          <w:szCs w:val="21"/>
        </w:rPr>
      </w:pPr>
    </w:p>
    <w:p w:rsidR="00303177" w:rsidRDefault="00303177">
      <w:pPr>
        <w:rPr>
          <w:rFonts w:cs="Arial"/>
          <w:szCs w:val="21"/>
        </w:rPr>
      </w:pPr>
    </w:p>
    <w:p w:rsidR="00303177" w:rsidRDefault="00303177"/>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rsidR="00303177" w:rsidRDefault="002B2C08">
          <w:pPr>
            <w:pStyle w:val="2"/>
            <w:numPr>
              <w:ilvl w:val="0"/>
              <w:numId w:val="36"/>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ContentLocked"/>
            <w:placeholder>
              <w:docPart w:val="GBC22222222222222222222222222222"/>
            </w:placeholder>
          </w:sdtPr>
          <w:sdtContent>
            <w:p w:rsidR="00303177" w:rsidRDefault="00BF5C98">
              <w:r>
                <w:fldChar w:fldCharType="begin"/>
              </w:r>
              <w:r w:rsidR="002B3B19">
                <w:instrText xml:space="preserve"> MACROBUTTON  SnrToggleCheckbox √适用 </w:instrText>
              </w:r>
              <w:r>
                <w:fldChar w:fldCharType="end"/>
              </w:r>
              <w:r>
                <w:fldChar w:fldCharType="begin"/>
              </w:r>
              <w:r w:rsidR="002B3B19">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2B3B19" w:rsidRPr="0099699C" w:rsidRDefault="002B3B19" w:rsidP="002B3B19">
              <w:pPr>
                <w:spacing w:line="360" w:lineRule="auto"/>
                <w:ind w:firstLineChars="200" w:firstLine="420"/>
                <w:rPr>
                  <w:szCs w:val="21"/>
                </w:rPr>
              </w:pPr>
              <w:r>
                <w:rPr>
                  <w:rFonts w:hint="eastAsia"/>
                  <w:szCs w:val="21"/>
                </w:rPr>
                <w:t>本公司的主要金融工具包括权益投资，借款，应收及其他应收款，应付账款，其他应付款及银行存款等。相关金融工具详情于各附注披露。</w:t>
              </w:r>
              <w:r w:rsidRPr="0099699C">
                <w:rPr>
                  <w:szCs w:val="21"/>
                </w:rPr>
                <w:t>与这些金融工具有关的风险，以及本</w:t>
              </w:r>
              <w:r w:rsidRPr="0099699C">
                <w:rPr>
                  <w:rFonts w:hint="eastAsia"/>
                  <w:szCs w:val="21"/>
                </w:rPr>
                <w:t>公司</w:t>
              </w:r>
              <w:r w:rsidRPr="0099699C">
                <w:rPr>
                  <w:szCs w:val="21"/>
                </w:rPr>
                <w:t>为降低这些风险所采取的风险管理政策如下所述。本</w:t>
              </w:r>
              <w:r w:rsidRPr="0099699C">
                <w:rPr>
                  <w:rFonts w:hint="eastAsia"/>
                  <w:szCs w:val="21"/>
                </w:rPr>
                <w:t>公司</w:t>
              </w:r>
              <w:r w:rsidRPr="0099699C">
                <w:rPr>
                  <w:szCs w:val="21"/>
                </w:rPr>
                <w:t>管理层对这些风险敞口进行管理和监控以确保将上述风险控制在限定的范围之内。</w:t>
              </w:r>
            </w:p>
            <w:p w:rsidR="002B3B19" w:rsidRDefault="002B3B19" w:rsidP="002B3B19">
              <w:pPr>
                <w:spacing w:line="360" w:lineRule="auto"/>
                <w:ind w:firstLineChars="200" w:firstLine="420"/>
                <w:rPr>
                  <w:szCs w:val="21"/>
                </w:rPr>
              </w:pPr>
              <w:r w:rsidRPr="0099699C">
                <w:rPr>
                  <w:rFonts w:hint="eastAsia"/>
                  <w:szCs w:val="21"/>
                </w:rPr>
                <w:t>本公司采用敏感性分析技术分析风险变量的合理、可能变化对当期损益或股东权益可能产生的影响。由于任何风险变量很少孤立地发生变化，而变量之间存在的相关性对某一风险变量的变化的最终影响金额将产生重大作用，因此下述内容是在假设每一变量的变化是在独立的情况下进行的。</w:t>
              </w:r>
            </w:p>
            <w:p w:rsidR="002B3B19" w:rsidRPr="00E56EF7" w:rsidRDefault="002B3B19" w:rsidP="002B3B19">
              <w:pPr>
                <w:spacing w:line="360" w:lineRule="auto"/>
                <w:ind w:firstLineChars="200" w:firstLine="422"/>
                <w:outlineLvl w:val="1"/>
                <w:rPr>
                  <w:rFonts w:cs="Arial"/>
                  <w:b/>
                </w:rPr>
              </w:pPr>
              <w:r w:rsidRPr="00E56EF7">
                <w:rPr>
                  <w:rFonts w:cs="Arial" w:hint="eastAsia"/>
                  <w:b/>
                </w:rPr>
                <w:t>1、市场风险</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（1）利率风险－公允价值变动风险</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本公司因利率变动引起金融工具公允价值变动的风险主要来自固定利率的短期借款或长期借款。由于固定利率借款均为短期借款或长期借款，因此本公司管理层认为公允利率风险并不重大。本公司目前并无利率对冲的政策。</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（2）利率风险－现金流量变动风险</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本公司因利率变动引起金融工具现金流量变动的风险主要与以浮动利率计息的短期借款和长期借款有关。本公司的政策是保持这些借款的浮动利率，以消除利率的公允价值变动风险。</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敏感性分析</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利率风险敏感性分析基于市场利率变化影响可变利率金融工具的利息收入或费用的假设。对于浮动利率计息之短期借款和长期借款，敏感性分析基于该借款在一个完整的会计年度内将不会被要求偿付。此外，在管理层进行敏感性分析时，50个基点的增减变动被认为合理反映了利率变化的可能范围。该影响主要源于本公司所持有的以浮动利率计息之短期借款的利率变化。</w:t>
              </w:r>
            </w:p>
            <w:p w:rsidR="002B3B19" w:rsidRPr="00F764A5" w:rsidRDefault="002B3B19" w:rsidP="002B3B19">
              <w:pPr>
                <w:adjustRightInd w:val="0"/>
                <w:snapToGrid w:val="0"/>
                <w:spacing w:line="360" w:lineRule="auto"/>
                <w:ind w:firstLineChars="202" w:firstLine="424"/>
                <w:rPr>
                  <w:szCs w:val="21"/>
                </w:rPr>
              </w:pPr>
              <w:r w:rsidRPr="00F764A5">
                <w:rPr>
                  <w:rFonts w:hint="eastAsia"/>
                  <w:szCs w:val="21"/>
                </w:rPr>
                <w:t>（3）其他价格风险</w:t>
              </w:r>
            </w:p>
            <w:p w:rsidR="002B3B19" w:rsidRDefault="002B3B19" w:rsidP="002B3B19">
              <w:pPr>
                <w:adjustRightInd w:val="0"/>
                <w:snapToGrid w:val="0"/>
                <w:spacing w:line="360" w:lineRule="auto"/>
                <w:ind w:firstLineChars="202" w:firstLine="424"/>
                <w:rPr>
                  <w:szCs w:val="21"/>
                </w:rPr>
              </w:pPr>
              <w:r w:rsidRPr="00F764A5">
                <w:rPr>
                  <w:rFonts w:hint="eastAsia"/>
                  <w:szCs w:val="21"/>
                </w:rPr>
                <w:t>本公司管理层认为暂无该类风险情况。</w:t>
              </w:r>
            </w:p>
            <w:p w:rsidR="002B3B19" w:rsidRPr="00417C05" w:rsidRDefault="002B3B19" w:rsidP="002B3B19">
              <w:pPr>
                <w:spacing w:line="360" w:lineRule="auto"/>
                <w:ind w:firstLineChars="200" w:firstLine="422"/>
                <w:outlineLvl w:val="1"/>
                <w:rPr>
                  <w:rFonts w:cs="Arial"/>
                  <w:b/>
                </w:rPr>
              </w:pPr>
              <w:r w:rsidRPr="00417C05">
                <w:rPr>
                  <w:rFonts w:cs="Arial" w:hint="eastAsia"/>
                  <w:b/>
                </w:rPr>
                <w:t>2、信用风险</w:t>
              </w:r>
            </w:p>
            <w:p w:rsidR="002B3B19" w:rsidRDefault="002B3B19" w:rsidP="002B3B19">
              <w:pPr>
                <w:adjustRightInd w:val="0"/>
                <w:snapToGrid w:val="0"/>
                <w:spacing w:line="360" w:lineRule="auto"/>
                <w:ind w:firstLineChars="202" w:firstLine="424"/>
                <w:rPr>
                  <w:szCs w:val="21"/>
                </w:rPr>
              </w:pPr>
              <w:r w:rsidRPr="00A76770">
                <w:rPr>
                  <w:szCs w:val="21"/>
                </w:rPr>
                <w:t>201</w:t>
              </w:r>
              <w:r>
                <w:rPr>
                  <w:rFonts w:hint="eastAsia"/>
                  <w:szCs w:val="21"/>
                </w:rPr>
                <w:t>9年6月</w:t>
              </w:r>
              <w:r w:rsidRPr="00A76770">
                <w:rPr>
                  <w:szCs w:val="21"/>
                </w:rPr>
                <w:t>3</w:t>
              </w:r>
              <w:r>
                <w:rPr>
                  <w:rFonts w:hint="eastAsia"/>
                  <w:szCs w:val="21"/>
                </w:rPr>
                <w:t>0日，可能引起本公司财务损失的最大信用风险敞口主要来自于合同另一方未能履行义务而导致本公司金融资产产生的损失，具体包括：现金及银行存款、应收款项、银行理财产品等。</w:t>
              </w:r>
            </w:p>
            <w:p w:rsidR="002B3B19" w:rsidRPr="00A76770" w:rsidRDefault="002B3B19" w:rsidP="002B3B19">
              <w:pPr>
                <w:adjustRightInd w:val="0"/>
                <w:snapToGrid w:val="0"/>
                <w:spacing w:line="360" w:lineRule="auto"/>
                <w:ind w:firstLineChars="202" w:firstLine="424"/>
                <w:rPr>
                  <w:szCs w:val="21"/>
                </w:rPr>
              </w:pPr>
              <w:r w:rsidRPr="00A76770">
                <w:rPr>
                  <w:rFonts w:hint="eastAsia"/>
                  <w:szCs w:val="21"/>
                </w:rPr>
                <w:t>本公司对银行存款、银行短期理财产品信用风险的管理措施，是将大部分现金及银行存款存储在中国境</w:t>
              </w:r>
              <w:r>
                <w:rPr>
                  <w:rFonts w:hint="eastAsia"/>
                  <w:szCs w:val="21"/>
                </w:rPr>
                <w:t>内的国有银行及其他大中型上市银行或购买这些银行发行的</w:t>
              </w:r>
              <w:r w:rsidRPr="00A76770">
                <w:rPr>
                  <w:rFonts w:hint="eastAsia"/>
                  <w:szCs w:val="21"/>
                </w:rPr>
                <w:t>短期理财产品。本公司管理层认为其不存在重大的信用风险，不会产生因对方单位违约而导致的任何重大损失。</w:t>
              </w:r>
            </w:p>
            <w:p w:rsidR="002B3B19" w:rsidRPr="00A76770" w:rsidRDefault="002B3B19" w:rsidP="002B3B19">
              <w:pPr>
                <w:adjustRightInd w:val="0"/>
                <w:snapToGrid w:val="0"/>
                <w:spacing w:line="360" w:lineRule="auto"/>
                <w:ind w:firstLineChars="202" w:firstLine="424"/>
                <w:rPr>
                  <w:szCs w:val="21"/>
                </w:rPr>
              </w:pPr>
              <w:r w:rsidRPr="00A76770">
                <w:rPr>
                  <w:rFonts w:hint="eastAsia"/>
                  <w:szCs w:val="21"/>
                </w:rPr>
                <w:t>本公司对应收账款信用风险的管理措施主要有：</w:t>
              </w:r>
              <w:r w:rsidRPr="00A76770">
                <w:rPr>
                  <w:szCs w:val="21"/>
                </w:rPr>
                <w:t>1</w:t>
              </w:r>
              <w:r>
                <w:rPr>
                  <w:rFonts w:hint="eastAsia"/>
                  <w:szCs w:val="21"/>
                </w:rPr>
                <w:t>、本公司主要与经认可的、信誉良好、资信状况优秀的客户进行交易</w:t>
              </w:r>
              <w:r w:rsidRPr="00A76770">
                <w:rPr>
                  <w:rFonts w:hint="eastAsia"/>
                  <w:szCs w:val="21"/>
                </w:rPr>
                <w:t>；</w:t>
              </w:r>
              <w:r w:rsidRPr="00A76770">
                <w:rPr>
                  <w:szCs w:val="21"/>
                </w:rPr>
                <w:t>2</w:t>
              </w:r>
              <w:r w:rsidRPr="00A76770">
                <w:rPr>
                  <w:rFonts w:hint="eastAsia"/>
                  <w:szCs w:val="21"/>
                </w:rPr>
                <w:t>、按照本公司的政策，需对所有要求采用信用方式进行交易的客户进行信用审核；</w:t>
              </w:r>
              <w:r w:rsidRPr="00A76770">
                <w:rPr>
                  <w:szCs w:val="21"/>
                </w:rPr>
                <w:t>3</w:t>
              </w:r>
              <w:r w:rsidRPr="00A76770">
                <w:rPr>
                  <w:rFonts w:hint="eastAsia"/>
                  <w:szCs w:val="21"/>
                </w:rPr>
                <w:t>、本公司对应收账款余额进行持续监控，以确保本公司不致面临重大坏账风险；</w:t>
              </w:r>
              <w:r w:rsidRPr="00A76770">
                <w:rPr>
                  <w:szCs w:val="21"/>
                </w:rPr>
                <w:t>4</w:t>
              </w:r>
              <w:r w:rsidRPr="00A76770">
                <w:rPr>
                  <w:rFonts w:hint="eastAsia"/>
                  <w:szCs w:val="21"/>
                </w:rPr>
                <w:t>、根据公司会计政策，计提充分的坏账准备；</w:t>
              </w:r>
              <w:r w:rsidRPr="00A76770">
                <w:rPr>
                  <w:szCs w:val="21"/>
                </w:rPr>
                <w:t>5</w:t>
              </w:r>
              <w:r w:rsidRPr="00A76770">
                <w:rPr>
                  <w:rFonts w:hint="eastAsia"/>
                  <w:szCs w:val="21"/>
                </w:rPr>
                <w:t>、持续关注客户财务及运营状况，对资信状况出现恶化迹象的客户计提特别坏账准备</w:t>
              </w:r>
              <w:r w:rsidRPr="00835859">
                <w:rPr>
                  <w:rFonts w:hint="eastAsia"/>
                  <w:szCs w:val="21"/>
                </w:rPr>
                <w:t>。</w:t>
              </w:r>
            </w:p>
            <w:p w:rsidR="002B3B19" w:rsidRDefault="002B3B19" w:rsidP="002B3B19">
              <w:pPr>
                <w:adjustRightInd w:val="0"/>
                <w:snapToGrid w:val="0"/>
                <w:spacing w:line="360" w:lineRule="auto"/>
                <w:ind w:firstLineChars="202" w:firstLine="424"/>
                <w:rPr>
                  <w:szCs w:val="21"/>
                </w:rPr>
              </w:pPr>
              <w:r w:rsidRPr="00A76770">
                <w:rPr>
                  <w:rFonts w:hint="eastAsia"/>
                  <w:szCs w:val="21"/>
                </w:rPr>
                <w:t>因此本公司管理层认为本公司信用风险是有限的。</w:t>
              </w:r>
            </w:p>
            <w:p w:rsidR="002B3B19" w:rsidRPr="00417C05" w:rsidRDefault="002B3B19" w:rsidP="002B3B19">
              <w:pPr>
                <w:spacing w:line="360" w:lineRule="auto"/>
                <w:ind w:firstLineChars="200" w:firstLine="422"/>
                <w:outlineLvl w:val="1"/>
                <w:rPr>
                  <w:rFonts w:cs="Arial"/>
                  <w:b/>
                </w:rPr>
              </w:pPr>
              <w:r w:rsidRPr="00417C05">
                <w:rPr>
                  <w:rFonts w:cs="Arial" w:hint="eastAsia"/>
                  <w:b/>
                </w:rPr>
                <w:t>3、流动风险</w:t>
              </w:r>
            </w:p>
            <w:p w:rsidR="00303177" w:rsidRDefault="002B3B19" w:rsidP="002B3B19">
              <w:pPr>
                <w:spacing w:line="360" w:lineRule="auto"/>
                <w:ind w:firstLine="200"/>
                <w:rPr>
                  <w:b/>
                  <w:szCs w:val="21"/>
                </w:rPr>
              </w:pPr>
              <w:r w:rsidRPr="00F764A5">
                <w:rPr>
                  <w:rFonts w:hint="eastAsia"/>
                  <w:szCs w:val="21"/>
                </w:rPr>
                <w:t>流动性风险是指公司无法及时获得充足资金，满足业务发展需要或偿付到期债务以及其他支付义务的风险。管理流动风险时，本公司保持管理层认为充分的现金及现金等价物并对其进行监控，以满足本公司经营需要、并降低现金流量波动的影响。本公司管理层认为本公司所承担的流动风险较低，对本公司的经营和财务报表不构成重大影响，本财务报表系在持续经营假设的基础上编制。</w:t>
              </w:r>
            </w:p>
          </w:sdtContent>
        </w:sdt>
        <w:p w:rsidR="00303177" w:rsidRDefault="00BF5C98">
          <w:pPr>
            <w:rPr>
              <w:color w:val="808080"/>
              <w:szCs w:val="21"/>
            </w:rPr>
          </w:pPr>
        </w:p>
      </w:sdtContent>
    </w:sdt>
    <w:p w:rsidR="00303177" w:rsidRDefault="002B2C08">
      <w:pPr>
        <w:pStyle w:val="2"/>
        <w:numPr>
          <w:ilvl w:val="0"/>
          <w:numId w:val="36"/>
        </w:numPr>
        <w:rPr>
          <w:rFonts w:ascii="宋体" w:hAnsi="宋体"/>
        </w:rPr>
      </w:pPr>
      <w:r>
        <w:rPr>
          <w:rFonts w:ascii="宋体" w:hAnsi="宋体" w:hint="eastAsia"/>
        </w:rPr>
        <w:t>公允价值的披露</w:t>
      </w:r>
    </w:p>
    <w:bookmarkStart w:id="116"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303177" w:rsidRDefault="002B2C08">
          <w:pPr>
            <w:pStyle w:val="3"/>
            <w:numPr>
              <w:ilvl w:val="0"/>
              <w:numId w:val="70"/>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Content>
            <w:p w:rsidR="00303177" w:rsidRDefault="00BF5C98">
              <w:r>
                <w:fldChar w:fldCharType="begin"/>
              </w:r>
              <w:r w:rsidR="009E5D3F">
                <w:instrText xml:space="preserve"> MACROBUTTON  SnrToggleCheckbox √适用 </w:instrText>
              </w:r>
              <w:r>
                <w:fldChar w:fldCharType="end"/>
              </w:r>
              <w:r>
                <w:fldChar w:fldCharType="begin"/>
              </w:r>
              <w:r w:rsidR="009E5D3F">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70"/>
            <w:gridCol w:w="1668"/>
            <w:gridCol w:w="1628"/>
            <w:gridCol w:w="1696"/>
            <w:gridCol w:w="1527"/>
          </w:tblGrid>
          <w:tr w:rsidR="001354B3" w:rsidTr="00F60A77">
            <w:trPr>
              <w:trHeight w:val="145"/>
            </w:trPr>
            <w:sdt>
              <w:sdtPr>
                <w:tag w:val="_PLD_25e2bb7801744f08a089c0e6a2b31b9b"/>
                <w:id w:val="624299053"/>
                <w:lock w:val="sdtLocked"/>
              </w:sdtPr>
              <w:sdtContent>
                <w:tc>
                  <w:tcPr>
                    <w:tcW w:w="1333" w:type="pct"/>
                    <w:vMerge w:val="restart"/>
                    <w:tcBorders>
                      <w:top w:val="single" w:sz="4" w:space="0" w:color="auto"/>
                      <w:left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r>
                      <w:rPr>
                        <w:rFonts w:cs="Cambria" w:hint="eastAsia"/>
                        <w:szCs w:val="21"/>
                      </w:rPr>
                      <w:t>项目</w:t>
                    </w:r>
                  </w:p>
                </w:tc>
              </w:sdtContent>
            </w:sdt>
            <w:sdt>
              <w:sdtPr>
                <w:tag w:val="_PLD_ad919f08ba5040a28e31328eb66da0bf"/>
                <w:id w:val="624299054"/>
                <w:lock w:val="sdtLocked"/>
              </w:sdtPr>
              <w:sdtContent>
                <w:tc>
                  <w:tcPr>
                    <w:tcW w:w="366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r>
                      <w:rPr>
                        <w:rFonts w:cs="Cambria" w:hint="eastAsia"/>
                        <w:szCs w:val="21"/>
                      </w:rPr>
                      <w:t>期末公允价值</w:t>
                    </w:r>
                  </w:p>
                </w:tc>
              </w:sdtContent>
            </w:sdt>
          </w:tr>
          <w:tr w:rsidR="001354B3" w:rsidTr="00F60A77">
            <w:trPr>
              <w:trHeight w:val="145"/>
            </w:trPr>
            <w:tc>
              <w:tcPr>
                <w:tcW w:w="1333" w:type="pct"/>
                <w:vMerge/>
                <w:tcBorders>
                  <w:left w:val="single" w:sz="4" w:space="0" w:color="auto"/>
                  <w:bottom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p>
            </w:tc>
            <w:sdt>
              <w:sdtPr>
                <w:tag w:val="_PLD_4bb34c3d92bf450fb80f7c0c95977a2b"/>
                <w:id w:val="624299055"/>
                <w:lock w:val="sdtLocked"/>
              </w:sdtPr>
              <w:sdtContent>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r>
                      <w:rPr>
                        <w:rFonts w:cs="Cambria" w:hint="eastAsia"/>
                        <w:szCs w:val="21"/>
                      </w:rPr>
                      <w:t>第一层次公允价值计量</w:t>
                    </w:r>
                  </w:p>
                </w:tc>
              </w:sdtContent>
            </w:sdt>
            <w:sdt>
              <w:sdtPr>
                <w:tag w:val="_PLD_08753059c9e04a10af2918fbc1559bed"/>
                <w:id w:val="624299056"/>
                <w:lock w:val="sdtLocked"/>
              </w:sdtPr>
              <w:sdtContent>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r>
                      <w:rPr>
                        <w:rFonts w:cs="Cambria" w:hint="eastAsia"/>
                        <w:szCs w:val="21"/>
                      </w:rPr>
                      <w:t>第二层次公允价值计量</w:t>
                    </w:r>
                  </w:p>
                </w:tc>
              </w:sdtContent>
            </w:sdt>
            <w:sdt>
              <w:sdtPr>
                <w:tag w:val="_PLD_b263de838c9c4afa9fddb6dee6409a62"/>
                <w:id w:val="624299057"/>
                <w:lock w:val="sdtLocked"/>
              </w:sdtPr>
              <w:sdtContent>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r>
                      <w:rPr>
                        <w:rFonts w:cs="Cambria" w:hint="eastAsia"/>
                        <w:szCs w:val="21"/>
                      </w:rPr>
                      <w:t>第三层次公允价值计量</w:t>
                    </w:r>
                  </w:p>
                </w:tc>
              </w:sdtContent>
            </w:sdt>
            <w:sdt>
              <w:sdtPr>
                <w:tag w:val="_PLD_50eba344a451417c8072228a7a4959c5"/>
                <w:id w:val="624299058"/>
                <w:lock w:val="sdtLocked"/>
              </w:sdt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354B3" w:rsidRDefault="001354B3" w:rsidP="00F60A77">
                    <w:pPr>
                      <w:jc w:val="center"/>
                      <w:outlineLvl w:val="2"/>
                      <w:rPr>
                        <w:rFonts w:cs="Cambria"/>
                        <w:szCs w:val="21"/>
                      </w:rPr>
                    </w:pPr>
                    <w:r>
                      <w:rPr>
                        <w:rFonts w:cs="Cambria" w:hint="eastAsia"/>
                        <w:szCs w:val="21"/>
                      </w:rPr>
                      <w:t>合计</w:t>
                    </w:r>
                  </w:p>
                </w:tc>
              </w:sdtContent>
            </w:sdt>
          </w:tr>
          <w:tr w:rsidR="001354B3" w:rsidTr="00F60A77">
            <w:trPr>
              <w:trHeight w:val="227"/>
            </w:trPr>
            <w:sdt>
              <w:sdtPr>
                <w:tag w:val="_PLD_0df07aa5429843d5898a68994e53f99c"/>
                <w:id w:val="624299059"/>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b/>
                        <w:szCs w:val="21"/>
                      </w:rPr>
                    </w:pPr>
                    <w:r>
                      <w:rPr>
                        <w:rFonts w:cs="Cambria" w:hint="eastAsia"/>
                        <w:b/>
                        <w:szCs w:val="21"/>
                      </w:rPr>
                      <w:t>一、持续的公允价值计量</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624299060"/>
                  <w:lock w:val="sdtLocked"/>
                </w:sdtPr>
                <w:sdtEndPr>
                  <w:rPr>
                    <w:shd w:val="solid" w:color="FFFFFF" w:fill="auto"/>
                  </w:rPr>
                </w:sdtEndPr>
                <w:sdtContent>
                  <w:p w:rsidR="001354B3" w:rsidRDefault="001354B3" w:rsidP="00F60A77">
                    <w:pPr>
                      <w:outlineLvl w:val="2"/>
                    </w:pPr>
                    <w:r>
                      <w:rPr>
                        <w:rFonts w:hint="eastAsia"/>
                      </w:rPr>
                      <w:t>（一）</w:t>
                    </w:r>
                    <w:r>
                      <w:rPr>
                        <w:rFonts w:hint="eastAsia"/>
                        <w:shd w:val="solid" w:color="FFFFFF" w:fill="auto"/>
                      </w:rPr>
                      <w:t>交易性金融资产</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624299061"/>
                  <w:lock w:val="sdtLocked"/>
                </w:sdtPr>
                <w:sdtContent>
                  <w:p w:rsidR="001354B3" w:rsidRDefault="001354B3" w:rsidP="00F60A77">
                    <w:pPr>
                      <w:outlineLvl w:val="2"/>
                    </w:pPr>
                    <w:r>
                      <w:t>1.以公允价值计量且变动计入当期损益的金融资产</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1978a795a85148b4b91da91d8626cc66"/>
                <w:id w:val="624299062"/>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77996810365c481083bed5a411822288"/>
                <w:id w:val="624299063"/>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7417bbdf88f74ca7abe6826af039046b"/>
                <w:id w:val="624299064"/>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799"/>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8f2dd6e8cd7d4b6f8a25ea84b5be71b1"/>
                  <w:id w:val="624299065"/>
                  <w:lock w:val="sdtLocked"/>
                </w:sdtPr>
                <w:sdtEndPr>
                  <w:rPr>
                    <w:rFonts w:hint="eastAsia"/>
                  </w:rPr>
                </w:sdtEndPr>
                <w:sdtContent>
                  <w:p w:rsidR="001354B3" w:rsidRDefault="001354B3" w:rsidP="00F60A77">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bd6d0cf9e96e4bebb25f8dcdf55d029f"/>
                <w:id w:val="624299066"/>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9cde8bbc3a5e4a2a8e2cc318e0a0d8d4"/>
                <w:id w:val="624299067"/>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624299068"/>
                  <w:lock w:val="sdtLocked"/>
                </w:sdtPr>
                <w:sdtEndPr>
                  <w:rPr>
                    <w:shd w:val="solid" w:color="FFFFFF" w:fill="auto"/>
                  </w:rPr>
                </w:sdtEndPr>
                <w:sdtContent>
                  <w:p w:rsidR="001354B3" w:rsidRDefault="001354B3" w:rsidP="00F60A77">
                    <w:pPr>
                      <w:outlineLvl w:val="2"/>
                    </w:pPr>
                    <w:r>
                      <w:rPr>
                        <w:rFonts w:hint="eastAsia"/>
                      </w:rPr>
                      <w:t>（二）</w:t>
                    </w:r>
                    <w:r>
                      <w:rPr>
                        <w:rFonts w:hint="eastAsia"/>
                        <w:shd w:val="solid" w:color="FFFFFF" w:fill="auto"/>
                      </w:rPr>
                      <w:t>其他债权投资</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624299069"/>
                  <w:lock w:val="sdtLocked"/>
                </w:sdtPr>
                <w:sdtEndPr>
                  <w:rPr>
                    <w:shd w:val="solid" w:color="FFFFFF" w:fill="auto"/>
                  </w:rPr>
                </w:sdtEndPr>
                <w:sdtContent>
                  <w:p w:rsidR="001354B3" w:rsidRDefault="001354B3" w:rsidP="00F60A77">
                    <w:pPr>
                      <w:outlineLvl w:val="2"/>
                    </w:pPr>
                    <w:r>
                      <w:rPr>
                        <w:rFonts w:hint="eastAsia"/>
                      </w:rPr>
                      <w:t>（三）</w:t>
                    </w:r>
                    <w:r>
                      <w:rPr>
                        <w:rFonts w:hint="eastAsia"/>
                        <w:shd w:val="solid" w:color="FFFFFF" w:fill="auto"/>
                      </w:rPr>
                      <w:t>其他权益工具投资</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r>
                  <w:t>31,889,000.00</w:t>
                </w: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r>
                  <w:t>31,889,000.00</w:t>
                </w:r>
              </w:p>
            </w:tc>
          </w:tr>
          <w:tr w:rsidR="001354B3" w:rsidTr="00F60A77">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521af2dbeb842efa65b7582d9470c19"/>
                  <w:id w:val="624299070"/>
                  <w:lock w:val="sdtLocked"/>
                </w:sdtPr>
                <w:sdtEndPr>
                  <w:rPr>
                    <w:shd w:val="solid" w:color="FFFFFF" w:fill="auto"/>
                  </w:rPr>
                </w:sdtEndPr>
                <w:sdtContent>
                  <w:p w:rsidR="001354B3" w:rsidRDefault="001354B3" w:rsidP="00F60A77">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r>
                  <w:t>391,939,800.00</w:t>
                </w: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r>
                  <w:t>391,939,800.00</w:t>
                </w:r>
              </w:p>
            </w:tc>
          </w:tr>
          <w:tr w:rsidR="001354B3" w:rsidTr="00F60A77">
            <w:trPr>
              <w:trHeight w:val="240"/>
            </w:trPr>
            <w:sdt>
              <w:sdtPr>
                <w:tag w:val="_PLD_57edf64645394a44a2d92d5afc4d538a"/>
                <w:id w:val="624299071"/>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szCs w:val="21"/>
                      </w:rPr>
                      <w:t>1.</w:t>
                    </w:r>
                    <w:r>
                      <w:rPr>
                        <w:rFonts w:cs="Cambria" w:hint="eastAsia"/>
                        <w:szCs w:val="21"/>
                      </w:rPr>
                      <w:t>出租用的土地使用权</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6d74812087eb4d618df7ab958a1a93e7"/>
                <w:id w:val="624299072"/>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szCs w:val="21"/>
                      </w:rPr>
                      <w:t>2.</w:t>
                    </w:r>
                    <w:r>
                      <w:rPr>
                        <w:rFonts w:cs="Cambria" w:hint="eastAsia"/>
                        <w:szCs w:val="21"/>
                      </w:rPr>
                      <w:t>出租的建筑物</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r>
                  <w:t>391,939,800.00</w:t>
                </w: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r>
                  <w:t>391,939,800.00</w:t>
                </w:r>
              </w:p>
            </w:tc>
          </w:tr>
          <w:tr w:rsidR="001354B3" w:rsidTr="00F60A77">
            <w:trPr>
              <w:trHeight w:val="468"/>
            </w:trPr>
            <w:sdt>
              <w:sdtPr>
                <w:tag w:val="_PLD_cd8170692aa8491292e4c34925248dd8"/>
                <w:id w:val="624299073"/>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szCs w:val="21"/>
                      </w:rPr>
                      <w:t>3.</w:t>
                    </w:r>
                    <w:r>
                      <w:rPr>
                        <w:rFonts w:cs="Cambria" w:hint="eastAsia"/>
                        <w:szCs w:val="21"/>
                      </w:rPr>
                      <w:t>持有并准备增值后转让的土地使用权</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17df5add0fe54a5e960e67a648bdf930"/>
                  <w:id w:val="624299074"/>
                  <w:lock w:val="sdtLocked"/>
                </w:sdtPr>
                <w:sdtEndPr>
                  <w:rPr>
                    <w:shd w:val="solid" w:color="FFFFFF" w:fill="auto"/>
                  </w:rPr>
                </w:sdtEndPr>
                <w:sdtContent>
                  <w:p w:rsidR="001354B3" w:rsidRDefault="001354B3" w:rsidP="00F60A77">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a56923a5772c443c8378f09a59e35325"/>
                <w:id w:val="624299075"/>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szCs w:val="21"/>
                      </w:rPr>
                      <w:t>1.</w:t>
                    </w:r>
                    <w:r>
                      <w:rPr>
                        <w:rFonts w:cs="Cambria" w:hint="eastAsia"/>
                        <w:szCs w:val="21"/>
                      </w:rPr>
                      <w:t>消耗性生物资产</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255f970805f24da69438fbd6d7d1a094"/>
                <w:id w:val="624299076"/>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szCs w:val="21"/>
                      </w:rPr>
                      <w:t>2.</w:t>
                    </w:r>
                    <w:r>
                      <w:rPr>
                        <w:rFonts w:cs="Cambria" w:hint="eastAsia"/>
                        <w:szCs w:val="21"/>
                      </w:rPr>
                      <w:t>生产性生物资产</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1354B3">
            <w:trPr>
              <w:trHeight w:val="468"/>
            </w:trPr>
            <w:sdt>
              <w:sdtPr>
                <w:tag w:val="_PLD_5f085d8452914c828c6cb5c210cfc97c"/>
                <w:id w:val="624299077"/>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b/>
                        <w:szCs w:val="21"/>
                      </w:rPr>
                    </w:pPr>
                    <w:r>
                      <w:rPr>
                        <w:rFonts w:cs="Cambria" w:hint="eastAsia"/>
                        <w:b/>
                        <w:szCs w:val="21"/>
                      </w:rPr>
                      <w:t>持续以公允价值计量的资产总额</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1354B3" w:rsidRDefault="001354B3" w:rsidP="001354B3">
                <w:pPr>
                  <w:jc w:val="right"/>
                  <w:outlineLvl w:val="2"/>
                  <w:rPr>
                    <w:rFonts w:cs="Cambria"/>
                    <w:szCs w:val="21"/>
                  </w:rPr>
                </w:pPr>
                <w:r>
                  <w:t>423,828,800.00</w:t>
                </w:r>
              </w:p>
            </w:tc>
            <w:tc>
              <w:tcPr>
                <w:tcW w:w="859" w:type="pct"/>
                <w:tcBorders>
                  <w:top w:val="single" w:sz="4" w:space="0" w:color="auto"/>
                  <w:left w:val="single" w:sz="4" w:space="0" w:color="auto"/>
                  <w:bottom w:val="single" w:sz="4" w:space="0" w:color="auto"/>
                  <w:right w:val="single" w:sz="4" w:space="0" w:color="auto"/>
                </w:tcBorders>
                <w:vAlign w:val="center"/>
              </w:tcPr>
              <w:p w:rsidR="001354B3" w:rsidRDefault="001354B3" w:rsidP="001354B3">
                <w:pPr>
                  <w:jc w:val="right"/>
                  <w:outlineLvl w:val="2"/>
                  <w:rPr>
                    <w:rFonts w:cs="Cambria"/>
                    <w:szCs w:val="21"/>
                  </w:rPr>
                </w:pPr>
                <w:r>
                  <w:t>423,828,800.00</w:t>
                </w:r>
              </w:p>
            </w:tc>
          </w:tr>
          <w:tr w:rsidR="001354B3" w:rsidTr="00F60A77">
            <w:trPr>
              <w:trHeight w:val="296"/>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cc157d5ce186429f9c96a03dc3e4daa5"/>
                  <w:id w:val="624299078"/>
                  <w:lock w:val="sdtLocked"/>
                </w:sdtPr>
                <w:sdtEndPr>
                  <w:rPr>
                    <w:shd w:val="solid" w:color="FFFFFF" w:fill="auto"/>
                  </w:rPr>
                </w:sdtEndPr>
                <w:sdtContent>
                  <w:p w:rsidR="001354B3" w:rsidRDefault="001354B3" w:rsidP="00F60A77">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96"/>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eb6384ebff854706abc6b9d2b2078934"/>
                  <w:id w:val="624299079"/>
                  <w:lock w:val="sdtLocked"/>
                </w:sdtPr>
                <w:sdtContent>
                  <w:p w:rsidR="001354B3" w:rsidRDefault="001354B3" w:rsidP="00F60A77">
                    <w:pPr>
                      <w:outlineLvl w:val="2"/>
                      <w:rPr>
                        <w:rFonts w:cs="Cambria"/>
                        <w:szCs w:val="21"/>
                      </w:rPr>
                    </w:pPr>
                    <w:r>
                      <w:rPr>
                        <w:rFonts w:cs="Cambria"/>
                        <w:szCs w:val="21"/>
                      </w:rPr>
                      <w:t>1.以公允价值计量且变动计入当期损益的金融负债</w:t>
                    </w:r>
                  </w:p>
                </w:sdtContent>
              </w:sdt>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ab3489e8472645f1a23a90c81a64fec3"/>
                <w:id w:val="624299080"/>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其中：发行的交易性债券</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pPr>
              </w:p>
            </w:tc>
          </w:tr>
          <w:tr w:rsidR="001354B3" w:rsidTr="00F60A77">
            <w:trPr>
              <w:trHeight w:val="286"/>
            </w:trPr>
            <w:sdt>
              <w:sdtPr>
                <w:tag w:val="_PLD_78b2b3a16d0b40e8b29ab580ecc53877"/>
                <w:id w:val="624299081"/>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84"/>
            </w:trPr>
            <w:sdt>
              <w:sdtPr>
                <w:tag w:val="_PLD_6e5dd1c748b04c09b7a17c31799de512"/>
                <w:id w:val="624299082"/>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BF5C98" w:rsidP="00F60A77">
                <w:pPr>
                  <w:outlineLvl w:val="2"/>
                  <w:rPr>
                    <w:rFonts w:cs="Cambria"/>
                    <w:szCs w:val="21"/>
                  </w:rPr>
                </w:pPr>
                <w:sdt>
                  <w:sdtPr>
                    <w:rPr>
                      <w:rFonts w:cs="Cambria" w:hint="eastAsia"/>
                      <w:szCs w:val="21"/>
                    </w:rPr>
                    <w:tag w:val="_PLD_0b3835804c874ab6ada0c339f3ba564e"/>
                    <w:id w:val="624299083"/>
                    <w:lock w:val="sdtLocked"/>
                  </w:sdtPr>
                  <w:sdtContent>
                    <w:r w:rsidR="001354B3">
                      <w:rPr>
                        <w:rFonts w:cs="Cambria" w:hint="eastAsia"/>
                        <w:szCs w:val="21"/>
                      </w:rPr>
                      <w:t>2.指定为以公允价值计量且变动计入当期损益的金融负债</w:t>
                    </w:r>
                  </w:sdtContent>
                </w:sdt>
              </w:p>
            </w:tc>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468"/>
            </w:trPr>
            <w:sdt>
              <w:sdtPr>
                <w:tag w:val="_PLD_55f0f867d07f4493bbf5709a51eefe65"/>
                <w:id w:val="624299086"/>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b/>
                        <w:szCs w:val="21"/>
                      </w:rPr>
                    </w:pPr>
                    <w:r>
                      <w:rPr>
                        <w:rFonts w:cs="Cambria" w:hint="eastAsia"/>
                        <w:b/>
                        <w:szCs w:val="21"/>
                      </w:rPr>
                      <w:t>持续以公允价值计量的负债总额</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tabs>
                    <w:tab w:val="center" w:pos="824"/>
                    <w:tab w:val="right" w:pos="1649"/>
                  </w:tabs>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4459ed4c85024af2b9f72ebfc4538cf7"/>
                <w:id w:val="624299087"/>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b/>
                        <w:szCs w:val="21"/>
                      </w:rPr>
                    </w:pPr>
                    <w:r>
                      <w:rPr>
                        <w:rFonts w:cs="Cambria" w:hint="eastAsia"/>
                        <w:b/>
                        <w:szCs w:val="21"/>
                      </w:rPr>
                      <w:t>二、非持续的公允价值计量</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240"/>
            </w:trPr>
            <w:sdt>
              <w:sdtPr>
                <w:tag w:val="_PLD_17836ddde96f42d9960d4a0147639c54"/>
                <w:id w:val="624299088"/>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szCs w:val="21"/>
                      </w:rPr>
                    </w:pPr>
                    <w:r>
                      <w:rPr>
                        <w:rFonts w:cs="Cambria" w:hint="eastAsia"/>
                        <w:szCs w:val="21"/>
                      </w:rPr>
                      <w:t>（一）持有待售资产</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468"/>
            </w:trPr>
            <w:sdt>
              <w:sdtPr>
                <w:tag w:val="_PLD_5606f89679c6406591acd746a38b1e22"/>
                <w:id w:val="624299091"/>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b/>
                        <w:szCs w:val="21"/>
                      </w:rPr>
                    </w:pPr>
                    <w:r>
                      <w:rPr>
                        <w:rFonts w:cs="Cambria" w:hint="eastAsia"/>
                        <w:b/>
                        <w:szCs w:val="21"/>
                      </w:rPr>
                      <w:t>非持续以公允价值计量的资产总额</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p w:rsidR="001354B3" w:rsidRDefault="001354B3" w:rsidP="00F60A77">
                <w:pPr>
                  <w:jc w:val="center"/>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r w:rsidR="001354B3" w:rsidTr="00F60A77">
            <w:trPr>
              <w:trHeight w:val="481"/>
            </w:trPr>
            <w:sdt>
              <w:sdtPr>
                <w:tag w:val="_PLD_2ad2f17c0f784900bcd5d8acb5d78381"/>
                <w:id w:val="624299094"/>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1354B3" w:rsidRDefault="001354B3" w:rsidP="00F60A77">
                    <w:pPr>
                      <w:outlineLvl w:val="2"/>
                      <w:rPr>
                        <w:rFonts w:cs="Cambria"/>
                        <w:b/>
                        <w:szCs w:val="21"/>
                      </w:rPr>
                    </w:pPr>
                    <w:r>
                      <w:rPr>
                        <w:rFonts w:cs="Cambria" w:hint="eastAsia"/>
                        <w:b/>
                        <w:szCs w:val="21"/>
                      </w:rPr>
                      <w:t>非持续以公允价值计量的负债总额</w:t>
                    </w:r>
                  </w:p>
                </w:tc>
              </w:sdtContent>
            </w:sdt>
            <w:tc>
              <w:tcPr>
                <w:tcW w:w="938"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c>
              <w:tcPr>
                <w:tcW w:w="859" w:type="pct"/>
                <w:tcBorders>
                  <w:top w:val="single" w:sz="4" w:space="0" w:color="auto"/>
                  <w:left w:val="single" w:sz="4" w:space="0" w:color="auto"/>
                  <w:bottom w:val="single" w:sz="4" w:space="0" w:color="auto"/>
                  <w:right w:val="single" w:sz="4" w:space="0" w:color="auto"/>
                </w:tcBorders>
              </w:tcPr>
              <w:p w:rsidR="001354B3" w:rsidRDefault="001354B3" w:rsidP="00F60A77">
                <w:pPr>
                  <w:jc w:val="right"/>
                  <w:outlineLvl w:val="2"/>
                  <w:rPr>
                    <w:rFonts w:cs="Cambria"/>
                    <w:szCs w:val="21"/>
                  </w:rPr>
                </w:pPr>
              </w:p>
            </w:tc>
          </w:tr>
        </w:tbl>
        <w:p w:rsidR="00303177" w:rsidRDefault="00BF5C98">
          <w:pPr>
            <w:tabs>
              <w:tab w:val="left" w:pos="1134"/>
            </w:tabs>
            <w:rPr>
              <w:rFonts w:cs="Cambria"/>
              <w:b/>
              <w:szCs w:val="21"/>
            </w:rPr>
          </w:pPr>
        </w:p>
      </w:sdtContent>
    </w:sdt>
    <w:bookmarkEnd w:id="116" w:displacedByCustomXml="prev"/>
    <w:p w:rsidR="00303177" w:rsidRDefault="00303177">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303177" w:rsidRDefault="002B2C08">
          <w:pPr>
            <w:pStyle w:val="3"/>
            <w:numPr>
              <w:ilvl w:val="0"/>
              <w:numId w:val="70"/>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ContentLocked"/>
            <w:placeholder>
              <w:docPart w:val="GBC22222222222222222222222222222"/>
            </w:placeholder>
          </w:sdtPr>
          <w:sdtContent>
            <w:p w:rsidR="00303177" w:rsidRDefault="00BF5C98">
              <w:pPr>
                <w:rPr>
                  <w:szCs w:val="21"/>
                </w:rPr>
              </w:pPr>
              <w:r>
                <w:rPr>
                  <w:szCs w:val="21"/>
                </w:rPr>
                <w:fldChar w:fldCharType="begin"/>
              </w:r>
              <w:r w:rsidR="00F60A77">
                <w:rPr>
                  <w:szCs w:val="21"/>
                </w:rPr>
                <w:instrText xml:space="preserve"> MACROBUTTON  SnrToggleCheckbox √适用 </w:instrText>
              </w:r>
              <w:r>
                <w:rPr>
                  <w:szCs w:val="21"/>
                </w:rPr>
                <w:fldChar w:fldCharType="end"/>
              </w:r>
              <w:r>
                <w:rPr>
                  <w:szCs w:val="21"/>
                </w:rPr>
                <w:fldChar w:fldCharType="begin"/>
              </w:r>
              <w:r w:rsidR="00F60A77">
                <w:rPr>
                  <w:szCs w:val="21"/>
                </w:rPr>
                <w:instrText xml:space="preserve"> MACROBUTTON  SnrToggleCheckbox □不适用 </w:instrText>
              </w:r>
              <w:r>
                <w:rPr>
                  <w:szCs w:val="21"/>
                </w:rPr>
                <w:fldChar w:fldCharType="end"/>
              </w:r>
            </w:p>
          </w:sdtContent>
        </w:sdt>
        <w:sdt>
          <w:sdtPr>
            <w:rPr>
              <w:rFonts w:hint="eastAsia"/>
              <w:szCs w:val="21"/>
            </w:rPr>
            <w:alias w:val="持续和非持续第三层次公允价值计量项目，采用的估值技术和重要参数的定性及定量信息"/>
            <w:tag w:val="_GBC_db2fdcfb26ce4ca9ac1e8da23b16aaaa"/>
            <w:id w:val="2010707771"/>
            <w:lock w:val="sdtLocked"/>
            <w:placeholder>
              <w:docPart w:val="GBC22222222222222222222222222222"/>
            </w:placeholder>
          </w:sdtPr>
          <w:sdtContent>
            <w:p w:rsidR="00303177" w:rsidRDefault="00F60A77" w:rsidP="004042AB">
              <w:pPr>
                <w:spacing w:beforeLines="50" w:line="360" w:lineRule="auto"/>
                <w:ind w:firstLineChars="200" w:firstLine="420"/>
                <w:rPr>
                  <w:szCs w:val="21"/>
                </w:rPr>
              </w:pPr>
              <w:r w:rsidRPr="00C650AB">
                <w:rPr>
                  <w:rFonts w:cs="Arial" w:hint="eastAsia"/>
                </w:rPr>
                <w:t>公司子公司镇江恒顺商城有限公司持有投资性房地产的收入来源是租金收益，截止201</w:t>
              </w:r>
              <w:r>
                <w:rPr>
                  <w:rFonts w:cs="Arial" w:hint="eastAsia"/>
                </w:rPr>
                <w:t>9</w:t>
              </w:r>
              <w:r w:rsidRPr="00C650AB">
                <w:rPr>
                  <w:rFonts w:cs="Arial" w:hint="eastAsia"/>
                </w:rPr>
                <w:t>年</w:t>
              </w:r>
              <w:r>
                <w:rPr>
                  <w:rFonts w:cs="Arial" w:hint="eastAsia"/>
                </w:rPr>
                <w:t>6</w:t>
              </w:r>
              <w:r w:rsidRPr="00C650AB">
                <w:rPr>
                  <w:rFonts w:cs="Arial" w:hint="eastAsia"/>
                </w:rPr>
                <w:t>月3</w:t>
              </w:r>
              <w:r>
                <w:rPr>
                  <w:rFonts w:cs="Arial" w:hint="eastAsia"/>
                </w:rPr>
                <w:t>0</w:t>
              </w:r>
              <w:r w:rsidRPr="00C650AB">
                <w:rPr>
                  <w:rFonts w:cs="Arial" w:hint="eastAsia"/>
                </w:rPr>
                <w:t>日，欧尚超市房产、恒美嘉园一期会所和恒美嘉园31幢4层501室已基本全部出租，且主要为长期租赁合同。为合理反映租约对投资性房地产价值的影响，公司选择采用收益法及市场法计量投资性房地产的公允价值。具体方法如下：收益法预计投资性房地产基准</w:t>
              </w:r>
              <w:r w:rsidRPr="0082581B">
                <w:rPr>
                  <w:rFonts w:cs="Arial" w:hint="eastAsia"/>
                </w:rPr>
                <w:t>日后未来年度的净收益，选用适当的折现率将其折现到评估基准日时点后累加，以此估算投资性房地产的市场合理价值；市场法选取一定数量的可比实例，将他们与评估对象进行比较，根据期间的差额对比实例成交价格进行处理后得到投资性房地产的市场合理价值。</w:t>
              </w:r>
            </w:p>
          </w:sdtContent>
        </w:sdt>
        <w:p w:rsidR="00303177" w:rsidRDefault="00BF5C98">
          <w:pPr>
            <w:tabs>
              <w:tab w:val="left" w:pos="1134"/>
            </w:tabs>
            <w:rPr>
              <w:rFonts w:cs="Cambria"/>
              <w:b/>
              <w:szCs w:val="21"/>
            </w:rPr>
          </w:pPr>
        </w:p>
      </w:sdtContent>
    </w:sdt>
    <w:p w:rsidR="00303177" w:rsidRDefault="002B2C08">
      <w:pPr>
        <w:pStyle w:val="2"/>
        <w:numPr>
          <w:ilvl w:val="0"/>
          <w:numId w:val="36"/>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303177" w:rsidRDefault="002B2C08">
          <w:pPr>
            <w:pStyle w:val="3"/>
            <w:numPr>
              <w:ilvl w:val="0"/>
              <w:numId w:val="71"/>
            </w:numPr>
          </w:pPr>
          <w:r>
            <w:rPr>
              <w:rFonts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rsidR="00303177" w:rsidRDefault="00BF5C98">
              <w:r>
                <w:fldChar w:fldCharType="begin"/>
              </w:r>
              <w:r w:rsidR="00F60A77">
                <w:instrText xml:space="preserve"> MACROBUTTON  SnrToggleCheckbox √适用 </w:instrText>
              </w:r>
              <w:r>
                <w:fldChar w:fldCharType="end"/>
              </w:r>
              <w:r>
                <w:fldChar w:fldCharType="begin"/>
              </w:r>
              <w:r w:rsidR="00F60A77">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852"/>
            <w:gridCol w:w="992"/>
            <w:gridCol w:w="1162"/>
            <w:gridCol w:w="1813"/>
            <w:gridCol w:w="1853"/>
          </w:tblGrid>
          <w:tr w:rsidR="00D61790" w:rsidTr="00D61790">
            <w:trPr>
              <w:trHeight w:val="842"/>
            </w:trPr>
            <w:sdt>
              <w:sdtPr>
                <w:tag w:val="_PLD_19f86fac20c44d648212d3b573ca4c90"/>
                <w:id w:val="624299868"/>
                <w:lock w:val="sdtLocked"/>
              </w:sdtPr>
              <w:sdtContent>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jc w:val="center"/>
                      <w:rPr>
                        <w:rFonts w:cs="Cambria"/>
                        <w:szCs w:val="21"/>
                      </w:rPr>
                    </w:pPr>
                    <w:r>
                      <w:rPr>
                        <w:rFonts w:cs="Cambria" w:hint="eastAsia"/>
                        <w:szCs w:val="21"/>
                      </w:rPr>
                      <w:t>母公司名称</w:t>
                    </w:r>
                  </w:p>
                </w:tc>
              </w:sdtContent>
            </w:sdt>
            <w:sdt>
              <w:sdtPr>
                <w:tag w:val="_PLD_d0e9e84346084d4db76e60afa87cf85a"/>
                <w:id w:val="624299869"/>
                <w:lock w:val="sdtLocked"/>
              </w:sdtPr>
              <w:sdtContent>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jc w:val="center"/>
                      <w:rPr>
                        <w:rFonts w:cs="Cambria"/>
                        <w:szCs w:val="21"/>
                      </w:rPr>
                    </w:pPr>
                    <w:r>
                      <w:rPr>
                        <w:rFonts w:cs="Cambria" w:hint="eastAsia"/>
                        <w:szCs w:val="21"/>
                      </w:rPr>
                      <w:t>注册地</w:t>
                    </w:r>
                  </w:p>
                </w:tc>
              </w:sdtContent>
            </w:sdt>
            <w:sdt>
              <w:sdtPr>
                <w:tag w:val="_PLD_862851f8ff08431ea28c3420f555e42d"/>
                <w:id w:val="624299870"/>
                <w:lock w:val="sdtLocked"/>
              </w:sdtPr>
              <w:sdtContent>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jc w:val="center"/>
                      <w:rPr>
                        <w:rFonts w:cs="Cambria"/>
                        <w:szCs w:val="21"/>
                      </w:rPr>
                    </w:pPr>
                    <w:r>
                      <w:rPr>
                        <w:rFonts w:cs="Cambria" w:hint="eastAsia"/>
                        <w:szCs w:val="21"/>
                      </w:rPr>
                      <w:t>业务性质</w:t>
                    </w:r>
                  </w:p>
                </w:tc>
              </w:sdtContent>
            </w:sdt>
            <w:sdt>
              <w:sdtPr>
                <w:tag w:val="_PLD_77ed8bc59084448aa6eced74a15c106f"/>
                <w:id w:val="624299871"/>
                <w:lock w:val="sdtLocked"/>
              </w:sdtPr>
              <w:sdtContent>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jc w:val="center"/>
                      <w:rPr>
                        <w:rFonts w:cs="Cambria"/>
                        <w:szCs w:val="21"/>
                      </w:rPr>
                    </w:pPr>
                    <w:r>
                      <w:rPr>
                        <w:rFonts w:cs="Cambria" w:hint="eastAsia"/>
                        <w:szCs w:val="21"/>
                      </w:rPr>
                      <w:t>注册资本</w:t>
                    </w:r>
                  </w:p>
                </w:tc>
              </w:sdtContent>
            </w:sdt>
            <w:sdt>
              <w:sdtPr>
                <w:tag w:val="_PLD_360f61c4c6c14f0abe6480ef7f30e958"/>
                <w:id w:val="624299872"/>
                <w:lock w:val="sdtLocked"/>
              </w:sdtPr>
              <w:sdtConten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624299873"/>
                <w:lock w:val="sdtLocked"/>
              </w:sdtPr>
              <w:sdtContent>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624299874"/>
              <w:lock w:val="sdtLocked"/>
            </w:sdtPr>
            <w:sdtContent>
              <w:tr w:rsidR="00D61790" w:rsidTr="00D61790">
                <w:trPr>
                  <w:trHeight w:val="255"/>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D61790" w:rsidRDefault="00D61790" w:rsidP="00506B5A">
                    <w:pPr>
                      <w:rPr>
                        <w:rFonts w:cs="Cambria"/>
                        <w:szCs w:val="21"/>
                      </w:rPr>
                    </w:pPr>
                    <w:r>
                      <w:t>江苏恒顺集团有限公司</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D61790" w:rsidRDefault="00D61790" w:rsidP="00506B5A">
                    <w:pPr>
                      <w:rPr>
                        <w:rFonts w:cs="Cambria"/>
                        <w:szCs w:val="21"/>
                      </w:rPr>
                    </w:pPr>
                    <w:r>
                      <w:t>江苏</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D61790" w:rsidRDefault="00D61790" w:rsidP="00506B5A">
                    <w:pPr>
                      <w:rPr>
                        <w:rFonts w:cs="Cambria"/>
                        <w:szCs w:val="21"/>
                      </w:rPr>
                    </w:pPr>
                    <w:r>
                      <w:t>制造业</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D61790" w:rsidRDefault="00D61790" w:rsidP="00506B5A">
                    <w:pPr>
                      <w:jc w:val="right"/>
                      <w:rPr>
                        <w:rFonts w:cs="Cambria"/>
                        <w:szCs w:val="21"/>
                      </w:rPr>
                    </w:pPr>
                    <w:r>
                      <w:t>56,000.00</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61790" w:rsidRDefault="00D61790" w:rsidP="00506B5A">
                    <w:pPr>
                      <w:jc w:val="right"/>
                      <w:rPr>
                        <w:rFonts w:cs="Cambria"/>
                        <w:szCs w:val="21"/>
                      </w:rPr>
                    </w:pPr>
                    <w:r>
                      <w:t>44.63</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D61790" w:rsidRDefault="00D61790" w:rsidP="00506B5A">
                    <w:pPr>
                      <w:jc w:val="right"/>
                      <w:rPr>
                        <w:rFonts w:cs="Cambria"/>
                        <w:szCs w:val="21"/>
                      </w:rPr>
                    </w:pPr>
                    <w:r>
                      <w:t>44.63</w:t>
                    </w:r>
                  </w:p>
                </w:tc>
              </w:tr>
            </w:sdtContent>
          </w:sdt>
        </w:tbl>
        <w:p w:rsidR="00D61790" w:rsidRDefault="00D61790"/>
        <w:p w:rsidR="00303177" w:rsidRDefault="002B2C08">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rsidR="00303177" w:rsidRDefault="00593295">
              <w:pPr>
                <w:tabs>
                  <w:tab w:val="left" w:pos="1134"/>
                </w:tabs>
                <w:rPr>
                  <w:rFonts w:cs="Cambria"/>
                  <w:szCs w:val="21"/>
                </w:rPr>
              </w:pPr>
              <w:r w:rsidRPr="004D2E53">
                <w:rPr>
                  <w:rFonts w:hint="eastAsia"/>
                  <w:spacing w:val="5"/>
                </w:rPr>
                <w:t>公司母公司江苏恒顺集团有限公司的控股股东为</w:t>
              </w:r>
              <w:r w:rsidRPr="0062024C">
                <w:rPr>
                  <w:rFonts w:hint="eastAsia"/>
                  <w:spacing w:val="5"/>
                </w:rPr>
                <w:t>镇江国有投资控股集团有限公司</w:t>
              </w:r>
              <w:r>
                <w:rPr>
                  <w:rFonts w:hint="eastAsia"/>
                  <w:spacing w:val="5"/>
                </w:rPr>
                <w:t>。</w:t>
              </w:r>
            </w:p>
          </w:sdtContent>
        </w:sdt>
        <w:p w:rsidR="00303177" w:rsidRDefault="002B2C08">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593295">
                <w:rPr>
                  <w:rFonts w:hint="eastAsia"/>
                  <w:spacing w:val="5"/>
                </w:rPr>
                <w:t>镇江市</w:t>
              </w:r>
              <w:r w:rsidR="00593295" w:rsidRPr="004D2E53">
                <w:rPr>
                  <w:rFonts w:hint="eastAsia"/>
                  <w:spacing w:val="5"/>
                </w:rPr>
                <w:t>人民政府国有资产监督管理委员会</w:t>
              </w:r>
              <w:r w:rsidR="00593295">
                <w:rPr>
                  <w:rFonts w:hint="eastAsia"/>
                  <w:spacing w:val="5"/>
                </w:rPr>
                <w:t>。</w:t>
              </w:r>
            </w:sdtContent>
          </w:sdt>
        </w:p>
        <w:p w:rsidR="00303177" w:rsidRDefault="00BF5C98">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303177" w:rsidRDefault="002B2C08">
          <w:pPr>
            <w:pStyle w:val="3"/>
            <w:numPr>
              <w:ilvl w:val="0"/>
              <w:numId w:val="71"/>
            </w:numPr>
            <w:rPr>
              <w:rFonts w:ascii="宋体" w:hAnsi="宋体" w:cs="Arial"/>
              <w:szCs w:val="21"/>
            </w:rPr>
          </w:pPr>
          <w:r>
            <w:rPr>
              <w:rFonts w:ascii="宋体" w:hAnsi="宋体" w:cs="Arial" w:hint="eastAsia"/>
              <w:szCs w:val="21"/>
            </w:rPr>
            <w:t>本企业的子公司情况</w:t>
          </w:r>
        </w:p>
        <w:p w:rsidR="00303177" w:rsidRDefault="002B2C08">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5025869"/>
            <w:lock w:val="sdtLocked"/>
            <w:placeholder>
              <w:docPart w:val="GBC22222222222222222222222222222"/>
            </w:placeholder>
          </w:sdtPr>
          <w:sdtContent>
            <w:p w:rsidR="00303177" w:rsidRDefault="00BF5C98" w:rsidP="00593295">
              <w:pPr>
                <w:rPr>
                  <w:szCs w:val="21"/>
                </w:rPr>
              </w:pPr>
              <w:r>
                <w:rPr>
                  <w:szCs w:val="21"/>
                </w:rPr>
                <w:fldChar w:fldCharType="begin"/>
              </w:r>
              <w:r w:rsidR="00593295">
                <w:rPr>
                  <w:szCs w:val="21"/>
                </w:rPr>
                <w:instrText xml:space="preserve"> MACROBUTTON  SnrToggleCheckbox □适用 </w:instrText>
              </w:r>
              <w:r>
                <w:rPr>
                  <w:szCs w:val="21"/>
                </w:rPr>
                <w:fldChar w:fldCharType="end"/>
              </w:r>
              <w:r>
                <w:rPr>
                  <w:szCs w:val="21"/>
                </w:rPr>
                <w:fldChar w:fldCharType="begin"/>
              </w:r>
              <w:r w:rsidR="00593295">
                <w:rPr>
                  <w:szCs w:val="21"/>
                </w:rPr>
                <w:instrText xml:space="preserve"> MACROBUTTON  SnrToggleCheckbox √不适用 </w:instrText>
              </w:r>
              <w:r>
                <w:rPr>
                  <w:szCs w:val="21"/>
                </w:rPr>
                <w:fldChar w:fldCharType="end"/>
              </w:r>
            </w:p>
          </w:sdtContent>
        </w:sdt>
        <w:p w:rsidR="00303177" w:rsidRDefault="00BF5C98">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303177" w:rsidRDefault="002B2C08">
          <w:pPr>
            <w:pStyle w:val="3"/>
            <w:numPr>
              <w:ilvl w:val="0"/>
              <w:numId w:val="71"/>
            </w:numPr>
          </w:pPr>
          <w:r>
            <w:rPr>
              <w:rFonts w:hint="eastAsia"/>
            </w:rPr>
            <w:t>本企业合营和联营企业情况</w:t>
          </w:r>
        </w:p>
        <w:p w:rsidR="00303177" w:rsidRDefault="002B2C08">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Content>
            <w:p w:rsidR="00303177" w:rsidRDefault="00BF5C98" w:rsidP="00593295">
              <w:r>
                <w:fldChar w:fldCharType="begin"/>
              </w:r>
              <w:r w:rsidR="00593295">
                <w:instrText xml:space="preserve"> MACROBUTTON  SnrToggleCheckbox □适用 </w:instrText>
              </w:r>
              <w:r>
                <w:fldChar w:fldCharType="end"/>
              </w:r>
              <w:r>
                <w:fldChar w:fldCharType="begin"/>
              </w:r>
              <w:r w:rsidR="00593295">
                <w:instrText xml:space="preserve"> MACROBUTTON  SnrToggleCheckbox √不适用 </w:instrText>
              </w:r>
              <w:r>
                <w:fldChar w:fldCharType="end"/>
              </w:r>
            </w:p>
          </w:sdtContent>
        </w:sdt>
        <w:p w:rsidR="00303177" w:rsidRDefault="00303177"/>
        <w:p w:rsidR="00303177" w:rsidRDefault="002B2C08">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593295" w:rsidRDefault="00BF5C98" w:rsidP="00593295">
              <w:pPr>
                <w:rPr>
                  <w:rFonts w:cs="Cambria"/>
                  <w:szCs w:val="21"/>
                </w:rPr>
              </w:pPr>
              <w:r>
                <w:fldChar w:fldCharType="begin"/>
              </w:r>
              <w:r w:rsidR="00593295">
                <w:instrText xml:space="preserve"> MACROBUTTON  SnrToggleCheckbox □适用 </w:instrText>
              </w:r>
              <w:r>
                <w:fldChar w:fldCharType="end"/>
              </w:r>
              <w:r>
                <w:fldChar w:fldCharType="begin"/>
              </w:r>
              <w:r w:rsidR="00593295">
                <w:instrText xml:space="preserve"> MACROBUTTON  SnrToggleCheckbox √不适用 </w:instrText>
              </w:r>
              <w:r>
                <w:fldChar w:fldCharType="end"/>
              </w:r>
            </w:p>
          </w:sdtContent>
        </w:sdt>
        <w:p w:rsidR="00303177" w:rsidRDefault="00BF5C98">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E10149" w:rsidRDefault="00E10149">
          <w:pPr>
            <w:pStyle w:val="3"/>
            <w:numPr>
              <w:ilvl w:val="0"/>
              <w:numId w:val="71"/>
            </w:numPr>
          </w:pPr>
          <w:r>
            <w:rPr>
              <w:rFonts w:hint="eastAsia"/>
            </w:rPr>
            <w:t>其他关联方情况</w:t>
          </w:r>
        </w:p>
        <w:sdt>
          <w:sdtPr>
            <w:alias w:val="是否适用：其他关联方情况[双击切换]"/>
            <w:tag w:val="_GBC_f9c029ef57734babb6375a74af1e3736"/>
            <w:id w:val="-669868457"/>
            <w:lock w:val="sdtContentLocked"/>
          </w:sdtPr>
          <w:sdtContent>
            <w:p w:rsidR="00E10149" w:rsidRDefault="00BF5C98">
              <w:r>
                <w:fldChar w:fldCharType="begin"/>
              </w:r>
              <w:r w:rsidR="00E10149">
                <w:instrText xml:space="preserve"> MACROBUTTON  SnrToggleCheckbox √适用  </w:instrText>
              </w:r>
              <w:r>
                <w:fldChar w:fldCharType="end"/>
              </w:r>
              <w:r>
                <w:fldChar w:fldCharType="begin"/>
              </w:r>
              <w:r w:rsidR="00E10149">
                <w:instrText xml:space="preserve">MACROBUTTON  SnrToggleCheckbox □不适用 </w:instrText>
              </w:r>
              <w:r>
                <w:fldChar w:fldCharType="end"/>
              </w:r>
            </w:p>
          </w:sdtContent>
        </w:sdt>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4252"/>
          </w:tblGrid>
          <w:tr w:rsidR="00E10149" w:rsidTr="00E10149">
            <w:trPr>
              <w:trHeight w:val="267"/>
            </w:trPr>
            <w:sdt>
              <w:sdtPr>
                <w:tag w:val="_PLD_8fe00abbc9b249a98b2e3ac6b12f12db"/>
                <w:id w:val="640233969"/>
                <w:lock w:val="sdtLocked"/>
              </w:sdtPr>
              <w:sdtContent>
                <w:tc>
                  <w:tcPr>
                    <w:tcW w:w="2572" w:type="pct"/>
                    <w:tcBorders>
                      <w:top w:val="single" w:sz="4" w:space="0" w:color="auto"/>
                      <w:left w:val="single" w:sz="4" w:space="0" w:color="auto"/>
                      <w:bottom w:val="single" w:sz="4" w:space="0" w:color="auto"/>
                      <w:right w:val="single" w:sz="4" w:space="0" w:color="auto"/>
                    </w:tcBorders>
                    <w:shd w:val="clear" w:color="auto" w:fill="auto"/>
                  </w:tcPr>
                  <w:p w:rsidR="00E10149" w:rsidRDefault="00E10149">
                    <w:pPr>
                      <w:jc w:val="center"/>
                      <w:rPr>
                        <w:rFonts w:cs="Cambria"/>
                        <w:szCs w:val="21"/>
                      </w:rPr>
                    </w:pPr>
                    <w:r>
                      <w:rPr>
                        <w:rFonts w:cs="Cambria" w:hint="eastAsia"/>
                        <w:szCs w:val="21"/>
                      </w:rPr>
                      <w:t>其他关联方名称</w:t>
                    </w:r>
                  </w:p>
                </w:tc>
              </w:sdtContent>
            </w:sdt>
            <w:sdt>
              <w:sdtPr>
                <w:tag w:val="_PLD_c1304840da1e482f80286e0c7ca19002"/>
                <w:id w:val="828950177"/>
                <w:lock w:val="sdtLocked"/>
              </w:sdtPr>
              <w:sdtContent>
                <w:tc>
                  <w:tcPr>
                    <w:tcW w:w="2428" w:type="pct"/>
                    <w:tcBorders>
                      <w:top w:val="single" w:sz="4" w:space="0" w:color="auto"/>
                      <w:left w:val="single" w:sz="4" w:space="0" w:color="auto"/>
                      <w:bottom w:val="single" w:sz="4" w:space="0" w:color="auto"/>
                      <w:right w:val="single" w:sz="4" w:space="0" w:color="auto"/>
                    </w:tcBorders>
                    <w:shd w:val="clear" w:color="auto" w:fill="auto"/>
                  </w:tcPr>
                  <w:p w:rsidR="00E10149" w:rsidRDefault="00E10149">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1086455715"/>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镇江恒顺商场有限公司</w:t>
                    </w:r>
                  </w:p>
                </w:tc>
                <w:sdt>
                  <w:sdtPr>
                    <w:rPr>
                      <w:rFonts w:cs="Cambria"/>
                      <w:szCs w:val="21"/>
                    </w:rPr>
                    <w:alias w:val="本企业的其他关联方情况明细－其他关联方与本公司关系"/>
                    <w:tag w:val="_GBC_2205fb8ea5f648b5a0c9e8e3f8499f9f"/>
                    <w:id w:val="194502792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1694127"/>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镇江恒润调味品有限责任公司</w:t>
                    </w:r>
                  </w:p>
                </w:tc>
                <w:sdt>
                  <w:sdtPr>
                    <w:rPr>
                      <w:rFonts w:cs="Cambria"/>
                      <w:szCs w:val="21"/>
                    </w:rPr>
                    <w:alias w:val="本企业的其他关联方情况明细－其他关联方与本公司关系"/>
                    <w:tag w:val="_GBC_2205fb8ea5f648b5a0c9e8e3f8499f9f"/>
                    <w:id w:val="16941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29"/>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江苏恒顺集团镇江国际贸易有限公司</w:t>
                    </w:r>
                  </w:p>
                </w:tc>
                <w:sdt>
                  <w:sdtPr>
                    <w:rPr>
                      <w:rFonts w:cs="Cambria"/>
                      <w:szCs w:val="21"/>
                    </w:rPr>
                    <w:alias w:val="本企业的其他关联方情况明细－其他关联方与本公司关系"/>
                    <w:tag w:val="_GBC_2205fb8ea5f648b5a0c9e8e3f8499f9f"/>
                    <w:id w:val="16941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31"/>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镇江恒顺玻璃制品有限公司</w:t>
                    </w:r>
                  </w:p>
                </w:tc>
                <w:sdt>
                  <w:sdtPr>
                    <w:rPr>
                      <w:rFonts w:cs="Cambria"/>
                      <w:szCs w:val="21"/>
                    </w:rPr>
                    <w:alias w:val="本企业的其他关联方情况明细－其他关联方与本公司关系"/>
                    <w:tag w:val="_GBC_2205fb8ea5f648b5a0c9e8e3f8499f9f"/>
                    <w:id w:val="16941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33"/>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江苏恒新药业有限公司</w:t>
                    </w:r>
                  </w:p>
                </w:tc>
                <w:sdt>
                  <w:sdtPr>
                    <w:rPr>
                      <w:rFonts w:cs="Cambria"/>
                      <w:szCs w:val="21"/>
                    </w:rPr>
                    <w:alias w:val="本企业的其他关联方情况明细－其他关联方与本公司关系"/>
                    <w:tag w:val="_GBC_2205fb8ea5f648b5a0c9e8e3f8499f9f"/>
                    <w:id w:val="16941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694135"/>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江苏恒宏包装有限公司</w:t>
                    </w:r>
                  </w:p>
                </w:tc>
                <w:sdt>
                  <w:sdtPr>
                    <w:rPr>
                      <w:rFonts w:cs="Cambria"/>
                      <w:szCs w:val="21"/>
                    </w:rPr>
                    <w:alias w:val="本企业的其他关联方情况明细－其他关联方与本公司关系"/>
                    <w:tag w:val="_GBC_2205fb8ea5f648b5a0c9e8e3f8499f9f"/>
                    <w:id w:val="16941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37"/>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江苏恒顺集团镇江恒海酒业有限公司</w:t>
                    </w:r>
                  </w:p>
                </w:tc>
                <w:sdt>
                  <w:sdtPr>
                    <w:rPr>
                      <w:rFonts w:cs="Cambria"/>
                      <w:szCs w:val="21"/>
                    </w:rPr>
                    <w:alias w:val="本企业的其他关联方情况明细－其他关联方与本公司关系"/>
                    <w:tag w:val="_GBC_2205fb8ea5f648b5a0c9e8e3f8499f9f"/>
                    <w:id w:val="16941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39"/>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镇江市丹徒区恒丰物资回收有限公司</w:t>
                    </w:r>
                  </w:p>
                </w:tc>
                <w:sdt>
                  <w:sdtPr>
                    <w:rPr>
                      <w:rFonts w:cs="Cambria"/>
                      <w:szCs w:val="21"/>
                    </w:rPr>
                    <w:alias w:val="本企业的其他关联方情况明细－其他关联方与本公司关系"/>
                    <w:tag w:val="_GBC_2205fb8ea5f648b5a0c9e8e3f8499f9f"/>
                    <w:id w:val="16941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41"/>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镇江恒顺物流有限责任公司</w:t>
                    </w:r>
                  </w:p>
                </w:tc>
                <w:sdt>
                  <w:sdtPr>
                    <w:rPr>
                      <w:rFonts w:cs="Cambria"/>
                      <w:szCs w:val="21"/>
                    </w:rPr>
                    <w:alias w:val="本企业的其他关联方情况明细－其他关联方与本公司关系"/>
                    <w:tag w:val="_GBC_2205fb8ea5f648b5a0c9e8e3f8499f9f"/>
                    <w:id w:val="16941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694143"/>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镇江恒顺房地产开发有限公司</w:t>
                    </w:r>
                  </w:p>
                </w:tc>
                <w:sdt>
                  <w:sdtPr>
                    <w:rPr>
                      <w:rFonts w:cs="Cambria"/>
                      <w:szCs w:val="21"/>
                    </w:rPr>
                    <w:alias w:val="本企业的其他关联方情况明细－其他关联方与本公司关系"/>
                    <w:tag w:val="_GBC_2205fb8ea5f648b5a0c9e8e3f8499f9f"/>
                    <w:id w:val="16941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694145"/>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欣鑫（香港）有限公司</w:t>
                    </w:r>
                  </w:p>
                </w:tc>
                <w:sdt>
                  <w:sdtPr>
                    <w:rPr>
                      <w:rFonts w:cs="Cambria"/>
                      <w:szCs w:val="21"/>
                    </w:rPr>
                    <w:alias w:val="本企业的其他关联方情况明细－其他关联方与本公司关系"/>
                    <w:tag w:val="_GBC_2205fb8ea5f648b5a0c9e8e3f8499f9f"/>
                    <w:id w:val="16941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1694147"/>
              <w:lock w:val="sdtLocked"/>
            </w:sdtPr>
            <w:sdtContent>
              <w:tr w:rsidR="00E10149" w:rsidTr="00E10149">
                <w:trPr>
                  <w:trHeight w:val="267"/>
                </w:trPr>
                <w:tc>
                  <w:tcPr>
                    <w:tcW w:w="2572" w:type="pct"/>
                    <w:tcBorders>
                      <w:top w:val="single" w:sz="4" w:space="0" w:color="auto"/>
                      <w:left w:val="single" w:sz="4" w:space="0" w:color="auto"/>
                      <w:bottom w:val="single" w:sz="4" w:space="0" w:color="auto"/>
                      <w:right w:val="single" w:sz="4" w:space="0" w:color="auto"/>
                    </w:tcBorders>
                    <w:vAlign w:val="center"/>
                  </w:tcPr>
                  <w:p w:rsidR="00E10149" w:rsidRDefault="00E10149">
                    <w:pPr>
                      <w:rPr>
                        <w:rFonts w:cs="Cambria"/>
                        <w:szCs w:val="21"/>
                      </w:rPr>
                    </w:pPr>
                    <w:r>
                      <w:rPr>
                        <w:rFonts w:hint="eastAsia"/>
                        <w:szCs w:val="21"/>
                      </w:rPr>
                      <w:t>镇江久亚国际贸易有限公司</w:t>
                    </w:r>
                  </w:p>
                </w:tc>
                <w:sdt>
                  <w:sdtPr>
                    <w:rPr>
                      <w:rFonts w:cs="Cambria"/>
                      <w:szCs w:val="21"/>
                    </w:rPr>
                    <w:alias w:val="本企业的其他关联方情况明细－其他关联方与本公司关系"/>
                    <w:tag w:val="_GBC_2205fb8ea5f648b5a0c9e8e3f8499f9f"/>
                    <w:id w:val="16941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28" w:type="pct"/>
                        <w:tcBorders>
                          <w:top w:val="single" w:sz="4" w:space="0" w:color="auto"/>
                          <w:left w:val="single" w:sz="4" w:space="0" w:color="auto"/>
                          <w:bottom w:val="single" w:sz="4" w:space="0" w:color="auto"/>
                          <w:right w:val="single" w:sz="4" w:space="0" w:color="auto"/>
                        </w:tcBorders>
                      </w:tcPr>
                      <w:p w:rsidR="00E10149" w:rsidRDefault="00E10149">
                        <w:pPr>
                          <w:rPr>
                            <w:rFonts w:cs="Cambria"/>
                            <w:szCs w:val="21"/>
                          </w:rPr>
                        </w:pPr>
                        <w:r>
                          <w:rPr>
                            <w:rFonts w:cs="Cambria"/>
                            <w:szCs w:val="21"/>
                          </w:rPr>
                          <w:t>其他</w:t>
                        </w:r>
                      </w:p>
                    </w:tc>
                  </w:sdtContent>
                </w:sdt>
              </w:tr>
            </w:sdtContent>
          </w:sdt>
        </w:tbl>
        <w:p w:rsidR="00E10149" w:rsidRDefault="00E10149">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705064274"/>
            <w:lock w:val="sdtLocked"/>
          </w:sdtPr>
          <w:sdtContent>
            <w:p w:rsidR="00E10149" w:rsidRDefault="00E10149">
              <w:pPr>
                <w:tabs>
                  <w:tab w:val="left" w:pos="1134"/>
                </w:tabs>
                <w:rPr>
                  <w:rFonts w:cs="Cambria"/>
                  <w:szCs w:val="21"/>
                </w:rPr>
              </w:pPr>
            </w:p>
            <w:tbl>
              <w:tblPr>
                <w:tblW w:w="4778"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969"/>
                <w:gridCol w:w="4678"/>
              </w:tblGrid>
              <w:tr w:rsidR="00E10149" w:rsidRPr="00417C05" w:rsidTr="00E10149">
                <w:trPr>
                  <w:cantSplit/>
                  <w:trHeight w:val="340"/>
                  <w:tblHeader/>
                </w:trPr>
                <w:tc>
                  <w:tcPr>
                    <w:tcW w:w="2295" w:type="pct"/>
                    <w:vAlign w:val="center"/>
                  </w:tcPr>
                  <w:p w:rsidR="00E10149" w:rsidRPr="00E10149" w:rsidRDefault="00E10149" w:rsidP="00E10149">
                    <w:pPr>
                      <w:jc w:val="center"/>
                      <w:rPr>
                        <w:rFonts w:ascii="Cambria" w:hAnsi="Cambria" w:cs="Cambria"/>
                        <w:szCs w:val="21"/>
                      </w:rPr>
                    </w:pPr>
                    <w:r w:rsidRPr="00E10149">
                      <w:rPr>
                        <w:rFonts w:ascii="Cambria" w:hAnsi="Cambria" w:cs="Cambria" w:hint="eastAsia"/>
                        <w:szCs w:val="21"/>
                      </w:rPr>
                      <w:t>其他关联方名称</w:t>
                    </w:r>
                  </w:p>
                </w:tc>
                <w:tc>
                  <w:tcPr>
                    <w:tcW w:w="2705" w:type="pct"/>
                    <w:vAlign w:val="center"/>
                  </w:tcPr>
                  <w:p w:rsidR="00E10149" w:rsidRPr="00E10149" w:rsidRDefault="00E10149" w:rsidP="00E10149">
                    <w:pPr>
                      <w:jc w:val="center"/>
                      <w:rPr>
                        <w:rFonts w:ascii="Cambria" w:hAnsi="Cambria" w:cs="Cambria"/>
                        <w:szCs w:val="21"/>
                      </w:rPr>
                    </w:pPr>
                    <w:r w:rsidRPr="00E10149">
                      <w:rPr>
                        <w:rFonts w:ascii="Cambria" w:hAnsi="Cambria" w:cs="Cambria" w:hint="eastAsia"/>
                        <w:szCs w:val="21"/>
                      </w:rPr>
                      <w:t>其他关联方与本企业关系</w:t>
                    </w:r>
                  </w:p>
                </w:tc>
              </w:tr>
              <w:tr w:rsidR="00E10149" w:rsidRPr="001C2465" w:rsidTr="00E10149">
                <w:trPr>
                  <w:cantSplit/>
                  <w:trHeight w:val="340"/>
                </w:trPr>
                <w:tc>
                  <w:tcPr>
                    <w:tcW w:w="2295" w:type="pct"/>
                    <w:vAlign w:val="center"/>
                  </w:tcPr>
                  <w:p w:rsidR="00E10149" w:rsidRPr="00E10149" w:rsidRDefault="00E10149" w:rsidP="00E10149">
                    <w:pPr>
                      <w:jc w:val="center"/>
                      <w:rPr>
                        <w:szCs w:val="21"/>
                      </w:rPr>
                    </w:pPr>
                    <w:r w:rsidRPr="00E10149">
                      <w:rPr>
                        <w:rFonts w:hint="eastAsia"/>
                        <w:szCs w:val="21"/>
                      </w:rPr>
                      <w:t>江苏恒新药业有限公司</w:t>
                    </w:r>
                  </w:p>
                </w:tc>
                <w:tc>
                  <w:tcPr>
                    <w:tcW w:w="2705" w:type="pct"/>
                    <w:vAlign w:val="center"/>
                  </w:tcPr>
                  <w:p w:rsidR="00E10149" w:rsidRPr="00E10149" w:rsidRDefault="00E10149" w:rsidP="00E10149">
                    <w:pPr>
                      <w:jc w:val="center"/>
                      <w:rPr>
                        <w:szCs w:val="21"/>
                      </w:rPr>
                    </w:pPr>
                    <w:r w:rsidRPr="00E10149">
                      <w:rPr>
                        <w:rFonts w:hint="eastAsia"/>
                        <w:szCs w:val="21"/>
                      </w:rPr>
                      <w:t>母公司的联营企业</w:t>
                    </w:r>
                  </w:p>
                </w:tc>
              </w:tr>
              <w:tr w:rsidR="00E10149" w:rsidRPr="00F0421C" w:rsidTr="00E10149">
                <w:trPr>
                  <w:cantSplit/>
                  <w:trHeight w:val="340"/>
                </w:trPr>
                <w:tc>
                  <w:tcPr>
                    <w:tcW w:w="2295" w:type="pct"/>
                    <w:vAlign w:val="center"/>
                  </w:tcPr>
                  <w:p w:rsidR="00E10149" w:rsidRPr="00E10149" w:rsidRDefault="00E10149" w:rsidP="00E10149">
                    <w:pPr>
                      <w:jc w:val="center"/>
                      <w:rPr>
                        <w:szCs w:val="21"/>
                      </w:rPr>
                    </w:pPr>
                    <w:bookmarkStart w:id="117" w:name="_Hlk479840025"/>
                    <w:r w:rsidRPr="00E10149">
                      <w:rPr>
                        <w:rFonts w:hint="eastAsia"/>
                        <w:szCs w:val="21"/>
                      </w:rPr>
                      <w:t>镇江恒顺房地产开发有限公司</w:t>
                    </w:r>
                    <w:bookmarkEnd w:id="117"/>
                  </w:p>
                </w:tc>
                <w:tc>
                  <w:tcPr>
                    <w:tcW w:w="2705" w:type="pct"/>
                    <w:vAlign w:val="center"/>
                  </w:tcPr>
                  <w:p w:rsidR="00E10149" w:rsidRPr="00E10149" w:rsidRDefault="00E10149" w:rsidP="00E10149">
                    <w:pPr>
                      <w:jc w:val="center"/>
                      <w:rPr>
                        <w:szCs w:val="21"/>
                      </w:rPr>
                    </w:pPr>
                    <w:r w:rsidRPr="00E10149">
                      <w:rPr>
                        <w:rFonts w:hint="eastAsia"/>
                        <w:szCs w:val="21"/>
                      </w:rPr>
                      <w:t>同受一方控制</w:t>
                    </w:r>
                  </w:p>
                </w:tc>
              </w:tr>
              <w:tr w:rsidR="00E10149" w:rsidRPr="004D2E53" w:rsidTr="00E10149">
                <w:trPr>
                  <w:cantSplit/>
                  <w:trHeight w:val="340"/>
                </w:trPr>
                <w:tc>
                  <w:tcPr>
                    <w:tcW w:w="2295" w:type="pct"/>
                    <w:vAlign w:val="center"/>
                  </w:tcPr>
                  <w:p w:rsidR="00E10149" w:rsidRPr="00E10149" w:rsidRDefault="00E10149" w:rsidP="00E10149">
                    <w:pPr>
                      <w:jc w:val="center"/>
                      <w:rPr>
                        <w:szCs w:val="21"/>
                      </w:rPr>
                    </w:pPr>
                    <w:r w:rsidRPr="00E10149">
                      <w:rPr>
                        <w:rFonts w:hint="eastAsia"/>
                        <w:szCs w:val="21"/>
                      </w:rPr>
                      <w:t>镇江久亚国际贸易有限公司</w:t>
                    </w:r>
                  </w:p>
                </w:tc>
                <w:tc>
                  <w:tcPr>
                    <w:tcW w:w="2705" w:type="pct"/>
                    <w:vAlign w:val="center"/>
                  </w:tcPr>
                  <w:p w:rsidR="00E10149" w:rsidRPr="00E10149" w:rsidRDefault="00E10149" w:rsidP="00E10149">
                    <w:pPr>
                      <w:jc w:val="center"/>
                      <w:rPr>
                        <w:szCs w:val="21"/>
                      </w:rPr>
                    </w:pPr>
                    <w:r w:rsidRPr="00E10149">
                      <w:rPr>
                        <w:rFonts w:hint="eastAsia"/>
                        <w:szCs w:val="21"/>
                      </w:rPr>
                      <w:t>子公司镇江恒顺酒业有限责任公司的联营企业</w:t>
                    </w:r>
                  </w:p>
                </w:tc>
              </w:tr>
            </w:tbl>
            <w:p w:rsidR="00E10149" w:rsidRDefault="00BF5C98">
              <w:pPr>
                <w:tabs>
                  <w:tab w:val="left" w:pos="1134"/>
                </w:tabs>
                <w:rPr>
                  <w:rFonts w:cs="Cambria"/>
                  <w:szCs w:val="21"/>
                </w:rPr>
              </w:pPr>
            </w:p>
          </w:sdtContent>
        </w:sdt>
        <w:p w:rsidR="00303177" w:rsidRDefault="00BF5C98">
          <w:pPr>
            <w:tabs>
              <w:tab w:val="left" w:pos="1134"/>
            </w:tabs>
            <w:rPr>
              <w:rFonts w:cs="Cambria"/>
              <w:b/>
              <w:szCs w:val="21"/>
            </w:rPr>
          </w:pPr>
        </w:p>
      </w:sdtContent>
    </w:sdt>
    <w:p w:rsidR="00303177" w:rsidRDefault="002B2C08">
      <w:pPr>
        <w:pStyle w:val="3"/>
        <w:numPr>
          <w:ilvl w:val="0"/>
          <w:numId w:val="71"/>
        </w:numPr>
      </w:pPr>
      <w:r>
        <w:rPr>
          <w:rFonts w:hint="eastAsia"/>
        </w:rPr>
        <w:t>关联交易情况</w:t>
      </w:r>
    </w:p>
    <w:p w:rsidR="00303177" w:rsidRDefault="002B2C08">
      <w:pPr>
        <w:pStyle w:val="4"/>
        <w:numPr>
          <w:ilvl w:val="0"/>
          <w:numId w:val="72"/>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303177" w:rsidRDefault="002B2C08">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Content>
            <w:p w:rsidR="00303177" w:rsidRDefault="00BF5C98">
              <w:r>
                <w:fldChar w:fldCharType="begin"/>
              </w:r>
              <w:r w:rsidR="000E17B4">
                <w:instrText xml:space="preserve"> MACROBUTTON  SnrToggleCheckbox √适用 </w:instrText>
              </w:r>
              <w:r>
                <w:fldChar w:fldCharType="end"/>
              </w:r>
              <w:r>
                <w:fldChar w:fldCharType="begin"/>
              </w:r>
              <w:r w:rsidR="000E17B4">
                <w:instrText xml:space="preserve"> MACROBUTTON  SnrToggleCheckbox □不适用 </w:instrText>
              </w:r>
              <w:r>
                <w:fldChar w:fldCharType="end"/>
              </w:r>
            </w:p>
          </w:sdtContent>
        </w:sdt>
        <w:p w:rsidR="00303177" w:rsidRDefault="002B2C08">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E17B4">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999"/>
            <w:gridCol w:w="1702"/>
            <w:gridCol w:w="1700"/>
            <w:gridCol w:w="1492"/>
          </w:tblGrid>
          <w:tr w:rsidR="000E17B4" w:rsidTr="000E17B4">
            <w:trPr>
              <w:cantSplit/>
              <w:trHeight w:val="295"/>
            </w:trPr>
            <w:sdt>
              <w:sdtPr>
                <w:tag w:val="_PLD_5b37ccbdc11a45c3bbc2cf6527561c9d"/>
                <w:id w:val="624300678"/>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0E17B4" w:rsidRDefault="000E17B4" w:rsidP="00506B5A">
                    <w:pPr>
                      <w:jc w:val="center"/>
                      <w:rPr>
                        <w:rFonts w:cs="Cambria"/>
                        <w:szCs w:val="21"/>
                      </w:rPr>
                    </w:pPr>
                    <w:r>
                      <w:rPr>
                        <w:rFonts w:cs="Cambria" w:hint="eastAsia"/>
                        <w:szCs w:val="21"/>
                      </w:rPr>
                      <w:t>关联方</w:t>
                    </w:r>
                  </w:p>
                </w:tc>
              </w:sdtContent>
            </w:sdt>
            <w:sdt>
              <w:sdtPr>
                <w:tag w:val="_PLD_2d7b095c1f35485da0de73d655b7a571"/>
                <w:id w:val="624300679"/>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0E17B4" w:rsidRDefault="000E17B4" w:rsidP="00506B5A">
                    <w:pPr>
                      <w:jc w:val="center"/>
                      <w:rPr>
                        <w:rFonts w:cs="Cambria"/>
                        <w:szCs w:val="21"/>
                      </w:rPr>
                    </w:pPr>
                    <w:r>
                      <w:rPr>
                        <w:rFonts w:cs="Cambria" w:hint="eastAsia"/>
                        <w:szCs w:val="21"/>
                      </w:rPr>
                      <w:t>关联交易内容</w:t>
                    </w:r>
                  </w:p>
                </w:tc>
              </w:sdtContent>
            </w:sdt>
            <w:sdt>
              <w:sdtPr>
                <w:tag w:val="_PLD_2d255188abfa41f4af0fad1a74ac6d6d"/>
                <w:id w:val="624300680"/>
                <w:lock w:val="sdtLocked"/>
              </w:sdtPr>
              <w:sdtContent>
                <w:tc>
                  <w:tcPr>
                    <w:tcW w:w="956" w:type="pct"/>
                    <w:tcBorders>
                      <w:top w:val="single" w:sz="4" w:space="0" w:color="auto"/>
                      <w:left w:val="single" w:sz="4" w:space="0" w:color="auto"/>
                      <w:right w:val="single" w:sz="4" w:space="0" w:color="auto"/>
                    </w:tcBorders>
                    <w:shd w:val="clear" w:color="auto" w:fill="auto"/>
                    <w:vAlign w:val="center"/>
                  </w:tcPr>
                  <w:p w:rsidR="000E17B4" w:rsidRDefault="000E17B4" w:rsidP="00506B5A">
                    <w:pPr>
                      <w:jc w:val="center"/>
                      <w:rPr>
                        <w:rFonts w:cs="Cambria"/>
                        <w:szCs w:val="21"/>
                      </w:rPr>
                    </w:pPr>
                    <w:r>
                      <w:rPr>
                        <w:rFonts w:cs="Cambria" w:hint="eastAsia"/>
                        <w:szCs w:val="21"/>
                      </w:rPr>
                      <w:t>本期发生额</w:t>
                    </w:r>
                  </w:p>
                </w:tc>
              </w:sdtContent>
            </w:sdt>
            <w:sdt>
              <w:sdtPr>
                <w:tag w:val="_PLD_60fc9f0737164f9694363f102a4420bb"/>
                <w:id w:val="624300681"/>
                <w:lock w:val="sdtLocked"/>
              </w:sdtPr>
              <w:sdtContent>
                <w:tc>
                  <w:tcPr>
                    <w:tcW w:w="839" w:type="pct"/>
                    <w:tcBorders>
                      <w:top w:val="single" w:sz="4" w:space="0" w:color="auto"/>
                      <w:left w:val="single" w:sz="4" w:space="0" w:color="auto"/>
                      <w:right w:val="single" w:sz="4" w:space="0" w:color="auto"/>
                    </w:tcBorders>
                    <w:shd w:val="clear" w:color="auto" w:fill="auto"/>
                    <w:vAlign w:val="center"/>
                  </w:tcPr>
                  <w:p w:rsidR="000E17B4" w:rsidRDefault="000E17B4" w:rsidP="00506B5A">
                    <w:pPr>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624300682"/>
              <w:lock w:val="sdtLocked"/>
            </w:sdtPr>
            <w:sdtContent>
              <w:tr w:rsidR="000E17B4" w:rsidTr="000E17B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rPr>
                        <w:szCs w:val="21"/>
                      </w:rPr>
                    </w:pPr>
                    <w:r>
                      <w:t>江苏恒宏包装有限公司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rPr>
                        <w:szCs w:val="21"/>
                      </w:rPr>
                    </w:pPr>
                    <w:r>
                      <w:t>采购商品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jc w:val="right"/>
                      <w:rPr>
                        <w:szCs w:val="21"/>
                      </w:rPr>
                    </w:pPr>
                    <w:r>
                      <w:t>3,118.01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jc w:val="right"/>
                      <w:rPr>
                        <w:szCs w:val="21"/>
                      </w:rPr>
                    </w:pPr>
                    <w:r>
                      <w:t>4,231.72</w:t>
                    </w:r>
                  </w:p>
                </w:tc>
              </w:tr>
            </w:sdtContent>
          </w:sdt>
          <w:sdt>
            <w:sdtPr>
              <w:rPr>
                <w:szCs w:val="21"/>
              </w:rPr>
              <w:alias w:val="采购商品接受劳务情况明细"/>
              <w:tag w:val="_GBC_0c9767805cb8416eaba14f759181aa29"/>
              <w:id w:val="624300683"/>
              <w:lock w:val="sdtLocked"/>
            </w:sdtPr>
            <w:sdtContent>
              <w:tr w:rsidR="000E17B4" w:rsidTr="000E17B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rPr>
                        <w:szCs w:val="21"/>
                      </w:rPr>
                    </w:pPr>
                    <w:r>
                      <w:t>镇江恒顺玻璃制品有限公司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rPr>
                        <w:szCs w:val="21"/>
                      </w:rPr>
                    </w:pPr>
                    <w:r>
                      <w:t>采购商品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jc w:val="right"/>
                      <w:rPr>
                        <w:szCs w:val="21"/>
                      </w:rPr>
                    </w:pPr>
                    <w:r>
                      <w:t>90.26</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jc w:val="right"/>
                      <w:rPr>
                        <w:szCs w:val="21"/>
                      </w:rPr>
                    </w:pPr>
                    <w:r>
                      <w:t>178.66</w:t>
                    </w:r>
                  </w:p>
                </w:tc>
              </w:tr>
            </w:sdtContent>
          </w:sdt>
          <w:sdt>
            <w:sdtPr>
              <w:rPr>
                <w:szCs w:val="21"/>
              </w:rPr>
              <w:alias w:val="采购商品接受劳务情况明细"/>
              <w:tag w:val="_GBC_0c9767805cb8416eaba14f759181aa29"/>
              <w:id w:val="624300684"/>
              <w:lock w:val="sdtLocked"/>
            </w:sdtPr>
            <w:sdtContent>
              <w:tr w:rsidR="000E17B4" w:rsidTr="000E17B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rPr>
                        <w:szCs w:val="21"/>
                      </w:rPr>
                    </w:pPr>
                    <w:r>
                      <w:t>江苏恒顺集团镇江恒海酒业有限公司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rPr>
                        <w:szCs w:val="21"/>
                      </w:rPr>
                    </w:pPr>
                    <w:r>
                      <w:t>采购商品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jc w:val="right"/>
                      <w:rPr>
                        <w:szCs w:val="21"/>
                      </w:rPr>
                    </w:pPr>
                    <w:r>
                      <w:t>18.53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0E17B4" w:rsidRDefault="000E17B4" w:rsidP="00506B5A">
                    <w:pPr>
                      <w:jc w:val="right"/>
                      <w:rPr>
                        <w:szCs w:val="21"/>
                      </w:rPr>
                    </w:pPr>
                    <w:r>
                      <w:t>13.98</w:t>
                    </w:r>
                  </w:p>
                </w:tc>
              </w:tr>
            </w:sdtContent>
          </w:sdt>
        </w:tbl>
        <w:p w:rsidR="00303177" w:rsidRDefault="00BF5C98"/>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303177" w:rsidRDefault="002B2C08">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Locked"/>
            <w:placeholder>
              <w:docPart w:val="GBC22222222222222222222222222222"/>
            </w:placeholder>
          </w:sdtPr>
          <w:sdtContent>
            <w:p w:rsidR="00303177" w:rsidRDefault="00BF5C98">
              <w:pPr>
                <w:ind w:rightChars="-369" w:right="-775"/>
                <w:rPr>
                  <w:szCs w:val="21"/>
                </w:rPr>
              </w:pPr>
              <w:r>
                <w:rPr>
                  <w:szCs w:val="21"/>
                </w:rPr>
                <w:fldChar w:fldCharType="begin"/>
              </w:r>
              <w:r w:rsidR="00390DA7">
                <w:rPr>
                  <w:szCs w:val="21"/>
                </w:rPr>
                <w:instrText xml:space="preserve"> MACROBUTTON  SnrToggleCheckbox √适用 </w:instrText>
              </w:r>
              <w:r>
                <w:rPr>
                  <w:szCs w:val="21"/>
                </w:rPr>
                <w:fldChar w:fldCharType="end"/>
              </w:r>
              <w:r>
                <w:rPr>
                  <w:szCs w:val="21"/>
                </w:rPr>
                <w:fldChar w:fldCharType="begin"/>
              </w:r>
              <w:r w:rsidR="00390DA7">
                <w:rPr>
                  <w:szCs w:val="21"/>
                </w:rPr>
                <w:instrText xml:space="preserve"> MACROBUTTON  SnrToggleCheckbox □不适用 </w:instrText>
              </w:r>
              <w:r>
                <w:rPr>
                  <w:szCs w:val="21"/>
                </w:rPr>
                <w:fldChar w:fldCharType="end"/>
              </w:r>
            </w:p>
          </w:sdtContent>
        </w:sdt>
        <w:p w:rsidR="00303177" w:rsidRDefault="002B2C08">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90DA7">
                <w:rPr>
                  <w:szCs w:val="21"/>
                </w:rPr>
                <w:t>万元</w:t>
              </w:r>
            </w:sdtContent>
          </w:sdt>
          <w:r>
            <w:rPr>
              <w:szCs w:val="21"/>
            </w:rPr>
            <w:t xml:space="preserve">  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7"/>
            <w:gridCol w:w="1418"/>
            <w:gridCol w:w="1843"/>
            <w:gridCol w:w="1775"/>
          </w:tblGrid>
          <w:tr w:rsidR="00390DA7" w:rsidTr="00390DA7">
            <w:trPr>
              <w:cantSplit/>
              <w:trHeight w:val="273"/>
            </w:trPr>
            <w:sdt>
              <w:sdtPr>
                <w:tag w:val="_PLD_70510986aab647e99b00ba57c32e64cd"/>
                <w:id w:val="624300815"/>
                <w:lock w:val="sdtLocked"/>
              </w:sdtPr>
              <w:sdtContent>
                <w:tc>
                  <w:tcPr>
                    <w:tcW w:w="2169" w:type="pct"/>
                    <w:tcBorders>
                      <w:top w:val="single" w:sz="4" w:space="0" w:color="auto"/>
                      <w:left w:val="single" w:sz="4" w:space="0" w:color="auto"/>
                      <w:bottom w:val="single" w:sz="4" w:space="0" w:color="auto"/>
                      <w:right w:val="single" w:sz="4" w:space="0" w:color="auto"/>
                    </w:tcBorders>
                    <w:shd w:val="clear" w:color="auto" w:fill="auto"/>
                    <w:vAlign w:val="center"/>
                  </w:tcPr>
                  <w:p w:rsidR="00390DA7" w:rsidRDefault="00390DA7" w:rsidP="00506B5A">
                    <w:pPr>
                      <w:jc w:val="center"/>
                      <w:rPr>
                        <w:rFonts w:cs="Cambria"/>
                        <w:szCs w:val="21"/>
                      </w:rPr>
                    </w:pPr>
                    <w:r>
                      <w:rPr>
                        <w:rFonts w:cs="Cambria" w:hint="eastAsia"/>
                        <w:szCs w:val="21"/>
                      </w:rPr>
                      <w:t>关联方</w:t>
                    </w:r>
                  </w:p>
                </w:tc>
              </w:sdtContent>
            </w:sdt>
            <w:sdt>
              <w:sdtPr>
                <w:tag w:val="_PLD_66da90262f3d401c8151235b4c6f5e93"/>
                <w:id w:val="624300816"/>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390DA7" w:rsidRDefault="00390DA7" w:rsidP="00506B5A">
                    <w:pPr>
                      <w:jc w:val="center"/>
                      <w:rPr>
                        <w:rFonts w:cs="Cambria"/>
                        <w:szCs w:val="21"/>
                      </w:rPr>
                    </w:pPr>
                    <w:r>
                      <w:rPr>
                        <w:rFonts w:cs="Cambria" w:hint="eastAsia"/>
                        <w:szCs w:val="21"/>
                      </w:rPr>
                      <w:t>关联交易内容</w:t>
                    </w:r>
                  </w:p>
                </w:tc>
              </w:sdtContent>
            </w:sdt>
            <w:sdt>
              <w:sdtPr>
                <w:tag w:val="_PLD_09c424bd80324eb49dafea569ce1931b"/>
                <w:id w:val="624300817"/>
                <w:lock w:val="sdtLocked"/>
              </w:sdtPr>
              <w:sdtContent>
                <w:tc>
                  <w:tcPr>
                    <w:tcW w:w="1036" w:type="pct"/>
                    <w:tcBorders>
                      <w:top w:val="single" w:sz="4" w:space="0" w:color="auto"/>
                      <w:left w:val="single" w:sz="4" w:space="0" w:color="auto"/>
                      <w:right w:val="single" w:sz="4" w:space="0" w:color="auto"/>
                    </w:tcBorders>
                    <w:shd w:val="clear" w:color="auto" w:fill="auto"/>
                    <w:vAlign w:val="center"/>
                  </w:tcPr>
                  <w:p w:rsidR="00390DA7" w:rsidRDefault="00390DA7" w:rsidP="00506B5A">
                    <w:pPr>
                      <w:jc w:val="center"/>
                      <w:rPr>
                        <w:rFonts w:cs="Cambria"/>
                        <w:szCs w:val="21"/>
                      </w:rPr>
                    </w:pPr>
                    <w:r>
                      <w:rPr>
                        <w:rFonts w:cs="Cambria" w:hint="eastAsia"/>
                        <w:szCs w:val="21"/>
                      </w:rPr>
                      <w:t>本期发生额</w:t>
                    </w:r>
                  </w:p>
                </w:tc>
              </w:sdtContent>
            </w:sdt>
            <w:sdt>
              <w:sdtPr>
                <w:tag w:val="_PLD_fd0f9e0691744db49d5ceaf95d42197c"/>
                <w:id w:val="624300818"/>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390DA7" w:rsidRDefault="00390DA7" w:rsidP="00506B5A">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624300819"/>
              <w:lock w:val="sdtLocked"/>
            </w:sdtPr>
            <w:sdtContent>
              <w:tr w:rsidR="00390DA7" w:rsidTr="00390DA7">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rPr>
                        <w:szCs w:val="21"/>
                      </w:rPr>
                    </w:pPr>
                    <w:r>
                      <w:t>镇江恒润调味品有限责任公司</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rPr>
                        <w:szCs w:val="21"/>
                      </w:rPr>
                    </w:pPr>
                    <w:r>
                      <w:t>销售商品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jc w:val="right"/>
                      <w:rPr>
                        <w:szCs w:val="21"/>
                      </w:rPr>
                    </w:pPr>
                    <w:r>
                      <w:t>3,453.12</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jc w:val="right"/>
                      <w:rPr>
                        <w:szCs w:val="21"/>
                      </w:rPr>
                    </w:pPr>
                    <w:r>
                      <w:t>3,099.00</w:t>
                    </w:r>
                  </w:p>
                </w:tc>
              </w:tr>
            </w:sdtContent>
          </w:sdt>
          <w:sdt>
            <w:sdtPr>
              <w:rPr>
                <w:szCs w:val="21"/>
              </w:rPr>
              <w:alias w:val="出售商品提供劳务情况明细"/>
              <w:tag w:val="_GBC_d6e24b6ca62645f180ecf5d4621afdc6"/>
              <w:id w:val="624300820"/>
              <w:lock w:val="sdtLocked"/>
            </w:sdtPr>
            <w:sdtContent>
              <w:tr w:rsidR="00390DA7" w:rsidTr="00390DA7">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rPr>
                        <w:szCs w:val="21"/>
                      </w:rPr>
                    </w:pPr>
                    <w:r>
                      <w:t>镇江恒顺商场有限公司</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rPr>
                        <w:szCs w:val="21"/>
                      </w:rPr>
                    </w:pPr>
                    <w:r>
                      <w:t>销售商品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jc w:val="right"/>
                      <w:rPr>
                        <w:szCs w:val="21"/>
                      </w:rPr>
                    </w:pPr>
                    <w:r>
                      <w:t>1,042.02</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jc w:val="right"/>
                      <w:rPr>
                        <w:szCs w:val="21"/>
                      </w:rPr>
                    </w:pPr>
                    <w:r>
                      <w:t>1,038.92</w:t>
                    </w:r>
                  </w:p>
                </w:tc>
              </w:tr>
            </w:sdtContent>
          </w:sdt>
          <w:sdt>
            <w:sdtPr>
              <w:rPr>
                <w:szCs w:val="21"/>
              </w:rPr>
              <w:alias w:val="出售商品提供劳务情况明细"/>
              <w:tag w:val="_GBC_d6e24b6ca62645f180ecf5d4621afdc6"/>
              <w:id w:val="624300821"/>
              <w:lock w:val="sdtLocked"/>
            </w:sdtPr>
            <w:sdtContent>
              <w:tr w:rsidR="00390DA7" w:rsidTr="00390DA7">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rPr>
                        <w:szCs w:val="21"/>
                      </w:rPr>
                    </w:pPr>
                    <w:r>
                      <w:t>江苏恒顺集团镇江国际贸易有限公司</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rPr>
                        <w:szCs w:val="21"/>
                      </w:rPr>
                    </w:pPr>
                    <w:r>
                      <w:t>销售商品</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jc w:val="right"/>
                      <w:rPr>
                        <w:szCs w:val="21"/>
                      </w:rPr>
                    </w:pPr>
                    <w:r>
                      <w:t>1,138.86</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390DA7" w:rsidRDefault="00390DA7" w:rsidP="00506B5A">
                    <w:pPr>
                      <w:jc w:val="right"/>
                      <w:rPr>
                        <w:szCs w:val="21"/>
                      </w:rPr>
                    </w:pPr>
                    <w:r>
                      <w:t>1,134.02</w:t>
                    </w:r>
                  </w:p>
                </w:tc>
              </w:tr>
            </w:sdtContent>
          </w:sdt>
        </w:tbl>
        <w:p w:rsidR="00390DA7" w:rsidRDefault="00390DA7"/>
        <w:p w:rsidR="00303177" w:rsidRDefault="002B2C08">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303177" w:rsidRDefault="00BF5C98" w:rsidP="00F8384F">
              <w:pPr>
                <w:rPr>
                  <w:rFonts w:cs="Cambria"/>
                  <w:szCs w:val="21"/>
                </w:rPr>
              </w:pPr>
              <w:r>
                <w:rPr>
                  <w:rFonts w:cs="Cambria"/>
                  <w:szCs w:val="21"/>
                </w:rPr>
                <w:fldChar w:fldCharType="begin"/>
              </w:r>
              <w:r w:rsidR="00F8384F">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F8384F">
                <w:rPr>
                  <w:rFonts w:cs="Cambria"/>
                  <w:szCs w:val="21"/>
                </w:rPr>
                <w:instrText xml:space="preserve"> MACROBUTTON  SnrToggleCheckbox √不适用 </w:instrText>
              </w:r>
              <w:r>
                <w:rPr>
                  <w:rFonts w:cs="Cambria"/>
                  <w:szCs w:val="21"/>
                </w:rPr>
                <w:fldChar w:fldCharType="end"/>
              </w:r>
            </w:p>
          </w:sdtContent>
        </w:sdt>
        <w:p w:rsidR="00303177" w:rsidRDefault="00BF5C98">
          <w:pPr>
            <w:rPr>
              <w:rFonts w:cs="Cambria"/>
              <w:szCs w:val="21"/>
            </w:rPr>
          </w:pPr>
        </w:p>
      </w:sdtContent>
    </w:sd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ascii="Cambria" w:eastAsiaTheme="minorEastAsia" w:hAnsi="Cambria" w:cs="Cambria" w:hint="default"/>
          <w:sz w:val="20"/>
          <w:szCs w:val="20"/>
        </w:rPr>
      </w:sdtEndPr>
      <w:sdtContent>
        <w:p w:rsidR="00F8384F" w:rsidRDefault="00F8384F" w:rsidP="00F8384F">
          <w:pPr>
            <w:pStyle w:val="4"/>
            <w:numPr>
              <w:ilvl w:val="0"/>
              <w:numId w:val="72"/>
            </w:numPr>
            <w:tabs>
              <w:tab w:val="left" w:pos="616"/>
            </w:tabs>
            <w:rPr>
              <w:rFonts w:ascii="宋体" w:hAnsi="宋体"/>
              <w:spacing w:val="5"/>
            </w:rPr>
          </w:pPr>
          <w:r w:rsidRPr="00F8384F">
            <w:rPr>
              <w:rFonts w:ascii="宋体" w:hAnsi="宋体" w:hint="eastAsia"/>
              <w:spacing w:val="5"/>
            </w:rPr>
            <w:t>委托销售</w:t>
          </w:r>
        </w:p>
        <w:p w:rsidR="00F8384F" w:rsidRPr="00F8384F" w:rsidRDefault="00F8384F" w:rsidP="00F8384F">
          <w:pPr>
            <w:spacing w:line="360" w:lineRule="auto"/>
            <w:ind w:firstLineChars="200" w:firstLine="440"/>
            <w:rPr>
              <w:spacing w:val="5"/>
            </w:rPr>
          </w:pPr>
          <w:r w:rsidRPr="00F8384F">
            <w:rPr>
              <w:rFonts w:hint="eastAsia"/>
              <w:spacing w:val="5"/>
            </w:rPr>
            <w:t>根据公司第五届董事会第十二次会议审议通过的《公司子公司镇江恒顺商城有限公司委托镇江恒顺房地产有限公司代销房产事宜》的议案，子公司镇江恒顺商城有限公司与镇江恒顺房地产开发有限公司于2012年12月31日签订委托销售意向书，规定镇江恒顺商城有限公司委托镇江恒顺房地产开发有限公司代为销售存量房。本期委托销售金额为916.98万元。</w:t>
          </w:r>
        </w:p>
        <w:p w:rsidR="00F8384F" w:rsidRPr="00F8384F" w:rsidRDefault="00F8384F" w:rsidP="00F8384F"/>
        <w:p w:rsidR="00303177" w:rsidRPr="00F8384F" w:rsidRDefault="002B2C08" w:rsidP="00F8384F">
          <w:pPr>
            <w:pStyle w:val="4"/>
            <w:numPr>
              <w:ilvl w:val="0"/>
              <w:numId w:val="72"/>
            </w:numPr>
            <w:tabs>
              <w:tab w:val="left" w:pos="616"/>
            </w:tabs>
            <w:rPr>
              <w:rFonts w:ascii="宋体" w:hAnsi="宋体" w:cs="Arial"/>
              <w:szCs w:val="21"/>
            </w:rPr>
          </w:pPr>
          <w:r w:rsidRPr="00F8384F">
            <w:rPr>
              <w:rFonts w:ascii="宋体" w:hAnsi="宋体" w:cs="Arial" w:hint="eastAsia"/>
              <w:szCs w:val="21"/>
            </w:rPr>
            <w:t>关联</w:t>
          </w:r>
          <w:r>
            <w:rPr>
              <w:rFonts w:hint="eastAsia"/>
            </w:rPr>
            <w:t>担保</w:t>
          </w:r>
          <w:r w:rsidRPr="00F8384F">
            <w:rPr>
              <w:rFonts w:ascii="宋体" w:hAnsi="宋体" w:cs="Arial" w:hint="eastAsia"/>
              <w:szCs w:val="21"/>
            </w:rPr>
            <w:t>情况</w:t>
          </w:r>
        </w:p>
        <w:p w:rsidR="00303177" w:rsidRDefault="002B2C08">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Content>
            <w:p w:rsidR="00303177" w:rsidRDefault="00BF5C98" w:rsidP="00845624">
              <w:r>
                <w:fldChar w:fldCharType="begin"/>
              </w:r>
              <w:r w:rsidR="00845624">
                <w:instrText xml:space="preserve"> MACROBUTTON  SnrToggleCheckbox □适用 </w:instrText>
              </w:r>
              <w:r>
                <w:fldChar w:fldCharType="end"/>
              </w:r>
              <w:r>
                <w:fldChar w:fldCharType="begin"/>
              </w:r>
              <w:r w:rsidR="00845624">
                <w:instrText xml:space="preserve"> MACROBUTTON  SnrToggleCheckbox √不适用 </w:instrText>
              </w:r>
              <w:r>
                <w:fldChar w:fldCharType="end"/>
              </w:r>
            </w:p>
          </w:sdtContent>
        </w:sdt>
        <w:p w:rsidR="00303177" w:rsidRDefault="002B2C08">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653527631"/>
            <w:lock w:val="sdtLocked"/>
            <w:placeholder>
              <w:docPart w:val="GBC22222222222222222222222222222"/>
            </w:placeholder>
          </w:sdtPr>
          <w:sdtContent>
            <w:p w:rsidR="00303177" w:rsidRDefault="00BF5C98">
              <w:pPr>
                <w:rPr>
                  <w:rFonts w:ascii="Cambria" w:hAnsi="Cambria" w:cs="Cambria"/>
                </w:rPr>
              </w:pPr>
              <w:r>
                <w:rPr>
                  <w:rFonts w:cs="Cambria"/>
                </w:rPr>
                <w:fldChar w:fldCharType="begin"/>
              </w:r>
              <w:r w:rsidR="00845624">
                <w:rPr>
                  <w:rFonts w:cs="Cambria"/>
                </w:rPr>
                <w:instrText xml:space="preserve"> MACROBUTTON  SnrToggleCheckbox √适用 </w:instrText>
              </w:r>
              <w:r>
                <w:rPr>
                  <w:rFonts w:cs="Cambria"/>
                </w:rPr>
                <w:fldChar w:fldCharType="end"/>
              </w:r>
              <w:r>
                <w:rPr>
                  <w:rFonts w:cs="Cambria"/>
                </w:rPr>
                <w:fldChar w:fldCharType="begin"/>
              </w:r>
              <w:r w:rsidR="00845624">
                <w:rPr>
                  <w:rFonts w:cs="Cambria"/>
                </w:rPr>
                <w:instrText xml:space="preserve"> MACROBUTTON  SnrToggleCheckbox □不适用 </w:instrText>
              </w:r>
              <w:r>
                <w:rPr>
                  <w:rFonts w:cs="Cambria"/>
                </w:rPr>
                <w:fldChar w:fldCharType="end"/>
              </w:r>
            </w:p>
          </w:sdtContent>
        </w:sdt>
        <w:p w:rsidR="00303177" w:rsidRDefault="002B2C08">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1446069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45624">
                <w:rPr>
                  <w:rFonts w:cs="Cambria" w:hint="eastAsia"/>
                </w:rPr>
                <w:t>万元</w:t>
              </w:r>
            </w:sdtContent>
          </w:sdt>
          <w:r>
            <w:rPr>
              <w:rFonts w:cs="Cambria" w:hint="eastAsia"/>
            </w:rPr>
            <w:t xml:space="preserve">  币种:</w:t>
          </w:r>
          <w:sdt>
            <w:sdtPr>
              <w:rPr>
                <w:rFonts w:cs="Cambria" w:hint="eastAsia"/>
              </w:rPr>
              <w:alias w:val="币种：财务附注：本公司作为被担保方"/>
              <w:tag w:val="_GBC_684efbccec674b3abab20e6aa5c20b55"/>
              <w:id w:val="-53642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440"/>
            <w:gridCol w:w="1418"/>
            <w:gridCol w:w="1558"/>
            <w:gridCol w:w="1404"/>
            <w:gridCol w:w="2283"/>
          </w:tblGrid>
          <w:tr w:rsidR="00845624" w:rsidTr="00845624">
            <w:sdt>
              <w:sdtPr>
                <w:tag w:val="_PLD_ac54f32073154fadb7bb88f234c3975e"/>
                <w:id w:val="624301449"/>
                <w:lock w:val="sdtLocked"/>
              </w:sdtPr>
              <w:sdtContent>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rsidR="00845624" w:rsidRDefault="00845624" w:rsidP="00506B5A">
                    <w:pPr>
                      <w:jc w:val="center"/>
                      <w:rPr>
                        <w:rFonts w:cs="Cambria"/>
                      </w:rPr>
                    </w:pPr>
                    <w:r>
                      <w:rPr>
                        <w:rFonts w:cs="Cambria" w:hint="eastAsia"/>
                      </w:rPr>
                      <w:t>担保方</w:t>
                    </w:r>
                  </w:p>
                </w:tc>
              </w:sdtContent>
            </w:sdt>
            <w:sdt>
              <w:sdtPr>
                <w:tag w:val="_PLD_7f8c0504748f429fb56091b7c979ae8f"/>
                <w:id w:val="624301450"/>
                <w:lock w:val="sdtLocked"/>
              </w:sdtPr>
              <w:sdtContent>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845624" w:rsidRDefault="00845624" w:rsidP="00506B5A">
                    <w:pPr>
                      <w:jc w:val="center"/>
                      <w:rPr>
                        <w:rFonts w:cs="Cambria"/>
                      </w:rPr>
                    </w:pPr>
                    <w:r>
                      <w:rPr>
                        <w:rFonts w:cs="Cambria" w:hint="eastAsia"/>
                      </w:rPr>
                      <w:t>担保金额</w:t>
                    </w:r>
                  </w:p>
                </w:tc>
              </w:sdtContent>
            </w:sdt>
            <w:sdt>
              <w:sdtPr>
                <w:tag w:val="_PLD_420586bc450946f7ade316af068ebd3c"/>
                <w:id w:val="624301451"/>
                <w:lock w:val="sdtLocked"/>
              </w:sdtPr>
              <w:sdtContent>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845624" w:rsidRDefault="00845624" w:rsidP="00506B5A">
                    <w:pPr>
                      <w:jc w:val="center"/>
                      <w:rPr>
                        <w:rFonts w:cs="Cambria"/>
                      </w:rPr>
                    </w:pPr>
                    <w:r>
                      <w:rPr>
                        <w:rFonts w:cs="Cambria" w:hint="eastAsia"/>
                      </w:rPr>
                      <w:t>担保起始日</w:t>
                    </w:r>
                  </w:p>
                </w:tc>
              </w:sdtContent>
            </w:sdt>
            <w:sdt>
              <w:sdtPr>
                <w:tag w:val="_PLD_06d4f9d2aefd4b9abe4a16528e7585c3"/>
                <w:id w:val="624301452"/>
                <w:lock w:val="sdtLocked"/>
              </w:sdtPr>
              <w:sdtContent>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845624" w:rsidRDefault="00845624" w:rsidP="00506B5A">
                    <w:pPr>
                      <w:jc w:val="center"/>
                      <w:rPr>
                        <w:rFonts w:cs="Cambria"/>
                      </w:rPr>
                    </w:pPr>
                    <w:r>
                      <w:rPr>
                        <w:rFonts w:cs="Cambria" w:hint="eastAsia"/>
                      </w:rPr>
                      <w:t>担保到期日</w:t>
                    </w:r>
                  </w:p>
                </w:tc>
              </w:sdtContent>
            </w:sdt>
            <w:sdt>
              <w:sdtPr>
                <w:tag w:val="_PLD_ed59b0fcb59a47dc868f0dc283143858"/>
                <w:id w:val="624301453"/>
                <w:lock w:val="sdtLocked"/>
              </w:sdtPr>
              <w:sdtContent>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845624" w:rsidRDefault="00845624" w:rsidP="00506B5A">
                    <w:pPr>
                      <w:jc w:val="center"/>
                      <w:rPr>
                        <w:rFonts w:cs="Cambria"/>
                      </w:rPr>
                    </w:pPr>
                    <w:r>
                      <w:rPr>
                        <w:rFonts w:cs="Cambria" w:hint="eastAsia"/>
                      </w:rPr>
                      <w:t>担保是否已经履行完毕</w:t>
                    </w:r>
                  </w:p>
                </w:tc>
              </w:sdtContent>
            </w:sdt>
          </w:tr>
          <w:sdt>
            <w:sdtPr>
              <w:rPr>
                <w:rFonts w:cs="Cambria"/>
              </w:rPr>
              <w:alias w:val="本公司作为被担保方的关联担保情况明细"/>
              <w:tag w:val="_GBC_849e7f7a42044b3eaf135f12bb01887f"/>
              <w:id w:val="624301455"/>
              <w:lock w:val="sdtLocked"/>
            </w:sdtPr>
            <w:sdtContent>
              <w:tr w:rsidR="00845624" w:rsidTr="00845624">
                <w:tc>
                  <w:tcPr>
                    <w:tcW w:w="1340" w:type="pct"/>
                    <w:tcBorders>
                      <w:top w:val="single" w:sz="4" w:space="0" w:color="auto"/>
                      <w:left w:val="single" w:sz="4" w:space="0" w:color="auto"/>
                      <w:bottom w:val="single" w:sz="4" w:space="0" w:color="auto"/>
                      <w:right w:val="single" w:sz="4" w:space="0" w:color="auto"/>
                    </w:tcBorders>
                    <w:shd w:val="clear" w:color="auto" w:fill="auto"/>
                  </w:tcPr>
                  <w:p w:rsidR="00845624" w:rsidRDefault="00845624" w:rsidP="00506B5A">
                    <w:pPr>
                      <w:rPr>
                        <w:rFonts w:cs="Cambria"/>
                      </w:rPr>
                    </w:pPr>
                    <w:r>
                      <w:t>江苏恒顺集团有限公司</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845624" w:rsidRDefault="00845624" w:rsidP="00506B5A">
                    <w:pPr>
                      <w:jc w:val="right"/>
                      <w:rPr>
                        <w:rFonts w:cs="Cambria"/>
                      </w:rPr>
                    </w:pPr>
                    <w:r>
                      <w:t>3,000.00</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845624" w:rsidRDefault="00845624" w:rsidP="00506B5A">
                    <w:pPr>
                      <w:rPr>
                        <w:rFonts w:cs="Cambria"/>
                      </w:rPr>
                    </w:pPr>
                    <w:r>
                      <w:t>2017-02-14</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845624" w:rsidRDefault="00845624" w:rsidP="00506B5A">
                    <w:pPr>
                      <w:rPr>
                        <w:rFonts w:cs="Cambria"/>
                      </w:rPr>
                    </w:pPr>
                    <w:r>
                      <w:t>2020-02-14</w:t>
                    </w:r>
                  </w:p>
                </w:tc>
                <w:sdt>
                  <w:sdtPr>
                    <w:rPr>
                      <w:rFonts w:cs="Cambria"/>
                    </w:rPr>
                    <w:alias w:val="本公司作为被担保方的关联担保情况明细-担保是否已经履行完毕"/>
                    <w:tag w:val="_GBC_d7c54b58f693435fbb78b065d1e813da"/>
                    <w:id w:val="624301454"/>
                    <w:lock w:val="sdtLocked"/>
                    <w:comboBox>
                      <w:listItem w:displayText="是" w:value="true"/>
                      <w:listItem w:displayText="否" w:value="false"/>
                    </w:comboBox>
                  </w:sdtPr>
                  <w:sdtContent>
                    <w:tc>
                      <w:tcPr>
                        <w:tcW w:w="1254" w:type="pct"/>
                        <w:tcBorders>
                          <w:top w:val="single" w:sz="4" w:space="0" w:color="auto"/>
                          <w:left w:val="single" w:sz="4" w:space="0" w:color="auto"/>
                          <w:bottom w:val="single" w:sz="4" w:space="0" w:color="auto"/>
                          <w:right w:val="single" w:sz="4" w:space="0" w:color="auto"/>
                        </w:tcBorders>
                        <w:shd w:val="clear" w:color="auto" w:fill="auto"/>
                      </w:tcPr>
                      <w:p w:rsidR="00845624" w:rsidRDefault="00845624" w:rsidP="00506B5A">
                        <w:pPr>
                          <w:rPr>
                            <w:rFonts w:cs="Cambria"/>
                          </w:rPr>
                        </w:pPr>
                        <w:r>
                          <w:rPr>
                            <w:rFonts w:cs="Cambria"/>
                          </w:rPr>
                          <w:t>否</w:t>
                        </w:r>
                      </w:p>
                    </w:tc>
                  </w:sdtContent>
                </w:sdt>
              </w:tr>
            </w:sdtContent>
          </w:sdt>
        </w:tbl>
        <w:p w:rsidR="00845624" w:rsidRDefault="00845624"/>
        <w:p w:rsidR="00303177" w:rsidRDefault="002B2C08">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502479737"/>
            <w:lock w:val="sdtLocked"/>
            <w:placeholder>
              <w:docPart w:val="GBC22222222222222222222222222222"/>
            </w:placeholder>
          </w:sdtPr>
          <w:sdtContent>
            <w:p w:rsidR="00303177" w:rsidRDefault="00BF5C98" w:rsidP="00845624">
              <w:pPr>
                <w:rPr>
                  <w:rFonts w:ascii="Cambria" w:hAnsi="Cambria" w:cs="Cambria"/>
                </w:rPr>
              </w:pPr>
              <w:r>
                <w:rPr>
                  <w:rFonts w:cs="Cambria"/>
                </w:rPr>
                <w:fldChar w:fldCharType="begin"/>
              </w:r>
              <w:r w:rsidR="00845624">
                <w:rPr>
                  <w:rFonts w:cs="Cambria"/>
                </w:rPr>
                <w:instrText xml:space="preserve"> MACROBUTTON  SnrToggleCheckbox □适用 </w:instrText>
              </w:r>
              <w:r>
                <w:rPr>
                  <w:rFonts w:cs="Cambria"/>
                </w:rPr>
                <w:fldChar w:fldCharType="end"/>
              </w:r>
              <w:r>
                <w:rPr>
                  <w:rFonts w:cs="Cambria"/>
                </w:rPr>
                <w:fldChar w:fldCharType="begin"/>
              </w:r>
              <w:r w:rsidR="00845624">
                <w:rPr>
                  <w:rFonts w:cs="Cambria"/>
                </w:rPr>
                <w:instrText xml:space="preserve"> MACROBUTTON  SnrToggleCheckbox √不适用 </w:instrText>
              </w:r>
              <w:r>
                <w:rPr>
                  <w:rFonts w:cs="Cambria"/>
                </w:rPr>
                <w:fldChar w:fldCharType="end"/>
              </w:r>
            </w:p>
          </w:sdtContent>
        </w:sdt>
        <w:p w:rsidR="00303177" w:rsidRDefault="00BF5C98">
          <w:pPr>
            <w:rPr>
              <w:rFonts w:ascii="Cambria" w:hAnsi="Cambria" w:cs="Cambria"/>
              <w:sz w:val="20"/>
              <w:szCs w:val="20"/>
            </w:rPr>
          </w:pPr>
        </w:p>
      </w:sdtContent>
    </w:sdt>
    <w:p w:rsidR="00303177" w:rsidRDefault="00303177"/>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cs="Cambria"/>
          <w:color w:val="FF0000"/>
          <w:szCs w:val="22"/>
        </w:rPr>
      </w:sdtEndPr>
      <w:sdtContent>
        <w:p w:rsidR="00303177" w:rsidRDefault="002B2C08">
          <w:pPr>
            <w:pStyle w:val="4"/>
            <w:numPr>
              <w:ilvl w:val="0"/>
              <w:numId w:val="72"/>
            </w:numPr>
            <w:tabs>
              <w:tab w:val="left" w:pos="616"/>
            </w:tabs>
          </w:pPr>
          <w:r>
            <w:rPr>
              <w:rFonts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Content>
            <w:p w:rsidR="00303177" w:rsidRDefault="00BF5C98">
              <w:r>
                <w:fldChar w:fldCharType="begin"/>
              </w:r>
              <w:r w:rsidR="001B39B1">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p w:rsidR="00303177" w:rsidRDefault="002B2C08">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4"/>
            <w:gridCol w:w="2501"/>
          </w:tblGrid>
          <w:tr w:rsidR="00303177" w:rsidTr="00A6733E">
            <w:sdt>
              <w:sdt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03177" w:rsidRDefault="002B2C08">
                    <w:pPr>
                      <w:jc w:val="center"/>
                      <w:rPr>
                        <w:rFonts w:cs="Cambria"/>
                      </w:rPr>
                    </w:pPr>
                    <w:r>
                      <w:rPr>
                        <w:rFonts w:cs="Cambria" w:hint="eastAsia"/>
                      </w:rPr>
                      <w:t>项目</w:t>
                    </w:r>
                  </w:p>
                </w:tc>
              </w:sdtContent>
            </w:sdt>
            <w:sdt>
              <w:sdtPr>
                <w:tag w:val="_PLD_30a169af324e457e93d304c688a55945"/>
                <w:id w:val="7631941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03177" w:rsidRDefault="002B2C08">
                    <w:pPr>
                      <w:jc w:val="center"/>
                      <w:rPr>
                        <w:rFonts w:cs="Cambria"/>
                      </w:rPr>
                    </w:pPr>
                    <w:r>
                      <w:rPr>
                        <w:rFonts w:cs="Cambria" w:hint="eastAsia"/>
                      </w:rPr>
                      <w:t>本期发生额</w:t>
                    </w:r>
                  </w:p>
                </w:tc>
              </w:sdtContent>
            </w:sdt>
            <w:sdt>
              <w:sdtPr>
                <w:tag w:val="_PLD_bf5a91780f544d6eade38e70db331a30"/>
                <w:id w:val="102760566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303177" w:rsidRDefault="002B2C08">
                    <w:pPr>
                      <w:jc w:val="center"/>
                      <w:rPr>
                        <w:rFonts w:cs="Cambria"/>
                      </w:rPr>
                    </w:pPr>
                    <w:r>
                      <w:rPr>
                        <w:rFonts w:cs="Cambria" w:hint="eastAsia"/>
                      </w:rPr>
                      <w:t>上期发生额</w:t>
                    </w:r>
                  </w:p>
                </w:tc>
              </w:sdtContent>
            </w:sdt>
          </w:tr>
          <w:tr w:rsidR="00303177" w:rsidTr="00A77D13">
            <w:sdt>
              <w:sdt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303177" w:rsidRDefault="002B2C08">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303177" w:rsidRPr="00A637CE" w:rsidRDefault="001B39B1" w:rsidP="001B39B1">
                <w:pPr>
                  <w:jc w:val="right"/>
                  <w:rPr>
                    <w:rFonts w:cs="Cambria"/>
                    <w:color w:val="FF0000"/>
                  </w:rPr>
                </w:pPr>
                <w:r w:rsidRPr="00A637CE">
                  <w:rPr>
                    <w:rFonts w:cs="Cambria" w:hint="eastAsia"/>
                    <w:color w:val="FF0000"/>
                  </w:rPr>
                  <w:t>101.42</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303177" w:rsidRPr="00A637CE" w:rsidRDefault="001B39B1">
                <w:pPr>
                  <w:jc w:val="right"/>
                  <w:rPr>
                    <w:rFonts w:cs="Cambria"/>
                    <w:color w:val="FF0000"/>
                  </w:rPr>
                </w:pPr>
                <w:r w:rsidRPr="00A637CE">
                  <w:rPr>
                    <w:rFonts w:cs="Cambria" w:hint="eastAsia"/>
                    <w:color w:val="FF0000"/>
                  </w:rPr>
                  <w:t>94.75</w:t>
                </w:r>
              </w:p>
            </w:tc>
          </w:tr>
        </w:tbl>
      </w:sdtContent>
    </w:sdt>
    <w:p w:rsidR="00303177" w:rsidRDefault="00303177">
      <w:pPr>
        <w:rPr>
          <w:szCs w:val="21"/>
        </w:rPr>
      </w:pPr>
    </w:p>
    <w:p w:rsidR="00303177" w:rsidRDefault="002B2C08">
      <w:pPr>
        <w:pStyle w:val="3"/>
        <w:numPr>
          <w:ilvl w:val="0"/>
          <w:numId w:val="71"/>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ascii="仿宋_GB2312" w:eastAsia="仿宋_GB2312" w:hAnsiTheme="minorHAnsi" w:cstheme="minorBidi"/>
        </w:rPr>
      </w:sdtEndPr>
      <w:sdtContent>
        <w:p w:rsidR="00303177" w:rsidRDefault="002B2C08">
          <w:pPr>
            <w:pStyle w:val="4"/>
            <w:numPr>
              <w:ilvl w:val="0"/>
              <w:numId w:val="73"/>
            </w:numPr>
            <w:tabs>
              <w:tab w:val="left" w:pos="616"/>
            </w:tabs>
          </w:pPr>
          <w:r>
            <w:rPr>
              <w:rFonts w:hint="eastAsia"/>
            </w:rPr>
            <w:t>应收项目</w:t>
          </w:r>
        </w:p>
        <w:sdt>
          <w:sdtPr>
            <w:alias w:val="是否适用：应收项目[双击切换]"/>
            <w:tag w:val="_GBC_e5475e28b21641f6895ac4770b2631b5"/>
            <w:id w:val="1822307200"/>
            <w:lock w:val="sdtContentLocked"/>
            <w:placeholder>
              <w:docPart w:val="GBC22222222222222222222222222222"/>
            </w:placeholder>
          </w:sdtPr>
          <w:sdtContent>
            <w:p w:rsidR="00303177" w:rsidRDefault="00BF5C98">
              <w:r>
                <w:fldChar w:fldCharType="begin"/>
              </w:r>
              <w:r w:rsidR="00845624">
                <w:instrText xml:space="preserve"> MACROBUTTON  SnrToggleCheckbox √适用 </w:instrText>
              </w:r>
              <w:r>
                <w:fldChar w:fldCharType="end"/>
              </w:r>
              <w:r>
                <w:fldChar w:fldCharType="begin"/>
              </w:r>
              <w:r w:rsidR="00845624">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64"/>
            <w:gridCol w:w="2552"/>
            <w:gridCol w:w="1277"/>
            <w:gridCol w:w="1275"/>
            <w:gridCol w:w="1275"/>
            <w:gridCol w:w="1350"/>
          </w:tblGrid>
          <w:tr w:rsidR="00D06861" w:rsidTr="00671A2D">
            <w:sdt>
              <w:sdtPr>
                <w:tag w:val="_PLD_75750bc8ac464afa98573c85adea097c"/>
                <w:id w:val="624301739"/>
                <w:lock w:val="sdtLocked"/>
              </w:sdtPr>
              <w:sdtContent>
                <w:tc>
                  <w:tcPr>
                    <w:tcW w:w="654" w:type="pct"/>
                    <w:vMerge w:val="restart"/>
                    <w:tcBorders>
                      <w:top w:val="single" w:sz="4" w:space="0" w:color="auto"/>
                      <w:left w:val="single" w:sz="4" w:space="0" w:color="auto"/>
                      <w:right w:val="single" w:sz="4" w:space="0" w:color="auto"/>
                    </w:tcBorders>
                    <w:vAlign w:val="center"/>
                  </w:tcPr>
                  <w:p w:rsidR="00D06861" w:rsidRDefault="00D06861" w:rsidP="00506B5A">
                    <w:pPr>
                      <w:jc w:val="center"/>
                      <w:rPr>
                        <w:szCs w:val="21"/>
                      </w:rPr>
                    </w:pPr>
                    <w:r>
                      <w:rPr>
                        <w:rFonts w:hint="eastAsia"/>
                        <w:szCs w:val="21"/>
                      </w:rPr>
                      <w:t>项目名称</w:t>
                    </w:r>
                  </w:p>
                </w:tc>
              </w:sdtContent>
            </w:sdt>
            <w:sdt>
              <w:sdtPr>
                <w:tag w:val="_PLD_5006be842c534839b3dabcf833329dd5"/>
                <w:id w:val="624301740"/>
                <w:lock w:val="sdtLocked"/>
              </w:sdtPr>
              <w:sdtContent>
                <w:tc>
                  <w:tcPr>
                    <w:tcW w:w="1435" w:type="pct"/>
                    <w:vMerge w:val="restart"/>
                    <w:tcBorders>
                      <w:top w:val="single" w:sz="4" w:space="0" w:color="auto"/>
                      <w:left w:val="single" w:sz="4" w:space="0" w:color="auto"/>
                      <w:right w:val="single" w:sz="4" w:space="0" w:color="auto"/>
                    </w:tcBorders>
                    <w:vAlign w:val="center"/>
                  </w:tcPr>
                  <w:p w:rsidR="00D06861" w:rsidRDefault="00D06861" w:rsidP="00506B5A">
                    <w:pPr>
                      <w:jc w:val="center"/>
                      <w:rPr>
                        <w:szCs w:val="21"/>
                      </w:rPr>
                    </w:pPr>
                    <w:r>
                      <w:rPr>
                        <w:rFonts w:hint="eastAsia"/>
                        <w:szCs w:val="21"/>
                      </w:rPr>
                      <w:t>关联方</w:t>
                    </w:r>
                  </w:p>
                </w:tc>
              </w:sdtContent>
            </w:sdt>
            <w:sdt>
              <w:sdtPr>
                <w:tag w:val="_PLD_f8f3c28b2f064090a27f319875eb1b52"/>
                <w:id w:val="624301741"/>
                <w:lock w:val="sdtLocked"/>
              </w:sdtPr>
              <w:sdtContent>
                <w:tc>
                  <w:tcPr>
                    <w:tcW w:w="1435" w:type="pct"/>
                    <w:gridSpan w:val="2"/>
                    <w:tcBorders>
                      <w:top w:val="single" w:sz="4" w:space="0" w:color="auto"/>
                      <w:left w:val="single" w:sz="4" w:space="0" w:color="auto"/>
                      <w:bottom w:val="single" w:sz="4" w:space="0" w:color="auto"/>
                      <w:right w:val="single" w:sz="4" w:space="0" w:color="auto"/>
                    </w:tcBorders>
                    <w:vAlign w:val="center"/>
                  </w:tcPr>
                  <w:p w:rsidR="00D06861" w:rsidRDefault="00D06861" w:rsidP="00506B5A">
                    <w:pPr>
                      <w:jc w:val="center"/>
                      <w:rPr>
                        <w:szCs w:val="21"/>
                      </w:rPr>
                    </w:pPr>
                    <w:r>
                      <w:rPr>
                        <w:rFonts w:hint="eastAsia"/>
                        <w:szCs w:val="21"/>
                      </w:rPr>
                      <w:t>期末余额</w:t>
                    </w:r>
                  </w:p>
                </w:tc>
              </w:sdtContent>
            </w:sdt>
            <w:sdt>
              <w:sdtPr>
                <w:tag w:val="_PLD_fdab8cbff0b74f19a916d61075f629a0"/>
                <w:id w:val="624301742"/>
                <w:lock w:val="sdtLocked"/>
              </w:sdtPr>
              <w:sdtContent>
                <w:tc>
                  <w:tcPr>
                    <w:tcW w:w="1476" w:type="pct"/>
                    <w:gridSpan w:val="2"/>
                    <w:tcBorders>
                      <w:top w:val="single" w:sz="4" w:space="0" w:color="auto"/>
                      <w:left w:val="single" w:sz="4" w:space="0" w:color="auto"/>
                      <w:bottom w:val="single" w:sz="4" w:space="0" w:color="auto"/>
                      <w:right w:val="single" w:sz="4" w:space="0" w:color="auto"/>
                    </w:tcBorders>
                    <w:vAlign w:val="center"/>
                  </w:tcPr>
                  <w:p w:rsidR="00D06861" w:rsidRDefault="00D06861" w:rsidP="00506B5A">
                    <w:pPr>
                      <w:jc w:val="center"/>
                      <w:rPr>
                        <w:szCs w:val="21"/>
                      </w:rPr>
                    </w:pPr>
                    <w:r>
                      <w:rPr>
                        <w:rFonts w:hint="eastAsia"/>
                        <w:szCs w:val="21"/>
                      </w:rPr>
                      <w:t>期初余额</w:t>
                    </w:r>
                  </w:p>
                </w:tc>
              </w:sdtContent>
            </w:sdt>
          </w:tr>
          <w:tr w:rsidR="00D06861" w:rsidTr="00671A2D">
            <w:tc>
              <w:tcPr>
                <w:tcW w:w="654" w:type="pct"/>
                <w:vMerge/>
                <w:tcBorders>
                  <w:left w:val="single" w:sz="4" w:space="0" w:color="auto"/>
                  <w:bottom w:val="single" w:sz="4" w:space="0" w:color="auto"/>
                  <w:right w:val="single" w:sz="4" w:space="0" w:color="auto"/>
                </w:tcBorders>
                <w:vAlign w:val="center"/>
              </w:tcPr>
              <w:p w:rsidR="00D06861" w:rsidRDefault="00D06861" w:rsidP="00506B5A">
                <w:pPr>
                  <w:jc w:val="center"/>
                  <w:rPr>
                    <w:szCs w:val="21"/>
                  </w:rPr>
                </w:pPr>
              </w:p>
            </w:tc>
            <w:tc>
              <w:tcPr>
                <w:tcW w:w="1435" w:type="pct"/>
                <w:vMerge/>
                <w:tcBorders>
                  <w:left w:val="single" w:sz="4" w:space="0" w:color="auto"/>
                  <w:bottom w:val="single" w:sz="4" w:space="0" w:color="auto"/>
                  <w:right w:val="single" w:sz="4" w:space="0" w:color="auto"/>
                </w:tcBorders>
                <w:vAlign w:val="center"/>
              </w:tcPr>
              <w:p w:rsidR="00D06861" w:rsidRDefault="00D06861" w:rsidP="00506B5A">
                <w:pPr>
                  <w:jc w:val="center"/>
                  <w:rPr>
                    <w:szCs w:val="21"/>
                  </w:rPr>
                </w:pPr>
              </w:p>
            </w:tc>
            <w:sdt>
              <w:sdtPr>
                <w:tag w:val="_PLD_5c085d18049644c9860a00b248b7c0ba"/>
                <w:id w:val="624301743"/>
                <w:lock w:val="sdtLocked"/>
              </w:sdtPr>
              <w:sdtContent>
                <w:tc>
                  <w:tcPr>
                    <w:tcW w:w="718" w:type="pct"/>
                    <w:tcBorders>
                      <w:top w:val="single" w:sz="4" w:space="0" w:color="auto"/>
                      <w:left w:val="single" w:sz="4" w:space="0" w:color="auto"/>
                      <w:bottom w:val="single" w:sz="4" w:space="0" w:color="auto"/>
                      <w:right w:val="single" w:sz="4" w:space="0" w:color="auto"/>
                    </w:tcBorders>
                    <w:vAlign w:val="center"/>
                  </w:tcPr>
                  <w:p w:rsidR="00D06861" w:rsidRDefault="00D06861" w:rsidP="00506B5A">
                    <w:pPr>
                      <w:jc w:val="center"/>
                      <w:rPr>
                        <w:szCs w:val="21"/>
                      </w:rPr>
                    </w:pPr>
                    <w:r>
                      <w:rPr>
                        <w:rFonts w:hint="eastAsia"/>
                        <w:szCs w:val="21"/>
                      </w:rPr>
                      <w:t>账面余额</w:t>
                    </w:r>
                  </w:p>
                </w:tc>
              </w:sdtContent>
            </w:sdt>
            <w:sdt>
              <w:sdtPr>
                <w:tag w:val="_PLD_8262489c05a6417a883e2c877ded6170"/>
                <w:id w:val="624301744"/>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D06861" w:rsidRDefault="00D06861" w:rsidP="00506B5A">
                    <w:pPr>
                      <w:jc w:val="center"/>
                      <w:rPr>
                        <w:szCs w:val="21"/>
                      </w:rPr>
                    </w:pPr>
                    <w:r>
                      <w:rPr>
                        <w:rFonts w:hint="eastAsia"/>
                        <w:szCs w:val="21"/>
                      </w:rPr>
                      <w:t>坏账准备</w:t>
                    </w:r>
                  </w:p>
                </w:tc>
              </w:sdtContent>
            </w:sdt>
            <w:sdt>
              <w:sdtPr>
                <w:tag w:val="_PLD_46c6d827df3f47a3bc83a6dd8718f17e"/>
                <w:id w:val="624301745"/>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D06861" w:rsidRDefault="00D06861" w:rsidP="00506B5A">
                    <w:pPr>
                      <w:jc w:val="center"/>
                      <w:rPr>
                        <w:szCs w:val="21"/>
                      </w:rPr>
                    </w:pPr>
                    <w:r>
                      <w:rPr>
                        <w:rFonts w:hint="eastAsia"/>
                        <w:szCs w:val="21"/>
                      </w:rPr>
                      <w:t>账面余额</w:t>
                    </w:r>
                  </w:p>
                </w:tc>
              </w:sdtContent>
            </w:sdt>
            <w:sdt>
              <w:sdtPr>
                <w:tag w:val="_PLD_fca2aa8baf8a48a7a4cdc730d7420d47"/>
                <w:id w:val="624301746"/>
                <w:lock w:val="sdtLocked"/>
              </w:sdtPr>
              <w:sdtContent>
                <w:tc>
                  <w:tcPr>
                    <w:tcW w:w="759" w:type="pct"/>
                    <w:tcBorders>
                      <w:top w:val="single" w:sz="4" w:space="0" w:color="auto"/>
                      <w:left w:val="single" w:sz="4" w:space="0" w:color="auto"/>
                      <w:bottom w:val="single" w:sz="4" w:space="0" w:color="auto"/>
                      <w:right w:val="single" w:sz="4" w:space="0" w:color="auto"/>
                    </w:tcBorders>
                    <w:vAlign w:val="center"/>
                  </w:tcPr>
                  <w:p w:rsidR="00D06861" w:rsidRDefault="00D06861" w:rsidP="00506B5A">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624301747"/>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镇江恒润调味品有限</w:t>
                    </w:r>
                    <w:r>
                      <w:rPr>
                        <w:rFonts w:hint="eastAsia"/>
                        <w:sz w:val="18"/>
                        <w:szCs w:val="18"/>
                      </w:rPr>
                      <w:t>责任</w:t>
                    </w:r>
                    <w:r w:rsidRPr="0010472E">
                      <w:rPr>
                        <w:rFonts w:hint="eastAsia"/>
                        <w:sz w:val="18"/>
                        <w:szCs w:val="18"/>
                      </w:rPr>
                      <w:t>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 xml:space="preserve">7,249,687.36 </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 xml:space="preserve">362,484.37 </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3,145,550.76</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160,930.97</w:t>
                    </w:r>
                  </w:p>
                </w:tc>
              </w:tr>
            </w:sdtContent>
          </w:sdt>
          <w:sdt>
            <w:sdtPr>
              <w:rPr>
                <w:rFonts w:hint="eastAsia"/>
                <w:szCs w:val="21"/>
              </w:rPr>
              <w:alias w:val="上市公司应收关联方款项明细"/>
              <w:tag w:val="_GBC_203fd12dc6be4a978fe2a9d9f5ad1070"/>
              <w:id w:val="624301748"/>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江苏恒顺集团镇江国际贸易有限公司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 xml:space="preserve">5,753,962.16 </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9C40AE" w:rsidP="00506B5A">
                    <w:pPr>
                      <w:jc w:val="right"/>
                      <w:rPr>
                        <w:sz w:val="18"/>
                        <w:szCs w:val="18"/>
                      </w:rPr>
                    </w:pPr>
                    <w:r>
                      <w:rPr>
                        <w:sz w:val="18"/>
                        <w:szCs w:val="18"/>
                      </w:rPr>
                      <w:t>287,698.11</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5,469,711.94</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282,298.60</w:t>
                    </w:r>
                  </w:p>
                </w:tc>
              </w:tr>
            </w:sdtContent>
          </w:sdt>
          <w:sdt>
            <w:sdtPr>
              <w:rPr>
                <w:rFonts w:hint="eastAsia"/>
                <w:szCs w:val="21"/>
              </w:rPr>
              <w:alias w:val="上市公司应收关联方款项明细"/>
              <w:tag w:val="_GBC_203fd12dc6be4a978fe2a9d9f5ad1070"/>
              <w:id w:val="624301749"/>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Pr>
                        <w:rFonts w:hint="eastAsia"/>
                        <w:sz w:val="18"/>
                        <w:szCs w:val="18"/>
                      </w:rPr>
                      <w:t>镇江恒顺商场有限公司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9C40AE" w:rsidP="00506B5A">
                    <w:pPr>
                      <w:jc w:val="right"/>
                      <w:rPr>
                        <w:sz w:val="18"/>
                        <w:szCs w:val="18"/>
                      </w:rPr>
                    </w:pPr>
                    <w:r>
                      <w:rPr>
                        <w:sz w:val="18"/>
                        <w:szCs w:val="18"/>
                      </w:rPr>
                      <w:t>573,053.26</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9C40AE" w:rsidP="00506B5A">
                    <w:pPr>
                      <w:jc w:val="right"/>
                      <w:rPr>
                        <w:sz w:val="18"/>
                        <w:szCs w:val="18"/>
                      </w:rPr>
                    </w:pPr>
                    <w:r>
                      <w:rPr>
                        <w:sz w:val="18"/>
                        <w:szCs w:val="18"/>
                      </w:rPr>
                      <w:t>28,652.66</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1,228,142.86</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61,407.14</w:t>
                    </w:r>
                  </w:p>
                </w:tc>
              </w:tr>
            </w:sdtContent>
          </w:sdt>
          <w:sdt>
            <w:sdtPr>
              <w:rPr>
                <w:rFonts w:hint="eastAsia"/>
                <w:szCs w:val="21"/>
              </w:rPr>
              <w:alias w:val="上市公司应收关联方款项明细"/>
              <w:tag w:val="_GBC_203fd12dc6be4a978fe2a9d9f5ad1070"/>
              <w:id w:val="624301750"/>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9F114F" w:rsidRDefault="00506B5A" w:rsidP="00506B5A">
                    <w:pPr>
                      <w:snapToGrid w:val="0"/>
                      <w:rPr>
                        <w:sz w:val="18"/>
                        <w:szCs w:val="18"/>
                      </w:rPr>
                    </w:pPr>
                    <w:r w:rsidRPr="009F114F">
                      <w:rPr>
                        <w:rFonts w:hint="eastAsia"/>
                        <w:sz w:val="18"/>
                        <w:szCs w:val="18"/>
                      </w:rPr>
                      <w:t>镇江久亚国际贸易有限公司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 xml:space="preserve">8,653,880.92 </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3,529,551.03</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8,653,880.92</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3,529,551.03</w:t>
                    </w:r>
                  </w:p>
                </w:tc>
              </w:tr>
            </w:sdtContent>
          </w:sdt>
          <w:sdt>
            <w:sdtPr>
              <w:rPr>
                <w:rFonts w:hint="eastAsia"/>
                <w:szCs w:val="21"/>
              </w:rPr>
              <w:alias w:val="上市公司应收关联方款项明细"/>
              <w:tag w:val="_GBC_203fd12dc6be4a978fe2a9d9f5ad1070"/>
              <w:id w:val="624301751"/>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镇江恒新药业有限公司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548,071.57</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27,403.58</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548,071.57</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27,403.58</w:t>
                    </w:r>
                  </w:p>
                </w:tc>
              </w:tr>
            </w:sdtContent>
          </w:sdt>
          <w:sdt>
            <w:sdtPr>
              <w:rPr>
                <w:rFonts w:hint="eastAsia"/>
                <w:szCs w:val="21"/>
              </w:rPr>
              <w:alias w:val="上市公司应收关联方款项明细"/>
              <w:tag w:val="_GBC_203fd12dc6be4a978fe2a9d9f5ad1070"/>
              <w:id w:val="624301752"/>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江苏恒顺集团有限公司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9C40AE" w:rsidP="00506B5A">
                    <w:pPr>
                      <w:jc w:val="right"/>
                      <w:rPr>
                        <w:sz w:val="18"/>
                        <w:szCs w:val="18"/>
                      </w:rPr>
                    </w:pPr>
                    <w:r>
                      <w:rPr>
                        <w:sz w:val="18"/>
                        <w:szCs w:val="18"/>
                      </w:rPr>
                      <w:t>5,640.00</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3,666.00</w:t>
                    </w:r>
                  </w:p>
                </w:tc>
                <w:tc>
                  <w:tcPr>
                    <w:tcW w:w="717" w:type="pct"/>
                    <w:tcBorders>
                      <w:top w:val="single" w:sz="4" w:space="0" w:color="auto"/>
                      <w:left w:val="single" w:sz="4" w:space="0" w:color="auto"/>
                      <w:bottom w:val="single" w:sz="4" w:space="0" w:color="auto"/>
                      <w:right w:val="single" w:sz="4" w:space="0" w:color="auto"/>
                    </w:tcBorders>
                  </w:tcPr>
                  <w:p w:rsidR="00506B5A" w:rsidRPr="004E04FC" w:rsidRDefault="00506B5A" w:rsidP="00506B5A">
                    <w:pPr>
                      <w:jc w:val="right"/>
                      <w:rPr>
                        <w:sz w:val="18"/>
                        <w:szCs w:val="18"/>
                      </w:rPr>
                    </w:pPr>
                    <w:r w:rsidRPr="003B19F9">
                      <w:rPr>
                        <w:sz w:val="18"/>
                        <w:szCs w:val="18"/>
                      </w:rPr>
                      <w:t>5,640.00</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3B19F9">
                      <w:rPr>
                        <w:sz w:val="18"/>
                        <w:szCs w:val="18"/>
                      </w:rPr>
                      <w:t>3,666.00</w:t>
                    </w:r>
                  </w:p>
                </w:tc>
              </w:tr>
            </w:sdtContent>
          </w:sdt>
          <w:sdt>
            <w:sdtPr>
              <w:rPr>
                <w:rFonts w:hint="eastAsia"/>
                <w:szCs w:val="21"/>
              </w:rPr>
              <w:alias w:val="上市公司应收关联方款项明细"/>
              <w:tag w:val="_GBC_203fd12dc6be4a978fe2a9d9f5ad1070"/>
              <w:id w:val="624301753"/>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江苏恒顺集团镇江恒海酒业有限公司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51,468.40</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28,530.71</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51,468.40</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28,530.71</w:t>
                    </w:r>
                  </w:p>
                </w:tc>
              </w:tr>
            </w:sdtContent>
          </w:sdt>
          <w:sdt>
            <w:sdtPr>
              <w:rPr>
                <w:rFonts w:hint="eastAsia"/>
                <w:szCs w:val="21"/>
              </w:rPr>
              <w:alias w:val="上市公司应收关联方款项明细"/>
              <w:tag w:val="_GBC_203fd12dc6be4a978fe2a9d9f5ad1070"/>
              <w:id w:val="624301754"/>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Pr="00506B5A" w:rsidRDefault="00506B5A" w:rsidP="00506B5A">
                    <w:pPr>
                      <w:autoSpaceDE w:val="0"/>
                      <w:autoSpaceDN w:val="0"/>
                      <w:adjustRightInd w:val="0"/>
                      <w:rPr>
                        <w:szCs w:val="21"/>
                      </w:rPr>
                    </w:pPr>
                    <w:r w:rsidRPr="00506B5A">
                      <w:rPr>
                        <w:rFonts w:hint="eastAsia"/>
                        <w:szCs w:val="21"/>
                      </w:rPr>
                      <w:t>应收账款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镇江恒顺房地产开发有限公司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 xml:space="preserve">9,628,252.00 </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9C40AE" w:rsidP="009C40AE">
                    <w:pPr>
                      <w:ind w:right="90"/>
                      <w:jc w:val="right"/>
                      <w:rPr>
                        <w:sz w:val="18"/>
                        <w:szCs w:val="18"/>
                      </w:rPr>
                    </w:pPr>
                    <w:r>
                      <w:rPr>
                        <w:sz w:val="18"/>
                        <w:szCs w:val="18"/>
                      </w:rPr>
                      <w:t>481,412.60</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30,</w:t>
                    </w:r>
                    <w:r>
                      <w:rPr>
                        <w:rFonts w:hint="eastAsia"/>
                        <w:sz w:val="18"/>
                        <w:szCs w:val="18"/>
                      </w:rPr>
                      <w:t>600</w:t>
                    </w:r>
                    <w:r w:rsidRPr="00EB35FB">
                      <w:rPr>
                        <w:rFonts w:hint="eastAsia"/>
                        <w:sz w:val="18"/>
                        <w:szCs w:val="18"/>
                      </w:rPr>
                      <w:t>,</w:t>
                    </w:r>
                    <w:r>
                      <w:rPr>
                        <w:rFonts w:hint="eastAsia"/>
                        <w:sz w:val="18"/>
                        <w:szCs w:val="18"/>
                      </w:rPr>
                      <w:t>52</w:t>
                    </w:r>
                    <w:r w:rsidRPr="00EB35FB">
                      <w:rPr>
                        <w:rFonts w:hint="eastAsia"/>
                        <w:sz w:val="18"/>
                        <w:szCs w:val="18"/>
                      </w:rPr>
                      <w:t>1.4</w:t>
                    </w:r>
                    <w:r>
                      <w:rPr>
                        <w:rFonts w:hint="eastAsia"/>
                        <w:sz w:val="18"/>
                        <w:szCs w:val="18"/>
                      </w:rPr>
                      <w:t>0</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1,53</w:t>
                    </w:r>
                    <w:r>
                      <w:rPr>
                        <w:rFonts w:hint="eastAsia"/>
                        <w:sz w:val="18"/>
                        <w:szCs w:val="18"/>
                      </w:rPr>
                      <w:t>0</w:t>
                    </w:r>
                    <w:r w:rsidRPr="00EB35FB">
                      <w:rPr>
                        <w:rFonts w:hint="eastAsia"/>
                        <w:sz w:val="18"/>
                        <w:szCs w:val="18"/>
                      </w:rPr>
                      <w:t>,</w:t>
                    </w:r>
                    <w:r>
                      <w:rPr>
                        <w:rFonts w:hint="eastAsia"/>
                        <w:sz w:val="18"/>
                        <w:szCs w:val="18"/>
                      </w:rPr>
                      <w:t>026</w:t>
                    </w:r>
                    <w:r w:rsidRPr="00EB35FB">
                      <w:rPr>
                        <w:rFonts w:hint="eastAsia"/>
                        <w:sz w:val="18"/>
                        <w:szCs w:val="18"/>
                      </w:rPr>
                      <w:t>.</w:t>
                    </w:r>
                    <w:r>
                      <w:rPr>
                        <w:rFonts w:hint="eastAsia"/>
                        <w:sz w:val="18"/>
                        <w:szCs w:val="18"/>
                      </w:rPr>
                      <w:t>0</w:t>
                    </w:r>
                    <w:r w:rsidRPr="00EB35FB">
                      <w:rPr>
                        <w:rFonts w:hint="eastAsia"/>
                        <w:sz w:val="18"/>
                        <w:szCs w:val="18"/>
                      </w:rPr>
                      <w:t>7</w:t>
                    </w:r>
                  </w:p>
                </w:tc>
              </w:tr>
            </w:sdtContent>
          </w:sdt>
          <w:sdt>
            <w:sdtPr>
              <w:rPr>
                <w:rFonts w:hint="eastAsia"/>
                <w:szCs w:val="21"/>
              </w:rPr>
              <w:alias w:val="上市公司应收关联方款项明细"/>
              <w:tag w:val="_GBC_203fd12dc6be4a978fe2a9d9f5ad1070"/>
              <w:id w:val="624301755"/>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Default="00506B5A" w:rsidP="00506B5A">
                    <w:pPr>
                      <w:autoSpaceDE w:val="0"/>
                      <w:autoSpaceDN w:val="0"/>
                      <w:adjustRightInd w:val="0"/>
                      <w:rPr>
                        <w:szCs w:val="21"/>
                      </w:rPr>
                    </w:pPr>
                    <w:r>
                      <w:rPr>
                        <w:rFonts w:hint="eastAsia"/>
                        <w:sz w:val="18"/>
                        <w:szCs w:val="18"/>
                      </w:rPr>
                      <w:t>其他应收款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sidRPr="0010472E">
                      <w:rPr>
                        <w:rFonts w:hint="eastAsia"/>
                        <w:sz w:val="18"/>
                        <w:szCs w:val="18"/>
                      </w:rPr>
                      <w:t>江苏恒顺集团镇江恒海酒业有限公司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51,468.40</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rFonts w:hint="eastAsia"/>
                        <w:sz w:val="18"/>
                        <w:szCs w:val="18"/>
                      </w:rPr>
                      <w:t>28,530.71</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Pr>
                        <w:rFonts w:hint="eastAsia"/>
                        <w:sz w:val="18"/>
                        <w:szCs w:val="18"/>
                      </w:rPr>
                      <w:t>49,486.80</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Pr>
                        <w:rFonts w:hint="eastAsia"/>
                        <w:sz w:val="18"/>
                        <w:szCs w:val="18"/>
                      </w:rPr>
                      <w:t>28,431.63</w:t>
                    </w:r>
                  </w:p>
                </w:tc>
              </w:tr>
            </w:sdtContent>
          </w:sdt>
          <w:sdt>
            <w:sdtPr>
              <w:rPr>
                <w:rFonts w:hint="eastAsia"/>
                <w:szCs w:val="21"/>
              </w:rPr>
              <w:alias w:val="上市公司应收关联方款项明细"/>
              <w:tag w:val="_GBC_203fd12dc6be4a978fe2a9d9f5ad1070"/>
              <w:id w:val="624301756"/>
              <w:lock w:val="sdtLocked"/>
            </w:sdtPr>
            <w:sdtContent>
              <w:tr w:rsidR="00506B5A" w:rsidTr="00671A2D">
                <w:tc>
                  <w:tcPr>
                    <w:tcW w:w="654" w:type="pct"/>
                    <w:tcBorders>
                      <w:top w:val="single" w:sz="4" w:space="0" w:color="auto"/>
                      <w:left w:val="single" w:sz="4" w:space="0" w:color="auto"/>
                      <w:bottom w:val="single" w:sz="4" w:space="0" w:color="auto"/>
                      <w:right w:val="single" w:sz="4" w:space="0" w:color="auto"/>
                    </w:tcBorders>
                    <w:vAlign w:val="center"/>
                  </w:tcPr>
                  <w:p w:rsidR="00506B5A" w:rsidRDefault="00506B5A" w:rsidP="00506B5A">
                    <w:pPr>
                      <w:autoSpaceDE w:val="0"/>
                      <w:autoSpaceDN w:val="0"/>
                      <w:adjustRightInd w:val="0"/>
                      <w:rPr>
                        <w:szCs w:val="21"/>
                      </w:rPr>
                    </w:pPr>
                    <w:r>
                      <w:rPr>
                        <w:rFonts w:hint="eastAsia"/>
                        <w:sz w:val="18"/>
                        <w:szCs w:val="18"/>
                      </w:rPr>
                      <w:t>其他应收款</w:t>
                    </w:r>
                  </w:p>
                </w:tc>
                <w:tc>
                  <w:tcPr>
                    <w:tcW w:w="1435" w:type="pct"/>
                    <w:tcBorders>
                      <w:top w:val="single" w:sz="4" w:space="0" w:color="auto"/>
                      <w:left w:val="single" w:sz="4" w:space="0" w:color="auto"/>
                      <w:bottom w:val="single" w:sz="4" w:space="0" w:color="auto"/>
                      <w:right w:val="single" w:sz="4" w:space="0" w:color="auto"/>
                    </w:tcBorders>
                    <w:vAlign w:val="center"/>
                  </w:tcPr>
                  <w:p w:rsidR="00506B5A" w:rsidRPr="0010472E" w:rsidRDefault="00506B5A" w:rsidP="00506B5A">
                    <w:pPr>
                      <w:snapToGrid w:val="0"/>
                      <w:rPr>
                        <w:sz w:val="18"/>
                        <w:szCs w:val="18"/>
                      </w:rPr>
                    </w:pPr>
                    <w:r>
                      <w:rPr>
                        <w:rFonts w:hint="eastAsia"/>
                        <w:sz w:val="18"/>
                        <w:szCs w:val="18"/>
                      </w:rPr>
                      <w:t>镇江恒顺商场有限公司</w:t>
                    </w:r>
                  </w:p>
                </w:tc>
                <w:tc>
                  <w:tcPr>
                    <w:tcW w:w="718" w:type="pct"/>
                    <w:tcBorders>
                      <w:top w:val="single" w:sz="4" w:space="0" w:color="auto"/>
                      <w:left w:val="single" w:sz="4" w:space="0" w:color="auto"/>
                      <w:bottom w:val="single" w:sz="4" w:space="0" w:color="auto"/>
                      <w:right w:val="single" w:sz="4" w:space="0" w:color="auto"/>
                    </w:tcBorders>
                    <w:vAlign w:val="center"/>
                  </w:tcPr>
                  <w:p w:rsidR="00506B5A" w:rsidRPr="00B3233E" w:rsidRDefault="009C40AE" w:rsidP="00506B5A">
                    <w:pPr>
                      <w:jc w:val="right"/>
                      <w:rPr>
                        <w:sz w:val="18"/>
                        <w:szCs w:val="18"/>
                      </w:rPr>
                    </w:pPr>
                    <w:r>
                      <w:rPr>
                        <w:sz w:val="18"/>
                        <w:szCs w:val="18"/>
                      </w:rPr>
                      <w:t>72,824.00</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B3233E" w:rsidRDefault="00506B5A" w:rsidP="00506B5A">
                    <w:pPr>
                      <w:jc w:val="right"/>
                      <w:rPr>
                        <w:sz w:val="18"/>
                        <w:szCs w:val="18"/>
                      </w:rPr>
                    </w:pPr>
                    <w:r w:rsidRPr="00B3233E">
                      <w:rPr>
                        <w:sz w:val="18"/>
                        <w:szCs w:val="18"/>
                      </w:rPr>
                      <w:t>6,031.38</w:t>
                    </w:r>
                  </w:p>
                </w:tc>
                <w:tc>
                  <w:tcPr>
                    <w:tcW w:w="717" w:type="pct"/>
                    <w:tcBorders>
                      <w:top w:val="single" w:sz="4" w:space="0" w:color="auto"/>
                      <w:left w:val="single" w:sz="4" w:space="0" w:color="auto"/>
                      <w:bottom w:val="single" w:sz="4" w:space="0" w:color="auto"/>
                      <w:right w:val="single" w:sz="4" w:space="0" w:color="auto"/>
                    </w:tcBorders>
                    <w:vAlign w:val="center"/>
                  </w:tcPr>
                  <w:p w:rsidR="00506B5A" w:rsidRPr="004E04FC" w:rsidRDefault="00506B5A" w:rsidP="00506B5A">
                    <w:pPr>
                      <w:jc w:val="right"/>
                      <w:rPr>
                        <w:sz w:val="18"/>
                        <w:szCs w:val="18"/>
                      </w:rPr>
                    </w:pPr>
                    <w:r w:rsidRPr="00EB35FB">
                      <w:rPr>
                        <w:rFonts w:hint="eastAsia"/>
                        <w:sz w:val="18"/>
                        <w:szCs w:val="18"/>
                      </w:rPr>
                      <w:t>73,449.50</w:t>
                    </w:r>
                  </w:p>
                </w:tc>
                <w:tc>
                  <w:tcPr>
                    <w:tcW w:w="759" w:type="pct"/>
                    <w:tcBorders>
                      <w:top w:val="single" w:sz="4" w:space="0" w:color="auto"/>
                      <w:left w:val="single" w:sz="4" w:space="0" w:color="auto"/>
                      <w:bottom w:val="single" w:sz="4" w:space="0" w:color="auto"/>
                      <w:right w:val="single" w:sz="4" w:space="0" w:color="auto"/>
                    </w:tcBorders>
                    <w:vAlign w:val="center"/>
                  </w:tcPr>
                  <w:p w:rsidR="00506B5A" w:rsidRDefault="00671A2D" w:rsidP="00671A2D">
                    <w:pPr>
                      <w:autoSpaceDE w:val="0"/>
                      <w:autoSpaceDN w:val="0"/>
                      <w:adjustRightInd w:val="0"/>
                      <w:jc w:val="right"/>
                      <w:rPr>
                        <w:szCs w:val="21"/>
                      </w:rPr>
                    </w:pPr>
                    <w:r w:rsidRPr="00EB35FB">
                      <w:rPr>
                        <w:rFonts w:hint="eastAsia"/>
                        <w:sz w:val="18"/>
                        <w:szCs w:val="18"/>
                      </w:rPr>
                      <w:t>6,031.38</w:t>
                    </w:r>
                  </w:p>
                </w:tc>
              </w:tr>
            </w:sdtContent>
          </w:sdt>
        </w:tbl>
        <w:p w:rsidR="00303177" w:rsidRDefault="00BF5C98">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ascii="仿宋_GB2312" w:eastAsia="仿宋_GB2312" w:hAnsiTheme="minorHAnsi" w:cstheme="minorBidi"/>
          <w:szCs w:val="21"/>
        </w:rPr>
      </w:sdtEndPr>
      <w:sdtContent>
        <w:p w:rsidR="00303177" w:rsidRDefault="002B2C08">
          <w:pPr>
            <w:pStyle w:val="4"/>
            <w:numPr>
              <w:ilvl w:val="0"/>
              <w:numId w:val="73"/>
            </w:numPr>
            <w:tabs>
              <w:tab w:val="left" w:pos="616"/>
            </w:tabs>
          </w:pPr>
          <w:r>
            <w:rPr>
              <w:rFonts w:hint="eastAsia"/>
            </w:rPr>
            <w:t>应付项目</w:t>
          </w:r>
        </w:p>
        <w:p w:rsidR="00303177" w:rsidRDefault="00BF5C98">
          <w:sdt>
            <w:sdtPr>
              <w:rPr>
                <w:rFonts w:hint="eastAsia"/>
                <w:szCs w:val="21"/>
              </w:rPr>
              <w:alias w:val="是否适用：应付项目[双击切换]"/>
              <w:tag w:val="_GBC_9dbefb51b716471b878d2e2863524a53"/>
              <w:id w:val="-733623323"/>
              <w:lock w:val="sdtLocked"/>
              <w:placeholder>
                <w:docPart w:val="GBC22222222222222222222222222222"/>
              </w:placeholder>
            </w:sdtPr>
            <w:sdtContent>
              <w:r>
                <w:rPr>
                  <w:szCs w:val="21"/>
                </w:rPr>
                <w:fldChar w:fldCharType="begin"/>
              </w:r>
              <w:r w:rsidR="007E6A21">
                <w:rPr>
                  <w:szCs w:val="21"/>
                </w:rPr>
                <w:instrText xml:space="preserve"> MACROBUTTON  SnrToggleCheckbox √适用 </w:instrText>
              </w:r>
              <w:r>
                <w:rPr>
                  <w:szCs w:val="21"/>
                </w:rPr>
                <w:fldChar w:fldCharType="end"/>
              </w:r>
              <w:r>
                <w:rPr>
                  <w:szCs w:val="21"/>
                </w:rPr>
                <w:fldChar w:fldCharType="begin"/>
              </w:r>
              <w:r w:rsidR="007E6A21">
                <w:rPr>
                  <w:szCs w:val="21"/>
                </w:rPr>
                <w:instrText xml:space="preserve"> MACROBUTTON  SnrToggleCheckbox □不适用 </w:instrText>
              </w:r>
              <w:r>
                <w:rPr>
                  <w:szCs w:val="21"/>
                </w:rPr>
                <w:fldChar w:fldCharType="end"/>
              </w:r>
            </w:sdtContent>
          </w:sdt>
        </w:p>
        <w:p w:rsidR="00303177" w:rsidRDefault="002B2C08">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05"/>
            <w:gridCol w:w="3545"/>
            <w:gridCol w:w="1843"/>
            <w:gridCol w:w="2200"/>
          </w:tblGrid>
          <w:tr w:rsidR="007E6A21" w:rsidTr="007E6A21">
            <w:sdt>
              <w:sdtPr>
                <w:tag w:val="_PLD_cf838d28f8e94c899328f1b9cd175b08"/>
                <w:id w:val="728333212"/>
                <w:lock w:val="sdtLocked"/>
              </w:sdtPr>
              <w:sdtContent>
                <w:tc>
                  <w:tcPr>
                    <w:tcW w:w="734" w:type="pct"/>
                    <w:tcBorders>
                      <w:top w:val="single" w:sz="4" w:space="0" w:color="auto"/>
                      <w:left w:val="single" w:sz="4" w:space="0" w:color="auto"/>
                      <w:right w:val="single" w:sz="4" w:space="0" w:color="auto"/>
                    </w:tcBorders>
                  </w:tcPr>
                  <w:p w:rsidR="007E6A21" w:rsidRDefault="007E6A21" w:rsidP="003B7E25">
                    <w:pPr>
                      <w:jc w:val="center"/>
                      <w:rPr>
                        <w:szCs w:val="21"/>
                      </w:rPr>
                    </w:pPr>
                    <w:r>
                      <w:rPr>
                        <w:rFonts w:hint="eastAsia"/>
                        <w:szCs w:val="21"/>
                      </w:rPr>
                      <w:t>项目名称</w:t>
                    </w:r>
                  </w:p>
                </w:tc>
              </w:sdtContent>
            </w:sdt>
            <w:sdt>
              <w:sdtPr>
                <w:tag w:val="_PLD_25173a15407f4af6adbf91389dcc2257"/>
                <w:id w:val="728333213"/>
                <w:lock w:val="sdtLocked"/>
              </w:sdtPr>
              <w:sdtContent>
                <w:tc>
                  <w:tcPr>
                    <w:tcW w:w="1993" w:type="pct"/>
                    <w:tcBorders>
                      <w:top w:val="single" w:sz="4" w:space="0" w:color="auto"/>
                      <w:left w:val="single" w:sz="4" w:space="0" w:color="auto"/>
                      <w:right w:val="single" w:sz="4" w:space="0" w:color="auto"/>
                    </w:tcBorders>
                  </w:tcPr>
                  <w:p w:rsidR="007E6A21" w:rsidRDefault="007E6A21" w:rsidP="003B7E25">
                    <w:pPr>
                      <w:jc w:val="center"/>
                      <w:rPr>
                        <w:szCs w:val="21"/>
                      </w:rPr>
                    </w:pPr>
                    <w:r>
                      <w:rPr>
                        <w:rFonts w:hint="eastAsia"/>
                        <w:szCs w:val="21"/>
                      </w:rPr>
                      <w:t>关联方</w:t>
                    </w:r>
                  </w:p>
                </w:tc>
              </w:sdtContent>
            </w:sdt>
            <w:sdt>
              <w:sdtPr>
                <w:tag w:val="_PLD_a8551739db0f47cab1b1a6ea0e700367"/>
                <w:id w:val="728333214"/>
                <w:lock w:val="sdtLocked"/>
              </w:sdtPr>
              <w:sdtContent>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jc w:val="center"/>
                      <w:rPr>
                        <w:szCs w:val="21"/>
                      </w:rPr>
                    </w:pPr>
                    <w:r>
                      <w:rPr>
                        <w:rFonts w:hint="eastAsia"/>
                        <w:szCs w:val="21"/>
                      </w:rPr>
                      <w:t>期末账面余额</w:t>
                    </w:r>
                  </w:p>
                </w:tc>
              </w:sdtContent>
            </w:sdt>
            <w:sdt>
              <w:sdtPr>
                <w:tag w:val="_PLD_83bc027cb7f1401db7a26beffe77ce00"/>
                <w:id w:val="728333215"/>
                <w:lock w:val="sdtLocked"/>
              </w:sdtPr>
              <w:sdtContent>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728333216"/>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应付账款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江苏恒宏包装有限公司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11,339,745.39</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13,469,529.64</w:t>
                    </w:r>
                  </w:p>
                </w:tc>
              </w:tr>
            </w:sdtContent>
          </w:sdt>
          <w:sdt>
            <w:sdtPr>
              <w:rPr>
                <w:rFonts w:hint="eastAsia"/>
                <w:szCs w:val="21"/>
              </w:rPr>
              <w:alias w:val="上市公司应付关联方款项明细"/>
              <w:tag w:val="_GBC_bb3d19486f2b460b856a135056bd0897"/>
              <w:id w:val="728333217"/>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应付账款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镇江恒顺玻璃制品有限公司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1,046,523.14</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1,444,318.69</w:t>
                    </w:r>
                  </w:p>
                </w:tc>
              </w:tr>
            </w:sdtContent>
          </w:sdt>
          <w:sdt>
            <w:sdtPr>
              <w:rPr>
                <w:rFonts w:hint="eastAsia"/>
                <w:szCs w:val="21"/>
              </w:rPr>
              <w:alias w:val="上市公司应付关联方款项明细"/>
              <w:tag w:val="_GBC_bb3d19486f2b460b856a135056bd0897"/>
              <w:id w:val="728333218"/>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应付账款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江苏恒顺集团镇江恒海酒业有限公司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268,412.36</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415,580.56</w:t>
                    </w:r>
                  </w:p>
                </w:tc>
              </w:tr>
            </w:sdtContent>
          </w:sdt>
          <w:sdt>
            <w:sdtPr>
              <w:rPr>
                <w:rFonts w:hint="eastAsia"/>
                <w:szCs w:val="21"/>
              </w:rPr>
              <w:alias w:val="上市公司应付关联方款项明细"/>
              <w:tag w:val="_GBC_bb3d19486f2b460b856a135056bd0897"/>
              <w:id w:val="728333219"/>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应付账款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南京维林克菲生物科技有限公司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30,734.26</w:t>
                    </w:r>
                  </w:p>
                </w:tc>
              </w:tr>
            </w:sdtContent>
          </w:sdt>
          <w:sdt>
            <w:sdtPr>
              <w:rPr>
                <w:rFonts w:hint="eastAsia"/>
                <w:szCs w:val="21"/>
              </w:rPr>
              <w:alias w:val="上市公司应付关联方款项明细"/>
              <w:tag w:val="_GBC_bb3d19486f2b460b856a135056bd0897"/>
              <w:id w:val="728333220"/>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应付账款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镇江恒新药业有限公司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25,500.00</w:t>
                    </w:r>
                  </w:p>
                </w:tc>
              </w:tr>
            </w:sdtContent>
          </w:sdt>
          <w:sdt>
            <w:sdtPr>
              <w:rPr>
                <w:rFonts w:hint="eastAsia"/>
                <w:szCs w:val="21"/>
              </w:rPr>
              <w:alias w:val="上市公司应付关联方款项明细"/>
              <w:tag w:val="_GBC_bb3d19486f2b460b856a135056bd0897"/>
              <w:id w:val="728333221"/>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应付股利</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江苏恒顺集团有限公司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793,693.53</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44,134.57</w:t>
                    </w:r>
                  </w:p>
                </w:tc>
              </w:tr>
            </w:sdtContent>
          </w:sdt>
          <w:sdt>
            <w:sdtPr>
              <w:rPr>
                <w:rFonts w:hint="eastAsia"/>
                <w:szCs w:val="21"/>
              </w:rPr>
              <w:alias w:val="上市公司应付关联方款项明细"/>
              <w:tag w:val="_GBC_bb3d19486f2b460b856a135056bd0897"/>
              <w:id w:val="728333222"/>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其他应付款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江苏恒顺集团有限公司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143,522.62</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238,360.00</w:t>
                    </w:r>
                  </w:p>
                </w:tc>
              </w:tr>
            </w:sdtContent>
          </w:sdt>
          <w:sdt>
            <w:sdtPr>
              <w:rPr>
                <w:rFonts w:hint="eastAsia"/>
                <w:szCs w:val="21"/>
              </w:rPr>
              <w:alias w:val="上市公司应付关联方款项明细"/>
              <w:tag w:val="_GBC_bb3d19486f2b460b856a135056bd0897"/>
              <w:id w:val="728333223"/>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其他应付款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江苏恒顺集团镇江恒海酒业有限公司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120,240.00</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494,451.58</w:t>
                    </w:r>
                  </w:p>
                </w:tc>
              </w:tr>
            </w:sdtContent>
          </w:sdt>
          <w:sdt>
            <w:sdtPr>
              <w:rPr>
                <w:rFonts w:hint="eastAsia"/>
                <w:szCs w:val="21"/>
              </w:rPr>
              <w:alias w:val="上市公司应付关联方款项明细"/>
              <w:tag w:val="_GBC_bb3d19486f2b460b856a135056bd0897"/>
              <w:id w:val="728333224"/>
              <w:lock w:val="sdtLocked"/>
            </w:sdtPr>
            <w:sdtContent>
              <w:tr w:rsidR="007E6A21" w:rsidTr="007E6A21">
                <w:tc>
                  <w:tcPr>
                    <w:tcW w:w="734" w:type="pct"/>
                    <w:tcBorders>
                      <w:top w:val="single" w:sz="4" w:space="0" w:color="auto"/>
                      <w:left w:val="single" w:sz="4" w:space="0" w:color="auto"/>
                      <w:bottom w:val="single" w:sz="4" w:space="0" w:color="auto"/>
                      <w:right w:val="single" w:sz="4" w:space="0" w:color="auto"/>
                    </w:tcBorders>
                    <w:vAlign w:val="center"/>
                  </w:tcPr>
                  <w:p w:rsidR="007E6A21" w:rsidRDefault="007E6A21" w:rsidP="003B7E25">
                    <w:pPr>
                      <w:autoSpaceDE w:val="0"/>
                      <w:autoSpaceDN w:val="0"/>
                      <w:adjustRightInd w:val="0"/>
                      <w:rPr>
                        <w:szCs w:val="21"/>
                      </w:rPr>
                    </w:pPr>
                    <w:r>
                      <w:t>其他应付款</w:t>
                    </w:r>
                  </w:p>
                </w:tc>
                <w:tc>
                  <w:tcPr>
                    <w:tcW w:w="1993"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rPr>
                        <w:szCs w:val="21"/>
                      </w:rPr>
                    </w:pPr>
                    <w:r>
                      <w:t>江苏恒宏包装有限公司</w:t>
                    </w:r>
                  </w:p>
                </w:tc>
                <w:tc>
                  <w:tcPr>
                    <w:tcW w:w="1036"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102,278.20</w:t>
                    </w:r>
                  </w:p>
                </w:tc>
                <w:tc>
                  <w:tcPr>
                    <w:tcW w:w="1237" w:type="pct"/>
                    <w:tcBorders>
                      <w:top w:val="single" w:sz="4" w:space="0" w:color="auto"/>
                      <w:left w:val="single" w:sz="4" w:space="0" w:color="auto"/>
                      <w:bottom w:val="single" w:sz="4" w:space="0" w:color="auto"/>
                      <w:right w:val="single" w:sz="4" w:space="0" w:color="auto"/>
                    </w:tcBorders>
                  </w:tcPr>
                  <w:p w:rsidR="007E6A21" w:rsidRDefault="007E6A21" w:rsidP="003B7E25">
                    <w:pPr>
                      <w:autoSpaceDE w:val="0"/>
                      <w:autoSpaceDN w:val="0"/>
                      <w:adjustRightInd w:val="0"/>
                      <w:jc w:val="right"/>
                      <w:rPr>
                        <w:szCs w:val="21"/>
                      </w:rPr>
                    </w:pPr>
                    <w:r>
                      <w:t>102,278.20</w:t>
                    </w:r>
                  </w:p>
                </w:tc>
              </w:tr>
            </w:sdtContent>
          </w:sdt>
        </w:tbl>
        <w:p w:rsidR="00303177" w:rsidRDefault="00BF5C98">
          <w:pPr>
            <w:rPr>
              <w:rFonts w:ascii="仿宋_GB2312" w:eastAsia="仿宋_GB2312"/>
              <w:szCs w:val="21"/>
            </w:rPr>
          </w:pPr>
        </w:p>
      </w:sdtContent>
    </w:sdt>
    <w:p w:rsidR="00303177" w:rsidRDefault="002B2C08">
      <w:pPr>
        <w:pStyle w:val="2"/>
        <w:numPr>
          <w:ilvl w:val="0"/>
          <w:numId w:val="36"/>
        </w:numPr>
      </w:pPr>
      <w:r>
        <w:rPr>
          <w:rFonts w:hint="eastAsia"/>
        </w:rPr>
        <w:t>股份支付</w:t>
      </w:r>
    </w:p>
    <w:p w:rsidR="0008691D" w:rsidRDefault="0008691D" w:rsidP="0008691D">
      <w:pPr>
        <w:ind w:firstLineChars="400" w:firstLine="840"/>
      </w:pPr>
      <w:r w:rsidRPr="00BE40E1">
        <w:rPr>
          <w:rFonts w:hint="eastAsia"/>
        </w:rPr>
        <w:t>无。</w:t>
      </w:r>
    </w:p>
    <w:p w:rsidR="0008691D" w:rsidRPr="0008691D" w:rsidRDefault="0008691D" w:rsidP="0008691D"/>
    <w:p w:rsidR="00303177" w:rsidRDefault="00303177">
      <w:pPr>
        <w:rPr>
          <w:szCs w:val="21"/>
        </w:rPr>
      </w:pPr>
    </w:p>
    <w:p w:rsidR="00303177" w:rsidRDefault="002B2C08">
      <w:pPr>
        <w:pStyle w:val="2"/>
        <w:numPr>
          <w:ilvl w:val="0"/>
          <w:numId w:val="36"/>
        </w:numPr>
      </w:pPr>
      <w:r>
        <w:rPr>
          <w:rFonts w:hint="eastAsia"/>
        </w:rPr>
        <w:t>承诺及或有事项</w:t>
      </w:r>
    </w:p>
    <w:p w:rsidR="0008691D" w:rsidRDefault="0008691D" w:rsidP="0008691D">
      <w:pPr>
        <w:ind w:firstLineChars="400" w:firstLine="840"/>
      </w:pPr>
      <w:r w:rsidRPr="00BE40E1">
        <w:rPr>
          <w:rFonts w:hint="eastAsia"/>
        </w:rPr>
        <w:t>无。</w:t>
      </w:r>
    </w:p>
    <w:p w:rsidR="0008691D" w:rsidRPr="0008691D" w:rsidRDefault="0008691D" w:rsidP="0008691D"/>
    <w:p w:rsidR="00303177" w:rsidRDefault="002B2C08">
      <w:pPr>
        <w:pStyle w:val="2"/>
        <w:numPr>
          <w:ilvl w:val="0"/>
          <w:numId w:val="36"/>
        </w:numPr>
      </w:pPr>
      <w:r>
        <w:rPr>
          <w:rFonts w:hint="eastAsia"/>
        </w:rPr>
        <w:t>资产负债表日后事项</w:t>
      </w:r>
    </w:p>
    <w:p w:rsidR="0008691D" w:rsidRDefault="0008691D" w:rsidP="0008691D">
      <w:pPr>
        <w:ind w:firstLineChars="400" w:firstLine="840"/>
      </w:pPr>
      <w:bookmarkStart w:id="118" w:name="_Toc241636515"/>
      <w:r w:rsidRPr="00BE40E1">
        <w:rPr>
          <w:rFonts w:hint="eastAsia"/>
        </w:rPr>
        <w:t>无。</w:t>
      </w:r>
    </w:p>
    <w:p w:rsidR="00303177" w:rsidRDefault="00303177">
      <w:pPr>
        <w:rPr>
          <w:szCs w:val="21"/>
        </w:rPr>
      </w:pPr>
    </w:p>
    <w:bookmarkEnd w:id="118"/>
    <w:p w:rsidR="00303177" w:rsidRDefault="00303177">
      <w:pPr>
        <w:rPr>
          <w:szCs w:val="21"/>
        </w:rPr>
      </w:pPr>
    </w:p>
    <w:p w:rsidR="00303177" w:rsidRDefault="002B2C08">
      <w:pPr>
        <w:pStyle w:val="2"/>
        <w:numPr>
          <w:ilvl w:val="0"/>
          <w:numId w:val="36"/>
        </w:numPr>
      </w:pPr>
      <w:r>
        <w:rPr>
          <w:rFonts w:hint="eastAsia"/>
        </w:rPr>
        <w:t>其他重要事项</w:t>
      </w:r>
    </w:p>
    <w:p w:rsidR="00303177" w:rsidRDefault="002B2C08">
      <w:pPr>
        <w:pStyle w:val="3"/>
        <w:numPr>
          <w:ilvl w:val="0"/>
          <w:numId w:val="78"/>
        </w:numPr>
        <w:rPr>
          <w:rFonts w:ascii="宋体" w:hAnsi="宋体"/>
          <w:szCs w:val="21"/>
        </w:rPr>
      </w:pPr>
      <w:r>
        <w:rPr>
          <w:rFonts w:ascii="宋体" w:hAnsi="宋体" w:hint="eastAsia"/>
          <w:szCs w:val="21"/>
        </w:rPr>
        <w:t>分部信息</w:t>
      </w:r>
    </w:p>
    <w:p w:rsidR="00B95687" w:rsidRPr="00B95687" w:rsidRDefault="00B95687" w:rsidP="00B95687">
      <w:pPr>
        <w:spacing w:line="360" w:lineRule="auto"/>
        <w:ind w:firstLineChars="250" w:firstLine="525"/>
        <w:rPr>
          <w:szCs w:val="21"/>
        </w:rPr>
      </w:pPr>
      <w:r>
        <w:rPr>
          <w:rFonts w:hint="eastAsia"/>
        </w:rPr>
        <w:t>公司未设置业务分部。</w:t>
      </w:r>
    </w:p>
    <w:p w:rsidR="00B95687" w:rsidRDefault="00B95687" w:rsidP="00B95687">
      <w:pPr>
        <w:spacing w:line="360" w:lineRule="auto"/>
        <w:rPr>
          <w:spacing w:val="5"/>
        </w:rPr>
      </w:pPr>
      <w:r w:rsidRPr="00B95687">
        <w:rPr>
          <w:rFonts w:hint="eastAsia"/>
          <w:b/>
          <w:spacing w:val="5"/>
        </w:rPr>
        <w:t>2</w:t>
      </w:r>
      <w:r>
        <w:rPr>
          <w:rFonts w:hint="eastAsia"/>
          <w:spacing w:val="5"/>
        </w:rPr>
        <w:t>、</w:t>
      </w:r>
      <w:r w:rsidRPr="004D2E53">
        <w:rPr>
          <w:rFonts w:hint="eastAsia"/>
          <w:spacing w:val="5"/>
        </w:rPr>
        <w:t>截止</w:t>
      </w:r>
      <w:r w:rsidRPr="006E1C6B">
        <w:rPr>
          <w:rFonts w:cs="Arial" w:hint="eastAsia"/>
        </w:rPr>
        <w:t>201</w:t>
      </w:r>
      <w:r>
        <w:rPr>
          <w:rFonts w:cs="Arial" w:hint="eastAsia"/>
        </w:rPr>
        <w:t>9</w:t>
      </w:r>
      <w:r w:rsidRPr="006E1C6B">
        <w:rPr>
          <w:rFonts w:cs="Arial" w:hint="eastAsia"/>
        </w:rPr>
        <w:t>年</w:t>
      </w:r>
      <w:r>
        <w:rPr>
          <w:rFonts w:cs="Arial" w:hint="eastAsia"/>
        </w:rPr>
        <w:t>6</w:t>
      </w:r>
      <w:r w:rsidRPr="006E1C6B">
        <w:rPr>
          <w:rFonts w:cs="Arial" w:hint="eastAsia"/>
        </w:rPr>
        <w:t>月</w:t>
      </w:r>
      <w:r>
        <w:rPr>
          <w:rFonts w:cs="Arial" w:hint="eastAsia"/>
        </w:rPr>
        <w:t>30</w:t>
      </w:r>
      <w:r w:rsidRPr="004D2E53">
        <w:rPr>
          <w:rFonts w:hint="eastAsia"/>
          <w:spacing w:val="5"/>
        </w:rPr>
        <w:t>日，公司无需要披露的其他重要事项。</w:t>
      </w:r>
    </w:p>
    <w:p w:rsidR="00303177" w:rsidRDefault="00303177">
      <w:pPr>
        <w:rPr>
          <w:szCs w:val="21"/>
        </w:rPr>
      </w:pPr>
    </w:p>
    <w:p w:rsidR="00303177" w:rsidRDefault="002B2C08">
      <w:pPr>
        <w:pStyle w:val="2"/>
        <w:numPr>
          <w:ilvl w:val="0"/>
          <w:numId w:val="36"/>
        </w:numPr>
        <w:rPr>
          <w:rFonts w:ascii="宋体" w:hAnsi="宋体"/>
        </w:rPr>
      </w:pPr>
      <w:r>
        <w:rPr>
          <w:rFonts w:ascii="宋体" w:hAnsi="宋体" w:hint="eastAsia"/>
        </w:rPr>
        <w:t>母公司财务报表主要项目注释</w:t>
      </w:r>
    </w:p>
    <w:p w:rsidR="00303177" w:rsidRDefault="002B2C08">
      <w:pPr>
        <w:pStyle w:val="3"/>
        <w:numPr>
          <w:ilvl w:val="0"/>
          <w:numId w:val="81"/>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Content>
        <w:p w:rsidR="00A01FF0" w:rsidRDefault="00A01FF0">
          <w:pPr>
            <w:pStyle w:val="4"/>
            <w:numPr>
              <w:ilvl w:val="0"/>
              <w:numId w:val="112"/>
            </w:numPr>
            <w:tabs>
              <w:tab w:val="left" w:pos="644"/>
            </w:tabs>
            <w:ind w:left="0" w:firstLine="0"/>
            <w:rPr>
              <w:szCs w:val="21"/>
            </w:rPr>
          </w:pPr>
          <w:r>
            <w:rPr>
              <w:rFonts w:hint="eastAsia"/>
              <w:szCs w:val="21"/>
            </w:rPr>
            <w:t>按账龄披露</w:t>
          </w:r>
        </w:p>
        <w:sdt>
          <w:sdtPr>
            <w:rPr>
              <w:szCs w:val="21"/>
            </w:rPr>
            <w:alias w:val="是否适用：母公司组合中，按账龄分析法计提坏账准备的应收账款[双击切换]"/>
            <w:tag w:val="_GBC_0a11a3bd15dd4fa882e7b9f16b5e3b07"/>
            <w:id w:val="-1978596009"/>
            <w:lock w:val="sdtLocked"/>
          </w:sdtPr>
          <w:sdtContent>
            <w:p w:rsidR="00A01FF0" w:rsidRDefault="00BF5C98">
              <w:pPr>
                <w:rPr>
                  <w:szCs w:val="21"/>
                </w:rPr>
              </w:pPr>
              <w:r>
                <w:rPr>
                  <w:szCs w:val="21"/>
                </w:rPr>
                <w:fldChar w:fldCharType="begin"/>
              </w:r>
              <w:r w:rsidR="00A01FF0">
                <w:rPr>
                  <w:szCs w:val="21"/>
                </w:rPr>
                <w:instrText xml:space="preserve"> MACROBUTTON  SnrToggleCheckbox √适用  </w:instrText>
              </w:r>
              <w:r>
                <w:rPr>
                  <w:szCs w:val="21"/>
                </w:rPr>
                <w:fldChar w:fldCharType="end"/>
              </w:r>
              <w:r>
                <w:rPr>
                  <w:szCs w:val="21"/>
                </w:rPr>
                <w:fldChar w:fldCharType="begin"/>
              </w:r>
              <w:r w:rsidR="00A01FF0">
                <w:rPr>
                  <w:szCs w:val="21"/>
                </w:rPr>
                <w:instrText xml:space="preserve">MACROBUTTON  SnrToggleCheckbox □不适用 </w:instrText>
              </w:r>
              <w:r>
                <w:rPr>
                  <w:szCs w:val="21"/>
                </w:rPr>
                <w:fldChar w:fldCharType="end"/>
              </w:r>
            </w:p>
          </w:sdtContent>
        </w:sdt>
        <w:p w:rsidR="00A01FF0" w:rsidRDefault="00A01FF0">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4830"/>
          </w:tblGrid>
          <w:tr w:rsidR="00E50826" w:rsidTr="00E53FD3">
            <w:trPr>
              <w:trHeight w:val="298"/>
              <w:jc w:val="center"/>
            </w:trPr>
            <w:sdt>
              <w:sdtPr>
                <w:tag w:val="_PLD_4026a1c8ce2b4be2bd188240c5c6b81c"/>
                <w:id w:val="24912808"/>
                <w:lock w:val="sdtLocked"/>
              </w:sdtPr>
              <w:sdtContent>
                <w:tc>
                  <w:tcPr>
                    <w:tcW w:w="2331" w:type="pct"/>
                    <w:tcBorders>
                      <w:bottom w:val="single" w:sz="4" w:space="0" w:color="auto"/>
                    </w:tcBorders>
                    <w:shd w:val="clear" w:color="auto" w:fill="auto"/>
                    <w:vAlign w:val="center"/>
                  </w:tcPr>
                  <w:p w:rsidR="00E50826" w:rsidRDefault="00E50826" w:rsidP="00E53FD3">
                    <w:pPr>
                      <w:jc w:val="center"/>
                      <w:rPr>
                        <w:szCs w:val="21"/>
                      </w:rPr>
                    </w:pPr>
                    <w:r>
                      <w:rPr>
                        <w:szCs w:val="21"/>
                      </w:rPr>
                      <w:t>账龄</w:t>
                    </w:r>
                  </w:p>
                </w:tc>
              </w:sdtContent>
            </w:sdt>
            <w:sdt>
              <w:sdtPr>
                <w:tag w:val="_PLD_fe83f44c599f47c3bdf1b2e0ce971295"/>
                <w:id w:val="24912809"/>
                <w:lock w:val="sdtLocked"/>
              </w:sdtPr>
              <w:sdtContent>
                <w:tc>
                  <w:tcPr>
                    <w:tcW w:w="2669" w:type="pct"/>
                    <w:tcBorders>
                      <w:bottom w:val="single" w:sz="4" w:space="0" w:color="auto"/>
                    </w:tcBorders>
                    <w:shd w:val="clear" w:color="auto" w:fill="auto"/>
                    <w:vAlign w:val="center"/>
                  </w:tcPr>
                  <w:p w:rsidR="00E50826" w:rsidRDefault="00E50826" w:rsidP="00E53FD3">
                    <w:pPr>
                      <w:jc w:val="center"/>
                      <w:rPr>
                        <w:szCs w:val="21"/>
                      </w:rPr>
                    </w:pPr>
                    <w:r>
                      <w:rPr>
                        <w:szCs w:val="21"/>
                      </w:rPr>
                      <w:t>期末余额</w:t>
                    </w:r>
                  </w:p>
                </w:tc>
              </w:sdtContent>
            </w:sdt>
          </w:tr>
          <w:tr w:rsidR="00E50826" w:rsidRPr="00A01FF0" w:rsidTr="00E53FD3">
            <w:trPr>
              <w:jc w:val="center"/>
            </w:trPr>
            <w:sdt>
              <w:sdtPr>
                <w:tag w:val="_PLD_a5dc7903ae85448482649ed563a32218"/>
                <w:id w:val="24912810"/>
                <w:lock w:val="sdtLocked"/>
              </w:sdtPr>
              <w:sdtContent>
                <w:tc>
                  <w:tcPr>
                    <w:tcW w:w="2331" w:type="pct"/>
                    <w:shd w:val="clear" w:color="auto" w:fill="auto"/>
                  </w:tcPr>
                  <w:p w:rsidR="00E50826" w:rsidRDefault="00E50826" w:rsidP="00E53FD3">
                    <w:pPr>
                      <w:rPr>
                        <w:szCs w:val="21"/>
                      </w:rPr>
                    </w:pPr>
                    <w:r>
                      <w:rPr>
                        <w:rFonts w:hint="eastAsia"/>
                        <w:szCs w:val="21"/>
                      </w:rPr>
                      <w:t>1</w:t>
                    </w:r>
                    <w:r>
                      <w:rPr>
                        <w:szCs w:val="21"/>
                      </w:rPr>
                      <w:t>年以内</w:t>
                    </w:r>
                  </w:p>
                </w:tc>
              </w:sdtContent>
            </w:sdt>
            <w:tc>
              <w:tcPr>
                <w:tcW w:w="2669" w:type="pct"/>
                <w:shd w:val="clear" w:color="auto" w:fill="auto"/>
              </w:tcPr>
              <w:p w:rsidR="00E50826" w:rsidRPr="00A01FF0" w:rsidRDefault="00E50826" w:rsidP="00E53FD3">
                <w:pPr>
                  <w:jc w:val="right"/>
                  <w:rPr>
                    <w:szCs w:val="21"/>
                  </w:rPr>
                </w:pPr>
                <w:r w:rsidRPr="00A01FF0">
                  <w:rPr>
                    <w:rFonts w:hint="eastAsia"/>
                    <w:szCs w:val="21"/>
                  </w:rPr>
                  <w:t>61,124,446.91</w:t>
                </w:r>
              </w:p>
            </w:tc>
          </w:tr>
          <w:tr w:rsidR="00E50826" w:rsidTr="00E53FD3">
            <w:trPr>
              <w:jc w:val="center"/>
            </w:trPr>
            <w:sdt>
              <w:sdtPr>
                <w:tag w:val="_PLD_8074f2321fd640f1a4a8fa6c86ad1e9b"/>
                <w:id w:val="24912811"/>
                <w:lock w:val="sdtLocked"/>
              </w:sdtPr>
              <w:sdtContent>
                <w:tc>
                  <w:tcPr>
                    <w:tcW w:w="2331" w:type="pct"/>
                    <w:shd w:val="clear" w:color="auto" w:fill="auto"/>
                  </w:tcPr>
                  <w:p w:rsidR="00E50826" w:rsidRDefault="00E50826" w:rsidP="00E53FD3">
                    <w:pPr>
                      <w:rPr>
                        <w:szCs w:val="21"/>
                      </w:rPr>
                    </w:pPr>
                    <w:r>
                      <w:rPr>
                        <w:rFonts w:hint="eastAsia"/>
                        <w:szCs w:val="21"/>
                      </w:rPr>
                      <w:t>1年以内小计</w:t>
                    </w:r>
                  </w:p>
                </w:tc>
              </w:sdtContent>
            </w:sdt>
            <w:tc>
              <w:tcPr>
                <w:tcW w:w="2669" w:type="pct"/>
                <w:shd w:val="clear" w:color="auto" w:fill="auto"/>
              </w:tcPr>
              <w:p w:rsidR="00E50826" w:rsidRDefault="00E50826" w:rsidP="00E53FD3">
                <w:pPr>
                  <w:jc w:val="right"/>
                  <w:rPr>
                    <w:szCs w:val="21"/>
                  </w:rPr>
                </w:pPr>
                <w:r>
                  <w:t>61,124,446.91</w:t>
                </w:r>
              </w:p>
            </w:tc>
          </w:tr>
          <w:tr w:rsidR="00E50826" w:rsidTr="00E53FD3">
            <w:trPr>
              <w:jc w:val="center"/>
            </w:trPr>
            <w:sdt>
              <w:sdtPr>
                <w:tag w:val="_PLD_0aaa32d7ecc44007a6fdfe2ba5a15150"/>
                <w:id w:val="24912812"/>
                <w:lock w:val="sdtLocked"/>
              </w:sdtPr>
              <w:sdtContent>
                <w:tc>
                  <w:tcPr>
                    <w:tcW w:w="2331" w:type="pct"/>
                    <w:shd w:val="clear" w:color="auto" w:fill="auto"/>
                  </w:tcPr>
                  <w:p w:rsidR="00E50826" w:rsidRDefault="00E50826" w:rsidP="00E53FD3">
                    <w:pPr>
                      <w:rPr>
                        <w:szCs w:val="21"/>
                      </w:rPr>
                    </w:pPr>
                    <w:r>
                      <w:rPr>
                        <w:rFonts w:hint="eastAsia"/>
                        <w:szCs w:val="21"/>
                      </w:rPr>
                      <w:t>1</w:t>
                    </w:r>
                    <w:r>
                      <w:rPr>
                        <w:szCs w:val="21"/>
                      </w:rPr>
                      <w:t>至</w:t>
                    </w:r>
                    <w:r>
                      <w:rPr>
                        <w:rFonts w:hint="eastAsia"/>
                        <w:szCs w:val="21"/>
                      </w:rPr>
                      <w:t>2</w:t>
                    </w:r>
                    <w:r>
                      <w:rPr>
                        <w:szCs w:val="21"/>
                      </w:rPr>
                      <w:t>年</w:t>
                    </w:r>
                  </w:p>
                </w:tc>
              </w:sdtContent>
            </w:sdt>
            <w:tc>
              <w:tcPr>
                <w:tcW w:w="2669" w:type="pct"/>
                <w:shd w:val="clear" w:color="auto" w:fill="auto"/>
              </w:tcPr>
              <w:p w:rsidR="00E50826" w:rsidRDefault="00E50826" w:rsidP="00E53FD3">
                <w:pPr>
                  <w:jc w:val="right"/>
                  <w:rPr>
                    <w:szCs w:val="21"/>
                  </w:rPr>
                </w:pPr>
                <w:r>
                  <w:t>1,986,366.84</w:t>
                </w:r>
              </w:p>
            </w:tc>
          </w:tr>
          <w:tr w:rsidR="00E50826" w:rsidTr="00E53FD3">
            <w:trPr>
              <w:jc w:val="center"/>
            </w:trPr>
            <w:sdt>
              <w:sdtPr>
                <w:tag w:val="_PLD_461abed3956d480b918c3859e2a0e880"/>
                <w:id w:val="24912813"/>
                <w:lock w:val="sdtLocked"/>
              </w:sdtPr>
              <w:sdtContent>
                <w:tc>
                  <w:tcPr>
                    <w:tcW w:w="2331" w:type="pct"/>
                    <w:shd w:val="clear" w:color="auto" w:fill="auto"/>
                  </w:tcPr>
                  <w:p w:rsidR="00E50826" w:rsidRDefault="00E50826" w:rsidP="00E53FD3">
                    <w:pPr>
                      <w:rPr>
                        <w:szCs w:val="21"/>
                      </w:rPr>
                    </w:pPr>
                    <w:r>
                      <w:rPr>
                        <w:rFonts w:hint="eastAsia"/>
                        <w:szCs w:val="21"/>
                      </w:rPr>
                      <w:t>2</w:t>
                    </w:r>
                    <w:r>
                      <w:rPr>
                        <w:szCs w:val="21"/>
                      </w:rPr>
                      <w:t>至</w:t>
                    </w:r>
                    <w:r>
                      <w:rPr>
                        <w:rFonts w:hint="eastAsia"/>
                        <w:szCs w:val="21"/>
                      </w:rPr>
                      <w:t>3</w:t>
                    </w:r>
                    <w:r>
                      <w:rPr>
                        <w:szCs w:val="21"/>
                      </w:rPr>
                      <w:t>年</w:t>
                    </w:r>
                  </w:p>
                </w:tc>
              </w:sdtContent>
            </w:sdt>
            <w:tc>
              <w:tcPr>
                <w:tcW w:w="2669" w:type="pct"/>
                <w:shd w:val="clear" w:color="auto" w:fill="auto"/>
              </w:tcPr>
              <w:p w:rsidR="00E50826" w:rsidRDefault="00E50826" w:rsidP="00E53FD3">
                <w:pPr>
                  <w:jc w:val="right"/>
                  <w:rPr>
                    <w:szCs w:val="21"/>
                  </w:rPr>
                </w:pPr>
                <w:r>
                  <w:t>186,510.50</w:t>
                </w:r>
              </w:p>
            </w:tc>
          </w:tr>
          <w:tr w:rsidR="00E50826" w:rsidTr="00E53FD3">
            <w:trPr>
              <w:jc w:val="center"/>
            </w:trPr>
            <w:sdt>
              <w:sdtPr>
                <w:tag w:val="_PLD_a4745b0ed8a140ae99b3917b2a6aa90b"/>
                <w:id w:val="24912814"/>
                <w:lock w:val="sdtLocked"/>
              </w:sdtPr>
              <w:sdtContent>
                <w:tc>
                  <w:tcPr>
                    <w:tcW w:w="2331" w:type="pct"/>
                    <w:shd w:val="clear" w:color="auto" w:fill="auto"/>
                  </w:tcPr>
                  <w:p w:rsidR="00E50826" w:rsidRDefault="00E50826" w:rsidP="00E53FD3">
                    <w:pPr>
                      <w:rPr>
                        <w:szCs w:val="21"/>
                      </w:rPr>
                    </w:pPr>
                    <w:r>
                      <w:rPr>
                        <w:rFonts w:hint="eastAsia"/>
                        <w:szCs w:val="21"/>
                      </w:rPr>
                      <w:t>3</w:t>
                    </w:r>
                    <w:r>
                      <w:rPr>
                        <w:szCs w:val="21"/>
                      </w:rPr>
                      <w:t>至</w:t>
                    </w:r>
                    <w:r>
                      <w:rPr>
                        <w:rFonts w:hint="eastAsia"/>
                        <w:szCs w:val="21"/>
                      </w:rPr>
                      <w:t>4</w:t>
                    </w:r>
                    <w:r>
                      <w:rPr>
                        <w:szCs w:val="21"/>
                      </w:rPr>
                      <w:t>年</w:t>
                    </w:r>
                  </w:p>
                </w:tc>
              </w:sdtContent>
            </w:sdt>
            <w:tc>
              <w:tcPr>
                <w:tcW w:w="2669" w:type="pct"/>
                <w:shd w:val="clear" w:color="auto" w:fill="auto"/>
              </w:tcPr>
              <w:p w:rsidR="00E50826" w:rsidRDefault="00E50826" w:rsidP="00E53FD3">
                <w:pPr>
                  <w:jc w:val="right"/>
                  <w:rPr>
                    <w:szCs w:val="21"/>
                  </w:rPr>
                </w:pPr>
                <w:r>
                  <w:t>3,261,548.89</w:t>
                </w:r>
              </w:p>
            </w:tc>
          </w:tr>
          <w:tr w:rsidR="00E50826" w:rsidTr="00E53FD3">
            <w:trPr>
              <w:jc w:val="center"/>
            </w:trPr>
            <w:sdt>
              <w:sdtPr>
                <w:tag w:val="_PLD_f4ed1d71e017423691a066ea5df5fab6"/>
                <w:id w:val="24912815"/>
                <w:lock w:val="sdtLocked"/>
              </w:sdtPr>
              <w:sdtContent>
                <w:tc>
                  <w:tcPr>
                    <w:tcW w:w="2331" w:type="pct"/>
                    <w:shd w:val="clear" w:color="auto" w:fill="auto"/>
                  </w:tcPr>
                  <w:p w:rsidR="00E50826" w:rsidRDefault="00E50826" w:rsidP="00E53FD3">
                    <w:pPr>
                      <w:rPr>
                        <w:szCs w:val="21"/>
                      </w:rPr>
                    </w:pPr>
                    <w:r>
                      <w:rPr>
                        <w:rFonts w:hint="eastAsia"/>
                        <w:szCs w:val="21"/>
                      </w:rPr>
                      <w:t>4</w:t>
                    </w:r>
                    <w:r>
                      <w:rPr>
                        <w:szCs w:val="21"/>
                      </w:rPr>
                      <w:t>至</w:t>
                    </w:r>
                    <w:r>
                      <w:rPr>
                        <w:rFonts w:hint="eastAsia"/>
                        <w:szCs w:val="21"/>
                      </w:rPr>
                      <w:t>5</w:t>
                    </w:r>
                    <w:r>
                      <w:rPr>
                        <w:szCs w:val="21"/>
                      </w:rPr>
                      <w:t>年</w:t>
                    </w:r>
                  </w:p>
                </w:tc>
              </w:sdtContent>
            </w:sdt>
            <w:tc>
              <w:tcPr>
                <w:tcW w:w="2669" w:type="pct"/>
                <w:shd w:val="clear" w:color="auto" w:fill="auto"/>
              </w:tcPr>
              <w:p w:rsidR="00E50826" w:rsidRDefault="00E50826" w:rsidP="00E53FD3">
                <w:pPr>
                  <w:jc w:val="right"/>
                  <w:rPr>
                    <w:szCs w:val="21"/>
                  </w:rPr>
                </w:pPr>
                <w:r>
                  <w:t>2,243,768.57</w:t>
                </w:r>
              </w:p>
            </w:tc>
          </w:tr>
          <w:tr w:rsidR="00E50826" w:rsidTr="00E53FD3">
            <w:trPr>
              <w:jc w:val="center"/>
            </w:trPr>
            <w:sdt>
              <w:sdtPr>
                <w:tag w:val="_PLD_fccdd41cea9b4ca08e7b40f163262e5e"/>
                <w:id w:val="24912816"/>
                <w:lock w:val="sdtLocked"/>
              </w:sdtPr>
              <w:sdtContent>
                <w:tc>
                  <w:tcPr>
                    <w:tcW w:w="2331" w:type="pct"/>
                    <w:shd w:val="clear" w:color="auto" w:fill="auto"/>
                  </w:tcPr>
                  <w:p w:rsidR="00E50826" w:rsidRDefault="00E50826" w:rsidP="00E53FD3">
                    <w:pPr>
                      <w:rPr>
                        <w:szCs w:val="21"/>
                      </w:rPr>
                    </w:pPr>
                    <w:r>
                      <w:rPr>
                        <w:rFonts w:hint="eastAsia"/>
                        <w:szCs w:val="21"/>
                      </w:rPr>
                      <w:t>5</w:t>
                    </w:r>
                    <w:r>
                      <w:rPr>
                        <w:szCs w:val="21"/>
                      </w:rPr>
                      <w:t>年以上</w:t>
                    </w:r>
                  </w:p>
                </w:tc>
              </w:sdtContent>
            </w:sdt>
            <w:tc>
              <w:tcPr>
                <w:tcW w:w="2669" w:type="pct"/>
                <w:shd w:val="clear" w:color="auto" w:fill="auto"/>
              </w:tcPr>
              <w:p w:rsidR="00E50826" w:rsidRDefault="00E50826" w:rsidP="00E53FD3">
                <w:pPr>
                  <w:jc w:val="right"/>
                  <w:rPr>
                    <w:szCs w:val="21"/>
                  </w:rPr>
                </w:pPr>
                <w:r>
                  <w:t>135,684.20</w:t>
                </w:r>
              </w:p>
            </w:tc>
          </w:tr>
          <w:tr w:rsidR="00E50826" w:rsidTr="00E53FD3">
            <w:trPr>
              <w:jc w:val="center"/>
            </w:trPr>
            <w:sdt>
              <w:sdtPr>
                <w:tag w:val="_PLD_b8d2a9cd21d944ea8f8433cfaeb85cb3"/>
                <w:id w:val="24912817"/>
                <w:lock w:val="sdtLocked"/>
              </w:sdtPr>
              <w:sdtContent>
                <w:tc>
                  <w:tcPr>
                    <w:tcW w:w="2331" w:type="pct"/>
                    <w:shd w:val="clear" w:color="auto" w:fill="auto"/>
                    <w:vAlign w:val="center"/>
                  </w:tcPr>
                  <w:p w:rsidR="00E50826" w:rsidRDefault="00E50826" w:rsidP="00E53FD3">
                    <w:pPr>
                      <w:jc w:val="center"/>
                      <w:rPr>
                        <w:szCs w:val="21"/>
                      </w:rPr>
                    </w:pPr>
                    <w:r>
                      <w:rPr>
                        <w:szCs w:val="21"/>
                      </w:rPr>
                      <w:t>合计</w:t>
                    </w:r>
                  </w:p>
                </w:tc>
              </w:sdtContent>
            </w:sdt>
            <w:tc>
              <w:tcPr>
                <w:tcW w:w="2669" w:type="pct"/>
                <w:shd w:val="clear" w:color="auto" w:fill="auto"/>
              </w:tcPr>
              <w:p w:rsidR="00E50826" w:rsidRDefault="00E50826" w:rsidP="00E53FD3">
                <w:pPr>
                  <w:jc w:val="right"/>
                  <w:rPr>
                    <w:szCs w:val="21"/>
                  </w:rPr>
                </w:pPr>
                <w:r>
                  <w:t>68,938,325.91</w:t>
                </w:r>
              </w:p>
            </w:tc>
          </w:tr>
        </w:tbl>
        <w:p w:rsidR="00303177" w:rsidRDefault="00BF5C98" w:rsidP="00A01FF0">
          <w:pPr>
            <w:rPr>
              <w:szCs w:val="21"/>
            </w:rPr>
          </w:pPr>
        </w:p>
      </w:sdtContent>
    </w:sdt>
    <w:p w:rsidR="00303177" w:rsidRDefault="00303177">
      <w:pPr>
        <w:snapToGrid w:val="0"/>
        <w:spacing w:line="240" w:lineRule="atLeast"/>
        <w:rPr>
          <w:szCs w:val="21"/>
        </w:rPr>
      </w:pPr>
    </w:p>
    <w:p w:rsidR="00303177" w:rsidRDefault="002B2C08">
      <w:pPr>
        <w:pStyle w:val="4"/>
        <w:numPr>
          <w:ilvl w:val="0"/>
          <w:numId w:val="112"/>
        </w:numPr>
        <w:tabs>
          <w:tab w:val="left" w:pos="644"/>
        </w:tabs>
        <w:ind w:left="0" w:firstLine="0"/>
        <w:rPr>
          <w:szCs w:val="21"/>
        </w:rPr>
      </w:pPr>
      <w:bookmarkStart w:id="119" w:name="_Hlk10540024"/>
      <w:r>
        <w:rPr>
          <w:rFonts w:hint="eastAsia"/>
          <w:szCs w:val="21"/>
        </w:rPr>
        <w:t>按坏账计提方法分类披露</w:t>
      </w:r>
    </w:p>
    <w:sdt>
      <w:sdtPr>
        <w:alias w:val="是否适用：母公司应收账款按坏账计提方法分类披露[双击切换]"/>
        <w:tag w:val="_GBC_bd7fb52eb7f647d5aa6c10677b261ee1"/>
        <w:id w:val="-1162465994"/>
        <w:lock w:val="sdtLocked"/>
        <w:placeholder>
          <w:docPart w:val="GBC22222222222222222222222222222"/>
        </w:placeholder>
      </w:sdtPr>
      <w:sdtContent>
        <w:p w:rsidR="00303177" w:rsidRDefault="00BF5C98">
          <w:r>
            <w:fldChar w:fldCharType="begin"/>
          </w:r>
          <w:r w:rsidR="00A37059">
            <w:instrText xml:space="preserve"> MACROBUTTON  SnrToggleCheckbox √适用 </w:instrText>
          </w:r>
          <w:r>
            <w:fldChar w:fldCharType="end"/>
          </w:r>
          <w:r>
            <w:fldChar w:fldCharType="begin"/>
          </w:r>
          <w:r w:rsidR="00A37059">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szCs w:val="24"/>
        </w:rPr>
      </w:sdtEndPr>
      <w:sdtContent>
        <w:p w:rsidR="00A37059" w:rsidRDefault="00A37059">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18"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1418"/>
            <w:gridCol w:w="1134"/>
            <w:gridCol w:w="426"/>
            <w:gridCol w:w="993"/>
            <w:gridCol w:w="426"/>
            <w:gridCol w:w="1135"/>
            <w:gridCol w:w="1134"/>
            <w:gridCol w:w="426"/>
            <w:gridCol w:w="993"/>
            <w:gridCol w:w="428"/>
            <w:gridCol w:w="1126"/>
          </w:tblGrid>
          <w:tr w:rsidR="00A37059" w:rsidTr="00A37059">
            <w:trPr>
              <w:cantSplit/>
              <w:trHeight w:val="259"/>
            </w:trPr>
            <w:sdt>
              <w:sdtPr>
                <w:tag w:val="_PLD_2f021e03341f49af95f8857da6272a92"/>
                <w:id w:val="728335493"/>
                <w:lock w:val="sdtLocked"/>
              </w:sdtPr>
              <w:sdtContent>
                <w:tc>
                  <w:tcPr>
                    <w:tcW w:w="736" w:type="pct"/>
                    <w:vMerge w:val="restart"/>
                    <w:tcBorders>
                      <w:top w:val="single" w:sz="4" w:space="0" w:color="auto"/>
                      <w:left w:val="single" w:sz="4" w:space="0" w:color="auto"/>
                      <w:right w:val="single" w:sz="4" w:space="0" w:color="auto"/>
                    </w:tcBorders>
                    <w:vAlign w:val="center"/>
                  </w:tcPr>
                  <w:p w:rsidR="00A37059" w:rsidRDefault="00A37059" w:rsidP="003B7E25">
                    <w:pPr>
                      <w:jc w:val="center"/>
                      <w:rPr>
                        <w:szCs w:val="21"/>
                      </w:rPr>
                    </w:pPr>
                    <w:r>
                      <w:rPr>
                        <w:rFonts w:hint="eastAsia"/>
                        <w:szCs w:val="21"/>
                      </w:rPr>
                      <w:t>类别</w:t>
                    </w:r>
                  </w:p>
                </w:tc>
              </w:sdtContent>
            </w:sdt>
            <w:sdt>
              <w:sdtPr>
                <w:tag w:val="_PLD_468e18ccdf48449f8e43799e7c3f622e"/>
                <w:id w:val="728335494"/>
                <w:lock w:val="sdtLocked"/>
              </w:sdtPr>
              <w:sdtContent>
                <w:tc>
                  <w:tcPr>
                    <w:tcW w:w="2133" w:type="pct"/>
                    <w:gridSpan w:val="5"/>
                    <w:tcBorders>
                      <w:top w:val="single" w:sz="4" w:space="0" w:color="auto"/>
                      <w:left w:val="single" w:sz="4" w:space="0" w:color="auto"/>
                      <w:right w:val="single" w:sz="4" w:space="0" w:color="auto"/>
                    </w:tcBorders>
                    <w:vAlign w:val="center"/>
                  </w:tcPr>
                  <w:p w:rsidR="00A37059" w:rsidRDefault="00A37059" w:rsidP="003B7E2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387c0f70bd6484cafb1ada234d075bd"/>
                <w:id w:val="728335495"/>
                <w:lock w:val="sdtLocked"/>
              </w:sdtPr>
              <w:sdtContent>
                <w:tc>
                  <w:tcPr>
                    <w:tcW w:w="2131" w:type="pct"/>
                    <w:gridSpan w:val="5"/>
                    <w:tcBorders>
                      <w:top w:val="single" w:sz="4" w:space="0" w:color="auto"/>
                      <w:left w:val="single" w:sz="4" w:space="0" w:color="auto"/>
                      <w:right w:val="single" w:sz="4" w:space="0" w:color="auto"/>
                    </w:tcBorders>
                    <w:vAlign w:val="center"/>
                  </w:tcPr>
                  <w:p w:rsidR="00A37059" w:rsidRDefault="00A37059" w:rsidP="003B7E25">
                    <w:pPr>
                      <w:autoSpaceDE w:val="0"/>
                      <w:autoSpaceDN w:val="0"/>
                      <w:adjustRightInd w:val="0"/>
                      <w:snapToGrid w:val="0"/>
                      <w:spacing w:line="240" w:lineRule="atLeast"/>
                      <w:jc w:val="center"/>
                      <w:rPr>
                        <w:szCs w:val="21"/>
                      </w:rPr>
                    </w:pPr>
                    <w:r>
                      <w:rPr>
                        <w:rFonts w:hint="eastAsia"/>
                        <w:szCs w:val="21"/>
                      </w:rPr>
                      <w:t>期初余额</w:t>
                    </w:r>
                  </w:p>
                </w:tc>
              </w:sdtContent>
            </w:sdt>
          </w:tr>
          <w:tr w:rsidR="00A37059" w:rsidTr="00A37059">
            <w:trPr>
              <w:cantSplit/>
              <w:trHeight w:val="227"/>
            </w:trPr>
            <w:tc>
              <w:tcPr>
                <w:tcW w:w="736" w:type="pct"/>
                <w:vMerge/>
                <w:tcBorders>
                  <w:left w:val="single" w:sz="4" w:space="0" w:color="auto"/>
                  <w:right w:val="single" w:sz="4" w:space="0" w:color="auto"/>
                </w:tcBorders>
                <w:vAlign w:val="center"/>
              </w:tcPr>
              <w:p w:rsidR="00A37059" w:rsidRDefault="00A37059" w:rsidP="003B7E25">
                <w:pPr>
                  <w:rPr>
                    <w:szCs w:val="21"/>
                  </w:rPr>
                </w:pPr>
              </w:p>
            </w:tc>
            <w:sdt>
              <w:sdtPr>
                <w:tag w:val="_PLD_73365edbfe354cb683cc42de4c1c9f49"/>
                <w:id w:val="728335496"/>
                <w:lock w:val="sdtLocked"/>
              </w:sdtPr>
              <w:sdtContent>
                <w:tc>
                  <w:tcPr>
                    <w:tcW w:w="809" w:type="pct"/>
                    <w:gridSpan w:val="2"/>
                    <w:tcBorders>
                      <w:top w:val="single" w:sz="4" w:space="0" w:color="auto"/>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账面余额</w:t>
                    </w:r>
                  </w:p>
                </w:tc>
              </w:sdtContent>
            </w:sdt>
            <w:sdt>
              <w:sdtPr>
                <w:tag w:val="_PLD_11f34c9ee2d5429280d0d85b2c50756a"/>
                <w:id w:val="728335497"/>
                <w:lock w:val="sdtLocked"/>
              </w:sdtPr>
              <w:sdtContent>
                <w:tc>
                  <w:tcPr>
                    <w:tcW w:w="736" w:type="pct"/>
                    <w:gridSpan w:val="2"/>
                    <w:tcBorders>
                      <w:top w:val="single" w:sz="4" w:space="0" w:color="auto"/>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坏账准备</w:t>
                    </w:r>
                  </w:p>
                </w:tc>
              </w:sdtContent>
            </w:sdt>
            <w:sdt>
              <w:sdtPr>
                <w:tag w:val="_PLD_6ade046afd0c47c0aae9506cc9d47486"/>
                <w:id w:val="728335498"/>
                <w:lock w:val="sdtLocked"/>
              </w:sdtPr>
              <w:sdtContent>
                <w:tc>
                  <w:tcPr>
                    <w:tcW w:w="589" w:type="pct"/>
                    <w:vMerge w:val="restart"/>
                    <w:tcBorders>
                      <w:top w:val="single" w:sz="4" w:space="0" w:color="auto"/>
                      <w:left w:val="single" w:sz="4" w:space="0" w:color="auto"/>
                      <w:right w:val="single" w:sz="4" w:space="0" w:color="auto"/>
                    </w:tcBorders>
                    <w:vAlign w:val="center"/>
                  </w:tcPr>
                  <w:p w:rsidR="00A37059" w:rsidRDefault="00A37059" w:rsidP="003B7E25">
                    <w:pPr>
                      <w:jc w:val="center"/>
                      <w:rPr>
                        <w:szCs w:val="21"/>
                      </w:rPr>
                    </w:pPr>
                    <w:r>
                      <w:rPr>
                        <w:rFonts w:hint="eastAsia"/>
                        <w:szCs w:val="21"/>
                      </w:rPr>
                      <w:t>账面</w:t>
                    </w:r>
                  </w:p>
                  <w:p w:rsidR="00A37059" w:rsidRDefault="00A37059" w:rsidP="003B7E25">
                    <w:pPr>
                      <w:jc w:val="center"/>
                      <w:rPr>
                        <w:szCs w:val="21"/>
                      </w:rPr>
                    </w:pPr>
                    <w:r>
                      <w:rPr>
                        <w:rFonts w:hint="eastAsia"/>
                        <w:szCs w:val="21"/>
                      </w:rPr>
                      <w:t>价值</w:t>
                    </w:r>
                  </w:p>
                </w:tc>
              </w:sdtContent>
            </w:sdt>
            <w:sdt>
              <w:sdtPr>
                <w:tag w:val="_PLD_abd9bd4831b9473aabae7411a299a204"/>
                <w:id w:val="728335499"/>
                <w:lock w:val="sdtLocked"/>
              </w:sdtPr>
              <w:sdtContent>
                <w:tc>
                  <w:tcPr>
                    <w:tcW w:w="809" w:type="pct"/>
                    <w:gridSpan w:val="2"/>
                    <w:tcBorders>
                      <w:top w:val="single" w:sz="4" w:space="0" w:color="auto"/>
                      <w:left w:val="single" w:sz="4" w:space="0" w:color="auto"/>
                      <w:right w:val="single" w:sz="4" w:space="0" w:color="auto"/>
                    </w:tcBorders>
                    <w:vAlign w:val="center"/>
                  </w:tcPr>
                  <w:p w:rsidR="00A37059" w:rsidRDefault="00A37059" w:rsidP="003B7E25">
                    <w:pPr>
                      <w:jc w:val="center"/>
                      <w:rPr>
                        <w:szCs w:val="21"/>
                      </w:rPr>
                    </w:pPr>
                    <w:r>
                      <w:rPr>
                        <w:rFonts w:hint="eastAsia"/>
                        <w:szCs w:val="21"/>
                      </w:rPr>
                      <w:t>账面余额</w:t>
                    </w:r>
                  </w:p>
                </w:tc>
              </w:sdtContent>
            </w:sdt>
            <w:sdt>
              <w:sdtPr>
                <w:tag w:val="_PLD_76d8f3a48cba41949b5870f6cbb124af"/>
                <w:id w:val="728335500"/>
                <w:lock w:val="sdtLocked"/>
              </w:sdtPr>
              <w:sdtContent>
                <w:tc>
                  <w:tcPr>
                    <w:tcW w:w="737" w:type="pct"/>
                    <w:gridSpan w:val="2"/>
                    <w:tcBorders>
                      <w:top w:val="single" w:sz="4" w:space="0" w:color="auto"/>
                      <w:left w:val="single" w:sz="4" w:space="0" w:color="auto"/>
                      <w:right w:val="single" w:sz="4" w:space="0" w:color="auto"/>
                    </w:tcBorders>
                    <w:vAlign w:val="center"/>
                  </w:tcPr>
                  <w:p w:rsidR="00A37059" w:rsidRDefault="00A37059" w:rsidP="003B7E25">
                    <w:pPr>
                      <w:jc w:val="center"/>
                      <w:rPr>
                        <w:szCs w:val="21"/>
                      </w:rPr>
                    </w:pPr>
                    <w:r>
                      <w:rPr>
                        <w:rFonts w:hint="eastAsia"/>
                        <w:szCs w:val="21"/>
                      </w:rPr>
                      <w:t>坏账准备</w:t>
                    </w:r>
                  </w:p>
                </w:tc>
              </w:sdtContent>
            </w:sdt>
            <w:sdt>
              <w:sdtPr>
                <w:tag w:val="_PLD_5062ab8e678b49c0bba488dc029ff27b"/>
                <w:id w:val="728335501"/>
                <w:lock w:val="sdtLocked"/>
              </w:sdtPr>
              <w:sdtContent>
                <w:tc>
                  <w:tcPr>
                    <w:tcW w:w="586" w:type="pct"/>
                    <w:vMerge w:val="restart"/>
                    <w:tcBorders>
                      <w:top w:val="single" w:sz="4" w:space="0" w:color="auto"/>
                      <w:left w:val="single" w:sz="4" w:space="0" w:color="auto"/>
                      <w:right w:val="single" w:sz="4" w:space="0" w:color="auto"/>
                    </w:tcBorders>
                    <w:vAlign w:val="center"/>
                  </w:tcPr>
                  <w:p w:rsidR="00A37059" w:rsidRDefault="00A37059" w:rsidP="003B7E25">
                    <w:pPr>
                      <w:jc w:val="center"/>
                      <w:rPr>
                        <w:szCs w:val="21"/>
                      </w:rPr>
                    </w:pPr>
                    <w:r>
                      <w:rPr>
                        <w:rFonts w:hint="eastAsia"/>
                        <w:szCs w:val="21"/>
                      </w:rPr>
                      <w:t>账面</w:t>
                    </w:r>
                  </w:p>
                  <w:p w:rsidR="00A37059" w:rsidRDefault="00A37059" w:rsidP="003B7E25">
                    <w:pPr>
                      <w:jc w:val="center"/>
                      <w:rPr>
                        <w:szCs w:val="21"/>
                      </w:rPr>
                    </w:pPr>
                    <w:r>
                      <w:rPr>
                        <w:rFonts w:hint="eastAsia"/>
                        <w:szCs w:val="21"/>
                      </w:rPr>
                      <w:t>价值</w:t>
                    </w:r>
                  </w:p>
                </w:tc>
              </w:sdtContent>
            </w:sdt>
          </w:tr>
          <w:tr w:rsidR="00A37059" w:rsidTr="00A37059">
            <w:trPr>
              <w:cantSplit/>
              <w:trHeight w:val="375"/>
            </w:trPr>
            <w:tc>
              <w:tcPr>
                <w:tcW w:w="736" w:type="pct"/>
                <w:vMerge/>
                <w:tcBorders>
                  <w:left w:val="single" w:sz="4" w:space="0" w:color="auto"/>
                  <w:bottom w:val="single" w:sz="4" w:space="0" w:color="auto"/>
                  <w:right w:val="single" w:sz="4" w:space="0" w:color="auto"/>
                </w:tcBorders>
                <w:vAlign w:val="center"/>
              </w:tcPr>
              <w:p w:rsidR="00A37059" w:rsidRDefault="00A37059" w:rsidP="003B7E25">
                <w:pPr>
                  <w:rPr>
                    <w:szCs w:val="21"/>
                  </w:rPr>
                </w:pPr>
              </w:p>
            </w:tc>
            <w:sdt>
              <w:sdtPr>
                <w:tag w:val="_PLD_f6bdd572740240b5a7a2e643c29db5eb"/>
                <w:id w:val="728335502"/>
                <w:lock w:val="sdtLocked"/>
              </w:sdtPr>
              <w:sdtContent>
                <w:tc>
                  <w:tcPr>
                    <w:tcW w:w="588"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金额</w:t>
                    </w:r>
                  </w:p>
                </w:tc>
              </w:sdtContent>
            </w:sdt>
            <w:sdt>
              <w:sdtPr>
                <w:tag w:val="_PLD_0a09779b6e354e32b6df9b1e891e1509"/>
                <w:id w:val="728335503"/>
                <w:lock w:val="sdtLocked"/>
              </w:sdtPr>
              <w:sdtContent>
                <w:tc>
                  <w:tcPr>
                    <w:tcW w:w="221"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比例</w:t>
                    </w:r>
                    <w:r>
                      <w:rPr>
                        <w:szCs w:val="21"/>
                      </w:rPr>
                      <w:t>(%)</w:t>
                    </w:r>
                  </w:p>
                </w:tc>
              </w:sdtContent>
            </w:sdt>
            <w:sdt>
              <w:sdtPr>
                <w:tag w:val="_PLD_dd9c9061f11b453c8775ca1a11382d92"/>
                <w:id w:val="728335504"/>
                <w:lock w:val="sdtLocked"/>
              </w:sdtPr>
              <w:sdtContent>
                <w:tc>
                  <w:tcPr>
                    <w:tcW w:w="515"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金额</w:t>
                    </w:r>
                  </w:p>
                </w:tc>
              </w:sdtContent>
            </w:sdt>
            <w:sdt>
              <w:sdtPr>
                <w:tag w:val="_PLD_988b69362ac14c0e94c26191e76b1e3a"/>
                <w:id w:val="728335505"/>
                <w:lock w:val="sdtLocked"/>
              </w:sdtPr>
              <w:sdtContent>
                <w:tc>
                  <w:tcPr>
                    <w:tcW w:w="221"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计提比例</w:t>
                    </w:r>
                    <w:r>
                      <w:rPr>
                        <w:szCs w:val="21"/>
                      </w:rPr>
                      <w:t>(%)</w:t>
                    </w:r>
                  </w:p>
                </w:tc>
              </w:sdtContent>
            </w:sdt>
            <w:tc>
              <w:tcPr>
                <w:tcW w:w="589" w:type="pct"/>
                <w:vMerge/>
                <w:tcBorders>
                  <w:left w:val="single" w:sz="4" w:space="0" w:color="auto"/>
                  <w:bottom w:val="single" w:sz="4" w:space="0" w:color="auto"/>
                  <w:right w:val="single" w:sz="4" w:space="0" w:color="auto"/>
                </w:tcBorders>
                <w:vAlign w:val="center"/>
              </w:tcPr>
              <w:p w:rsidR="00A37059" w:rsidRDefault="00A37059" w:rsidP="003B7E25">
                <w:pPr>
                  <w:jc w:val="center"/>
                  <w:rPr>
                    <w:szCs w:val="21"/>
                  </w:rPr>
                </w:pPr>
              </w:p>
            </w:tc>
            <w:sdt>
              <w:sdtPr>
                <w:tag w:val="_PLD_a5c1af5c86d545b993971c3da029159d"/>
                <w:id w:val="728335506"/>
                <w:lock w:val="sdtLocked"/>
              </w:sdtPr>
              <w:sdtContent>
                <w:tc>
                  <w:tcPr>
                    <w:tcW w:w="588"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金额</w:t>
                    </w:r>
                  </w:p>
                </w:tc>
              </w:sdtContent>
            </w:sdt>
            <w:sdt>
              <w:sdtPr>
                <w:tag w:val="_PLD_fd80073c74724a799d0de2171d95f241"/>
                <w:id w:val="728335507"/>
                <w:lock w:val="sdtLocked"/>
              </w:sdtPr>
              <w:sdtContent>
                <w:tc>
                  <w:tcPr>
                    <w:tcW w:w="221"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比例</w:t>
                    </w:r>
                    <w:r>
                      <w:rPr>
                        <w:szCs w:val="21"/>
                      </w:rPr>
                      <w:t>(%)</w:t>
                    </w:r>
                  </w:p>
                </w:tc>
              </w:sdtContent>
            </w:sdt>
            <w:sdt>
              <w:sdtPr>
                <w:tag w:val="_PLD_917059b3ee7f4b52afe8c3fa58f3e369"/>
                <w:id w:val="728335508"/>
                <w:lock w:val="sdtLocked"/>
              </w:sdtPr>
              <w:sdtContent>
                <w:tc>
                  <w:tcPr>
                    <w:tcW w:w="515"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金额</w:t>
                    </w:r>
                  </w:p>
                </w:tc>
              </w:sdtContent>
            </w:sdt>
            <w:sdt>
              <w:sdtPr>
                <w:tag w:val="_PLD_ea90ccc029834397956c79bbe869d343"/>
                <w:id w:val="728335509"/>
                <w:lock w:val="sdtLocked"/>
              </w:sdtPr>
              <w:sdtContent>
                <w:tc>
                  <w:tcPr>
                    <w:tcW w:w="222" w:type="pct"/>
                    <w:tcBorders>
                      <w:left w:val="single" w:sz="4" w:space="0" w:color="auto"/>
                      <w:bottom w:val="single" w:sz="4" w:space="0" w:color="auto"/>
                      <w:right w:val="single" w:sz="4" w:space="0" w:color="auto"/>
                    </w:tcBorders>
                    <w:vAlign w:val="center"/>
                  </w:tcPr>
                  <w:p w:rsidR="00A37059" w:rsidRDefault="00A37059" w:rsidP="003B7E25">
                    <w:pPr>
                      <w:jc w:val="center"/>
                      <w:rPr>
                        <w:szCs w:val="21"/>
                      </w:rPr>
                    </w:pPr>
                    <w:r>
                      <w:rPr>
                        <w:rFonts w:hint="eastAsia"/>
                        <w:szCs w:val="21"/>
                      </w:rPr>
                      <w:t>计提比例</w:t>
                    </w:r>
                    <w:r>
                      <w:rPr>
                        <w:szCs w:val="21"/>
                      </w:rPr>
                      <w:t>(%)</w:t>
                    </w:r>
                  </w:p>
                </w:tc>
              </w:sdtContent>
            </w:sdt>
            <w:tc>
              <w:tcPr>
                <w:tcW w:w="586" w:type="pct"/>
                <w:vMerge/>
                <w:tcBorders>
                  <w:left w:val="single" w:sz="4" w:space="0" w:color="auto"/>
                  <w:bottom w:val="single" w:sz="4" w:space="0" w:color="auto"/>
                  <w:right w:val="single" w:sz="4" w:space="0" w:color="auto"/>
                </w:tcBorders>
              </w:tcPr>
              <w:p w:rsidR="00A37059" w:rsidRDefault="00A37059" w:rsidP="003B7E25">
                <w:pPr>
                  <w:jc w:val="center"/>
                  <w:rPr>
                    <w:szCs w:val="21"/>
                  </w:rPr>
                </w:pPr>
              </w:p>
            </w:tc>
          </w:tr>
          <w:tr w:rsidR="00A37059" w:rsidTr="00A37059">
            <w:trPr>
              <w:cantSplit/>
            </w:trPr>
            <w:sdt>
              <w:sdtPr>
                <w:rPr>
                  <w:sz w:val="15"/>
                  <w:szCs w:val="15"/>
                </w:rPr>
                <w:tag w:val="_PLD_d8f2e8353bc54fe8b730d8cdf873f57c"/>
                <w:id w:val="728335510"/>
                <w:lock w:val="sdtLocked"/>
              </w:sdtPr>
              <w:sdtContent>
                <w:tc>
                  <w:tcPr>
                    <w:tcW w:w="736"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rPr>
                        <w:sz w:val="15"/>
                        <w:szCs w:val="15"/>
                      </w:rPr>
                    </w:pPr>
                    <w:r w:rsidRPr="00A37059">
                      <w:rPr>
                        <w:rFonts w:hint="eastAsia"/>
                        <w:sz w:val="15"/>
                        <w:szCs w:val="15"/>
                      </w:rPr>
                      <w:t>按单项计提坏账准备</w:t>
                    </w:r>
                  </w:p>
                </w:tc>
              </w:sdtContent>
            </w:sdt>
            <w:tc>
              <w:tcPr>
                <w:tcW w:w="588"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8"/>
                    <w:szCs w:val="18"/>
                  </w:rPr>
                </w:pP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8"/>
                    <w:szCs w:val="18"/>
                  </w:rPr>
                </w:pPr>
              </w:p>
            </w:tc>
            <w:tc>
              <w:tcPr>
                <w:tcW w:w="515"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8"/>
                    <w:szCs w:val="18"/>
                  </w:rPr>
                </w:pP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8"/>
                    <w:szCs w:val="18"/>
                  </w:rPr>
                </w:pPr>
              </w:p>
            </w:tc>
            <w:tc>
              <w:tcPr>
                <w:tcW w:w="589"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8"/>
                    <w:szCs w:val="18"/>
                  </w:rPr>
                </w:pPr>
              </w:p>
            </w:tc>
            <w:tc>
              <w:tcPr>
                <w:tcW w:w="588" w:type="pct"/>
                <w:tcBorders>
                  <w:top w:val="single" w:sz="4" w:space="0" w:color="auto"/>
                  <w:left w:val="single" w:sz="4" w:space="0" w:color="auto"/>
                  <w:bottom w:val="single" w:sz="4" w:space="0" w:color="auto"/>
                  <w:right w:val="single" w:sz="4" w:space="0" w:color="auto"/>
                </w:tcBorders>
              </w:tcPr>
              <w:p w:rsidR="00A37059" w:rsidRDefault="00A37059" w:rsidP="003B7E25">
                <w:pPr>
                  <w:jc w:val="right"/>
                  <w:rPr>
                    <w:szCs w:val="21"/>
                  </w:rPr>
                </w:pPr>
              </w:p>
            </w:tc>
            <w:tc>
              <w:tcPr>
                <w:tcW w:w="221" w:type="pct"/>
                <w:tcBorders>
                  <w:top w:val="single" w:sz="4" w:space="0" w:color="auto"/>
                  <w:left w:val="single" w:sz="4" w:space="0" w:color="auto"/>
                  <w:bottom w:val="single" w:sz="4" w:space="0" w:color="auto"/>
                  <w:right w:val="single" w:sz="4" w:space="0" w:color="auto"/>
                </w:tcBorders>
              </w:tcPr>
              <w:p w:rsidR="00A37059" w:rsidRDefault="00A37059" w:rsidP="003B7E25">
                <w:pPr>
                  <w:jc w:val="right"/>
                  <w:rPr>
                    <w:szCs w:val="21"/>
                  </w:rPr>
                </w:pPr>
              </w:p>
            </w:tc>
            <w:tc>
              <w:tcPr>
                <w:tcW w:w="515" w:type="pct"/>
                <w:tcBorders>
                  <w:top w:val="single" w:sz="4" w:space="0" w:color="auto"/>
                  <w:left w:val="single" w:sz="4" w:space="0" w:color="auto"/>
                  <w:bottom w:val="single" w:sz="4" w:space="0" w:color="auto"/>
                  <w:right w:val="single" w:sz="4" w:space="0" w:color="auto"/>
                </w:tcBorders>
              </w:tcPr>
              <w:p w:rsidR="00A37059" w:rsidRDefault="00A37059" w:rsidP="003B7E25">
                <w:pPr>
                  <w:jc w:val="right"/>
                  <w:rPr>
                    <w:szCs w:val="21"/>
                  </w:rPr>
                </w:pPr>
              </w:p>
            </w:tc>
            <w:tc>
              <w:tcPr>
                <w:tcW w:w="222" w:type="pct"/>
                <w:tcBorders>
                  <w:top w:val="single" w:sz="4" w:space="0" w:color="auto"/>
                  <w:left w:val="single" w:sz="4" w:space="0" w:color="auto"/>
                  <w:bottom w:val="single" w:sz="4" w:space="0" w:color="auto"/>
                  <w:right w:val="single" w:sz="4" w:space="0" w:color="auto"/>
                </w:tcBorders>
              </w:tcPr>
              <w:p w:rsidR="00A37059" w:rsidRDefault="00A37059" w:rsidP="003B7E25">
                <w:pPr>
                  <w:jc w:val="right"/>
                  <w:rPr>
                    <w:szCs w:val="21"/>
                  </w:rPr>
                </w:pPr>
              </w:p>
            </w:tc>
            <w:tc>
              <w:tcPr>
                <w:tcW w:w="586" w:type="pct"/>
                <w:tcBorders>
                  <w:top w:val="single" w:sz="4" w:space="0" w:color="auto"/>
                  <w:left w:val="single" w:sz="4" w:space="0" w:color="auto"/>
                  <w:bottom w:val="single" w:sz="4" w:space="0" w:color="auto"/>
                  <w:right w:val="single" w:sz="4" w:space="0" w:color="auto"/>
                </w:tcBorders>
              </w:tcPr>
              <w:p w:rsidR="00A37059" w:rsidRDefault="00A37059" w:rsidP="003B7E25">
                <w:pPr>
                  <w:jc w:val="right"/>
                  <w:rPr>
                    <w:szCs w:val="21"/>
                  </w:rPr>
                </w:pPr>
              </w:p>
            </w:tc>
          </w:tr>
          <w:tr w:rsidR="00A37059" w:rsidTr="00A37059">
            <w:trPr>
              <w:cantSplit/>
            </w:trPr>
            <w:sdt>
              <w:sdtPr>
                <w:rPr>
                  <w:sz w:val="15"/>
                  <w:szCs w:val="15"/>
                </w:rPr>
                <w:tag w:val="_PLD_c2fb108392ea494fbb3dda9bd8528dd0"/>
                <w:id w:val="728335511"/>
                <w:lock w:val="sdtLocked"/>
              </w:sdtPr>
              <w:sdtContent>
                <w:tc>
                  <w:tcPr>
                    <w:tcW w:w="736"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rPr>
                        <w:sz w:val="15"/>
                        <w:szCs w:val="15"/>
                      </w:rPr>
                    </w:pPr>
                    <w:r w:rsidRPr="00A37059">
                      <w:rPr>
                        <w:rFonts w:hint="eastAsia"/>
                        <w:sz w:val="15"/>
                        <w:szCs w:val="15"/>
                      </w:rPr>
                      <w:t>按组合计提坏账准备</w:t>
                    </w:r>
                  </w:p>
                </w:tc>
              </w:sdtContent>
            </w:sdt>
            <w:tc>
              <w:tcPr>
                <w:tcW w:w="588"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68,938,325.91</w:t>
                </w: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100</w:t>
                </w:r>
              </w:p>
            </w:tc>
            <w:tc>
              <w:tcPr>
                <w:tcW w:w="515"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6,200,239.98</w:t>
                </w: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8.99</w:t>
                </w:r>
              </w:p>
            </w:tc>
            <w:tc>
              <w:tcPr>
                <w:tcW w:w="589"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62,738,085.93</w:t>
                </w:r>
              </w:p>
            </w:tc>
            <w:tc>
              <w:tcPr>
                <w:tcW w:w="588"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84,493,652.31</w:t>
                </w: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100</w:t>
                </w:r>
              </w:p>
            </w:tc>
            <w:tc>
              <w:tcPr>
                <w:tcW w:w="515"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6,978,006.30</w:t>
                </w:r>
              </w:p>
            </w:tc>
            <w:tc>
              <w:tcPr>
                <w:tcW w:w="222"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8.26</w:t>
                </w:r>
              </w:p>
            </w:tc>
            <w:tc>
              <w:tcPr>
                <w:tcW w:w="586"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77,515,646.01</w:t>
                </w:r>
              </w:p>
            </w:tc>
          </w:tr>
          <w:tr w:rsidR="00A37059" w:rsidRPr="00A37059" w:rsidTr="00A37059">
            <w:trPr>
              <w:cantSplit/>
            </w:trPr>
            <w:sdt>
              <w:sdtPr>
                <w:tag w:val="_PLD_da40eb921a044acabfd44df1104701c2"/>
                <w:id w:val="728335512"/>
                <w:lock w:val="sdtLocked"/>
              </w:sdtPr>
              <w:sdtContent>
                <w:tc>
                  <w:tcPr>
                    <w:tcW w:w="736" w:type="pct"/>
                    <w:tcBorders>
                      <w:top w:val="single" w:sz="4" w:space="0" w:color="auto"/>
                      <w:left w:val="single" w:sz="4" w:space="0" w:color="auto"/>
                      <w:bottom w:val="single" w:sz="4" w:space="0" w:color="auto"/>
                      <w:right w:val="single" w:sz="4" w:space="0" w:color="auto"/>
                    </w:tcBorders>
                    <w:vAlign w:val="center"/>
                  </w:tcPr>
                  <w:p w:rsidR="00A37059" w:rsidRDefault="00A37059" w:rsidP="003B7E25">
                    <w:pPr>
                      <w:autoSpaceDE w:val="0"/>
                      <w:autoSpaceDN w:val="0"/>
                      <w:adjustRightInd w:val="0"/>
                      <w:jc w:val="center"/>
                      <w:rPr>
                        <w:szCs w:val="21"/>
                      </w:rPr>
                    </w:pPr>
                    <w:r>
                      <w:rPr>
                        <w:rFonts w:hint="eastAsia"/>
                        <w:szCs w:val="21"/>
                      </w:rPr>
                      <w:t>合计</w:t>
                    </w:r>
                  </w:p>
                </w:tc>
              </w:sdtContent>
            </w:sdt>
            <w:tc>
              <w:tcPr>
                <w:tcW w:w="588"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68,938,325.91</w:t>
                </w: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center"/>
                  <w:rPr>
                    <w:sz w:val="15"/>
                    <w:szCs w:val="15"/>
                  </w:rPr>
                </w:pPr>
                <w:r w:rsidRPr="00A37059">
                  <w:rPr>
                    <w:rFonts w:hint="eastAsia"/>
                    <w:sz w:val="15"/>
                    <w:szCs w:val="15"/>
                  </w:rPr>
                  <w:t>100</w:t>
                </w:r>
              </w:p>
            </w:tc>
            <w:tc>
              <w:tcPr>
                <w:tcW w:w="515"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6,200,239.98</w:t>
                </w: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center"/>
                  <w:rPr>
                    <w:sz w:val="15"/>
                    <w:szCs w:val="15"/>
                  </w:rPr>
                </w:pPr>
                <w:r>
                  <w:rPr>
                    <w:rFonts w:hint="eastAsia"/>
                    <w:sz w:val="15"/>
                    <w:szCs w:val="15"/>
                  </w:rPr>
                  <w:t>8.99</w:t>
                </w:r>
              </w:p>
            </w:tc>
            <w:tc>
              <w:tcPr>
                <w:tcW w:w="589"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62,738,085.93</w:t>
                </w:r>
              </w:p>
            </w:tc>
            <w:tc>
              <w:tcPr>
                <w:tcW w:w="588"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84,493,652.31</w:t>
                </w:r>
              </w:p>
            </w:tc>
            <w:tc>
              <w:tcPr>
                <w:tcW w:w="221"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center"/>
                  <w:rPr>
                    <w:sz w:val="15"/>
                    <w:szCs w:val="15"/>
                  </w:rPr>
                </w:pPr>
                <w:r w:rsidRPr="00A37059">
                  <w:rPr>
                    <w:rFonts w:hint="eastAsia"/>
                    <w:sz w:val="15"/>
                    <w:szCs w:val="15"/>
                  </w:rPr>
                  <w:t>100</w:t>
                </w:r>
              </w:p>
            </w:tc>
            <w:tc>
              <w:tcPr>
                <w:tcW w:w="515"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right"/>
                  <w:rPr>
                    <w:sz w:val="15"/>
                    <w:szCs w:val="15"/>
                  </w:rPr>
                </w:pPr>
                <w:r w:rsidRPr="00A37059">
                  <w:rPr>
                    <w:sz w:val="15"/>
                    <w:szCs w:val="15"/>
                  </w:rPr>
                  <w:t>6,978,006.30</w:t>
                </w:r>
              </w:p>
            </w:tc>
            <w:tc>
              <w:tcPr>
                <w:tcW w:w="222"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jc w:val="center"/>
                  <w:rPr>
                    <w:sz w:val="15"/>
                    <w:szCs w:val="15"/>
                  </w:rPr>
                </w:pPr>
                <w:r w:rsidRPr="00A37059">
                  <w:rPr>
                    <w:rFonts w:hint="eastAsia"/>
                    <w:sz w:val="15"/>
                    <w:szCs w:val="15"/>
                  </w:rPr>
                  <w:t>8.26</w:t>
                </w:r>
              </w:p>
            </w:tc>
            <w:tc>
              <w:tcPr>
                <w:tcW w:w="586" w:type="pct"/>
                <w:tcBorders>
                  <w:top w:val="single" w:sz="4" w:space="0" w:color="auto"/>
                  <w:left w:val="single" w:sz="4" w:space="0" w:color="auto"/>
                  <w:bottom w:val="single" w:sz="4" w:space="0" w:color="auto"/>
                  <w:right w:val="single" w:sz="4" w:space="0" w:color="auto"/>
                </w:tcBorders>
              </w:tcPr>
              <w:p w:rsidR="00A37059" w:rsidRPr="00A37059" w:rsidRDefault="00A37059" w:rsidP="003B7E25">
                <w:pPr>
                  <w:rPr>
                    <w:sz w:val="15"/>
                    <w:szCs w:val="15"/>
                  </w:rPr>
                </w:pPr>
                <w:r w:rsidRPr="00A37059">
                  <w:rPr>
                    <w:sz w:val="15"/>
                    <w:szCs w:val="15"/>
                  </w:rPr>
                  <w:t>77,515,646.01</w:t>
                </w:r>
              </w:p>
            </w:tc>
          </w:tr>
        </w:tbl>
        <w:p w:rsidR="00303177" w:rsidRPr="00A37059" w:rsidRDefault="00BF5C98" w:rsidP="00A37059"/>
      </w:sdtContent>
    </w:sdt>
    <w:bookmarkEnd w:id="119"/>
    <w:p w:rsidR="00303177" w:rsidRDefault="00303177"/>
    <w:bookmarkStart w:id="120" w:name="_Hlk10540045" w:displacedByCustomXml="next"/>
    <w:bookmarkStart w:id="121" w:name="_Hlk10540056" w:displacedByCustomXml="next"/>
    <w:sdt>
      <w:sdtPr>
        <w:rPr>
          <w:rFonts w:hint="eastAsia"/>
          <w:szCs w:val="21"/>
        </w:rPr>
        <w:alias w:val="模块:按单项计提坏账准备："/>
        <w:tag w:val="_SEC_25fdb1db4e684b509f2d87c2a7766da9"/>
        <w:id w:val="-1438510458"/>
        <w:lock w:val="sdtLocked"/>
        <w:placeholder>
          <w:docPart w:val="GBC22222222222222222222222222222"/>
        </w:placeholder>
      </w:sdtPr>
      <w:sdtEndPr>
        <w:rPr>
          <w:rFonts w:hint="default"/>
        </w:rPr>
      </w:sdtEndPr>
      <w:sdtContent>
        <w:p w:rsidR="00303177" w:rsidRDefault="002B2C08">
          <w:pPr>
            <w:rPr>
              <w:szCs w:val="21"/>
            </w:rPr>
          </w:pPr>
          <w:r>
            <w:rPr>
              <w:rFonts w:hint="eastAsia"/>
              <w:szCs w:val="21"/>
            </w:rPr>
            <w:t>按单项计提坏账准备：</w:t>
          </w:r>
          <w:bookmarkEnd w:id="120"/>
        </w:p>
        <w:sdt>
          <w:sdtPr>
            <w:alias w:val="是否适用：母公司应收账款按单项计提坏账准备[双击切换]"/>
            <w:tag w:val="_GBC_6aa7698e624f4481b0cf894058a63961"/>
            <w:id w:val="-1009361087"/>
            <w:lock w:val="sdtLocked"/>
            <w:placeholder>
              <w:docPart w:val="GBC22222222222222222222222222222"/>
            </w:placeholder>
          </w:sdtPr>
          <w:sdtContent>
            <w:p w:rsidR="00BF3723" w:rsidRDefault="00BF5C98" w:rsidP="00BF3723">
              <w:pPr>
                <w:rPr>
                  <w:szCs w:val="21"/>
                </w:rPr>
              </w:pPr>
              <w:r>
                <w:fldChar w:fldCharType="begin"/>
              </w:r>
              <w:r w:rsidR="00BF3723">
                <w:instrText xml:space="preserve"> MACROBUTTON  SnrToggleCheckbox □适用 </w:instrText>
              </w:r>
              <w:r>
                <w:fldChar w:fldCharType="end"/>
              </w:r>
              <w:r>
                <w:fldChar w:fldCharType="begin"/>
              </w:r>
              <w:r w:rsidR="00BF3723">
                <w:instrText xml:space="preserve"> MACROBUTTON  SnrToggleCheckbox √不适用 </w:instrText>
              </w:r>
              <w:r>
                <w:fldChar w:fldCharType="end"/>
              </w:r>
            </w:p>
          </w:sdtContent>
        </w:sdt>
        <w:p w:rsidR="00303177" w:rsidRDefault="00BF5C98">
          <w:pPr>
            <w:rPr>
              <w:szCs w:val="21"/>
            </w:rPr>
          </w:pPr>
        </w:p>
      </w:sdtContent>
    </w:sdt>
    <w:bookmarkEnd w:id="121" w:displacedByCustomXml="prev"/>
    <w:p w:rsidR="00303177" w:rsidRDefault="002B2C08">
      <w:pPr>
        <w:rPr>
          <w:szCs w:val="21"/>
        </w:rPr>
      </w:pPr>
      <w:bookmarkStart w:id="122" w:name="_Hlk10540079"/>
      <w:r>
        <w:rPr>
          <w:rFonts w:hint="eastAsia"/>
          <w:szCs w:val="21"/>
        </w:rPr>
        <w:t>按组合计提坏账准备：</w:t>
      </w:r>
    </w:p>
    <w:sdt>
      <w:sdtPr>
        <w:alias w:val="是否适用：母公司应收账款按组合计提坏账准备[双击切换]"/>
        <w:tag w:val="_GBC_bf96e631f2cf4f6a876dff49863ee9d3"/>
        <w:id w:val="1062222538"/>
        <w:lock w:val="sdtLocked"/>
        <w:placeholder>
          <w:docPart w:val="GBC22222222222222222222222222222"/>
        </w:placeholder>
      </w:sdtPr>
      <w:sdtContent>
        <w:p w:rsidR="00303177" w:rsidRDefault="00BF5C98">
          <w:r>
            <w:fldChar w:fldCharType="begin"/>
          </w:r>
          <w:r w:rsidR="00BF3723">
            <w:instrText xml:space="preserve"> MACROBUTTON  SnrToggleCheckbox √适用 </w:instrText>
          </w:r>
          <w:r>
            <w:fldChar w:fldCharType="end"/>
          </w:r>
          <w:r>
            <w:fldChar w:fldCharType="begin"/>
          </w:r>
          <w:r w:rsidR="00BF3723">
            <w:instrText xml:space="preserve"> MACROBUTTON  SnrToggleCheckbox □不适用 </w:instrText>
          </w:r>
          <w:r>
            <w:fldChar w:fldCharType="end"/>
          </w:r>
        </w:p>
      </w:sdtContent>
    </w:sdt>
    <w:sdt>
      <w:sdtPr>
        <w:rPr>
          <w:rFonts w:hint="eastAsia"/>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rsidR="00303177" w:rsidRDefault="002B2C08">
          <w:pPr>
            <w:rPr>
              <w:szCs w:val="21"/>
            </w:rPr>
          </w:pPr>
          <w:r>
            <w:rPr>
              <w:rFonts w:hint="eastAsia"/>
              <w:szCs w:val="21"/>
            </w:rPr>
            <w:t>组合计提项目：</w:t>
          </w:r>
          <w:sdt>
            <w:sdtPr>
              <w:rPr>
                <w:rFonts w:cs="Arial" w:hint="eastAsia"/>
              </w:rPr>
              <w:alias w:val="按组合计提坏账准备的应收账款明细-组合名称"/>
              <w:tag w:val="_GBC_c2c49e08c13c49f5b854cd65f748bccc"/>
              <w:id w:val="332258280"/>
              <w:lock w:val="sdtLocked"/>
              <w:placeholder>
                <w:docPart w:val="GBC22222222222222222222222222222"/>
              </w:placeholder>
              <w:comboBox/>
            </w:sdtPr>
            <w:sdtContent>
              <w:r w:rsidR="001E4C30" w:rsidRPr="001E4C30">
                <w:rPr>
                  <w:rFonts w:cs="Arial" w:hint="eastAsia"/>
                </w:rPr>
                <w:t>账龄分析法</w:t>
              </w:r>
            </w:sdtContent>
          </w:sdt>
        </w:p>
        <w:p w:rsidR="00303177" w:rsidRDefault="002B2C08">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E50826" w:rsidTr="00E53FD3">
            <w:sdt>
              <w:sdtPr>
                <w:tag w:val="_PLD_017679ab9c8247c6b2e334fd90bf61e9"/>
                <w:id w:val="24912857"/>
                <w:lock w:val="sdtLocked"/>
              </w:sdtPr>
              <w:sdtContent>
                <w:tc>
                  <w:tcPr>
                    <w:tcW w:w="1158" w:type="pct"/>
                    <w:vMerge w:val="restart"/>
                    <w:vAlign w:val="center"/>
                  </w:tcPr>
                  <w:p w:rsidR="00E50826" w:rsidRDefault="00E50826" w:rsidP="00E53FD3">
                    <w:pPr>
                      <w:jc w:val="center"/>
                      <w:rPr>
                        <w:szCs w:val="21"/>
                      </w:rPr>
                    </w:pPr>
                    <w:r>
                      <w:rPr>
                        <w:rFonts w:hint="eastAsia"/>
                        <w:szCs w:val="21"/>
                      </w:rPr>
                      <w:t>名称</w:t>
                    </w:r>
                  </w:p>
                </w:tc>
              </w:sdtContent>
            </w:sdt>
            <w:sdt>
              <w:sdtPr>
                <w:tag w:val="_PLD_5135cd56467d4853affa6d0ae484f326"/>
                <w:id w:val="24912858"/>
                <w:lock w:val="sdtLocked"/>
              </w:sdtPr>
              <w:sdtContent>
                <w:tc>
                  <w:tcPr>
                    <w:tcW w:w="3842" w:type="pct"/>
                    <w:gridSpan w:val="3"/>
                    <w:vAlign w:val="center"/>
                  </w:tcPr>
                  <w:p w:rsidR="00E50826" w:rsidRDefault="00E50826" w:rsidP="00E53FD3">
                    <w:pPr>
                      <w:jc w:val="center"/>
                      <w:rPr>
                        <w:szCs w:val="21"/>
                      </w:rPr>
                    </w:pPr>
                    <w:r>
                      <w:rPr>
                        <w:rFonts w:hint="eastAsia"/>
                        <w:szCs w:val="21"/>
                      </w:rPr>
                      <w:t>期末余额</w:t>
                    </w:r>
                  </w:p>
                </w:tc>
              </w:sdtContent>
            </w:sdt>
          </w:tr>
          <w:tr w:rsidR="00E50826" w:rsidTr="00E53FD3">
            <w:tc>
              <w:tcPr>
                <w:tcW w:w="1158" w:type="pct"/>
                <w:vMerge/>
              </w:tcPr>
              <w:p w:rsidR="00E50826" w:rsidRDefault="00E50826" w:rsidP="00E53FD3">
                <w:pPr>
                  <w:jc w:val="center"/>
                  <w:rPr>
                    <w:szCs w:val="21"/>
                  </w:rPr>
                </w:pPr>
              </w:p>
            </w:tc>
            <w:sdt>
              <w:sdtPr>
                <w:tag w:val="_PLD_6853d362c1364938aec50c34a4c1b2be"/>
                <w:id w:val="24912859"/>
                <w:lock w:val="sdtLocked"/>
              </w:sdtPr>
              <w:sdtContent>
                <w:tc>
                  <w:tcPr>
                    <w:tcW w:w="1276" w:type="pct"/>
                    <w:vAlign w:val="center"/>
                  </w:tcPr>
                  <w:p w:rsidR="00E50826" w:rsidRDefault="00E50826" w:rsidP="00E53FD3">
                    <w:pPr>
                      <w:jc w:val="center"/>
                      <w:rPr>
                        <w:szCs w:val="21"/>
                      </w:rPr>
                    </w:pPr>
                    <w:r>
                      <w:rPr>
                        <w:rFonts w:hint="eastAsia"/>
                        <w:szCs w:val="21"/>
                      </w:rPr>
                      <w:t>应收账款</w:t>
                    </w:r>
                  </w:p>
                </w:tc>
              </w:sdtContent>
            </w:sdt>
            <w:sdt>
              <w:sdtPr>
                <w:tag w:val="_PLD_497956cded5b48c4b4741462475810da"/>
                <w:id w:val="24912860"/>
                <w:lock w:val="sdtLocked"/>
              </w:sdtPr>
              <w:sdtContent>
                <w:tc>
                  <w:tcPr>
                    <w:tcW w:w="1299" w:type="pct"/>
                    <w:vAlign w:val="center"/>
                  </w:tcPr>
                  <w:p w:rsidR="00E50826" w:rsidRDefault="00E50826" w:rsidP="00E53FD3">
                    <w:pPr>
                      <w:jc w:val="center"/>
                      <w:rPr>
                        <w:szCs w:val="21"/>
                      </w:rPr>
                    </w:pPr>
                    <w:r>
                      <w:rPr>
                        <w:rFonts w:hint="eastAsia"/>
                        <w:szCs w:val="21"/>
                      </w:rPr>
                      <w:t>坏账准备</w:t>
                    </w:r>
                  </w:p>
                </w:tc>
              </w:sdtContent>
            </w:sdt>
            <w:sdt>
              <w:sdtPr>
                <w:tag w:val="_PLD_abeb28def5684beab5ea48273044d861"/>
                <w:id w:val="24912861"/>
                <w:lock w:val="sdtLocked"/>
              </w:sdtPr>
              <w:sdtContent>
                <w:tc>
                  <w:tcPr>
                    <w:tcW w:w="1267" w:type="pct"/>
                    <w:vAlign w:val="center"/>
                  </w:tcPr>
                  <w:p w:rsidR="00E50826" w:rsidRDefault="00E50826" w:rsidP="00E53FD3">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0c1437e418b477abdaa018db20308d6"/>
              <w:id w:val="24912862"/>
              <w:lock w:val="sdtLocked"/>
            </w:sdtPr>
            <w:sdtEndPr>
              <w:rPr>
                <w:color w:val="auto"/>
                <w:highlight w:val="yellow"/>
              </w:rPr>
            </w:sdtEndPr>
            <w:sdtContent>
              <w:tr w:rsidR="00E50826" w:rsidTr="00E53FD3">
                <w:tc>
                  <w:tcPr>
                    <w:tcW w:w="1158" w:type="pct"/>
                  </w:tcPr>
                  <w:p w:rsidR="00E50826" w:rsidRDefault="00E50826" w:rsidP="00E53FD3">
                    <w:pPr>
                      <w:rPr>
                        <w:szCs w:val="21"/>
                      </w:rPr>
                    </w:pPr>
                    <w:r>
                      <w:t>1年以内</w:t>
                    </w:r>
                  </w:p>
                </w:tc>
                <w:tc>
                  <w:tcPr>
                    <w:tcW w:w="1276" w:type="pct"/>
                  </w:tcPr>
                  <w:p w:rsidR="00E50826" w:rsidRDefault="00E50826" w:rsidP="00E53FD3">
                    <w:pPr>
                      <w:jc w:val="right"/>
                      <w:rPr>
                        <w:szCs w:val="21"/>
                      </w:rPr>
                    </w:pPr>
                    <w:r>
                      <w:t>61,124,446.91</w:t>
                    </w:r>
                  </w:p>
                </w:tc>
                <w:tc>
                  <w:tcPr>
                    <w:tcW w:w="1299" w:type="pct"/>
                  </w:tcPr>
                  <w:p w:rsidR="00E50826" w:rsidRDefault="00E50826" w:rsidP="00E53FD3">
                    <w:pPr>
                      <w:jc w:val="right"/>
                      <w:rPr>
                        <w:szCs w:val="21"/>
                      </w:rPr>
                    </w:pPr>
                    <w:r>
                      <w:t>3,056,222.34</w:t>
                    </w:r>
                  </w:p>
                </w:tc>
                <w:tc>
                  <w:tcPr>
                    <w:tcW w:w="1267" w:type="pct"/>
                  </w:tcPr>
                  <w:p w:rsidR="00E50826" w:rsidRDefault="00E50826" w:rsidP="00E53FD3">
                    <w:pPr>
                      <w:jc w:val="right"/>
                      <w:rPr>
                        <w:szCs w:val="21"/>
                      </w:rPr>
                    </w:pPr>
                    <w:r>
                      <w:t>5.00</w:t>
                    </w:r>
                  </w:p>
                </w:tc>
              </w:tr>
            </w:sdtContent>
          </w:sdt>
          <w:sdt>
            <w:sdtPr>
              <w:rPr>
                <w:color w:val="008000"/>
                <w:szCs w:val="21"/>
              </w:rPr>
              <w:alias w:val="按组合计提坏账准备的应收账款详细名称明细"/>
              <w:tag w:val="_TUP_f0c1437e418b477abdaa018db20308d6"/>
              <w:id w:val="24912863"/>
              <w:lock w:val="sdtLocked"/>
            </w:sdtPr>
            <w:sdtEndPr>
              <w:rPr>
                <w:color w:val="auto"/>
                <w:highlight w:val="yellow"/>
              </w:rPr>
            </w:sdtEndPr>
            <w:sdtContent>
              <w:tr w:rsidR="00E50826" w:rsidTr="00E53FD3">
                <w:tc>
                  <w:tcPr>
                    <w:tcW w:w="1158" w:type="pct"/>
                  </w:tcPr>
                  <w:p w:rsidR="00E50826" w:rsidRDefault="00E50826" w:rsidP="00E53FD3">
                    <w:pPr>
                      <w:rPr>
                        <w:szCs w:val="21"/>
                      </w:rPr>
                    </w:pPr>
                    <w:r>
                      <w:t>1至2年</w:t>
                    </w:r>
                  </w:p>
                </w:tc>
                <w:tc>
                  <w:tcPr>
                    <w:tcW w:w="1276" w:type="pct"/>
                  </w:tcPr>
                  <w:p w:rsidR="00E50826" w:rsidRDefault="00E50826" w:rsidP="00E53FD3">
                    <w:pPr>
                      <w:jc w:val="right"/>
                      <w:rPr>
                        <w:szCs w:val="21"/>
                      </w:rPr>
                    </w:pPr>
                    <w:r>
                      <w:t>1,986,366.84</w:t>
                    </w:r>
                  </w:p>
                </w:tc>
                <w:tc>
                  <w:tcPr>
                    <w:tcW w:w="1299" w:type="pct"/>
                  </w:tcPr>
                  <w:p w:rsidR="00E50826" w:rsidRDefault="00E50826" w:rsidP="00E53FD3">
                    <w:pPr>
                      <w:jc w:val="right"/>
                      <w:rPr>
                        <w:szCs w:val="21"/>
                      </w:rPr>
                    </w:pPr>
                    <w:r>
                      <w:t>198,636.68</w:t>
                    </w:r>
                  </w:p>
                </w:tc>
                <w:tc>
                  <w:tcPr>
                    <w:tcW w:w="1267" w:type="pct"/>
                  </w:tcPr>
                  <w:p w:rsidR="00E50826" w:rsidRDefault="00E50826" w:rsidP="00E53FD3">
                    <w:pPr>
                      <w:jc w:val="right"/>
                      <w:rPr>
                        <w:szCs w:val="21"/>
                      </w:rPr>
                    </w:pPr>
                    <w:r>
                      <w:t>10.00</w:t>
                    </w:r>
                  </w:p>
                </w:tc>
              </w:tr>
            </w:sdtContent>
          </w:sdt>
          <w:sdt>
            <w:sdtPr>
              <w:rPr>
                <w:color w:val="008000"/>
                <w:szCs w:val="21"/>
              </w:rPr>
              <w:alias w:val="按组合计提坏账准备的应收账款详细名称明细"/>
              <w:tag w:val="_TUP_f0c1437e418b477abdaa018db20308d6"/>
              <w:id w:val="24912864"/>
              <w:lock w:val="sdtLocked"/>
            </w:sdtPr>
            <w:sdtEndPr>
              <w:rPr>
                <w:color w:val="auto"/>
                <w:highlight w:val="yellow"/>
              </w:rPr>
            </w:sdtEndPr>
            <w:sdtContent>
              <w:tr w:rsidR="00E50826" w:rsidTr="00E53FD3">
                <w:tc>
                  <w:tcPr>
                    <w:tcW w:w="1158" w:type="pct"/>
                  </w:tcPr>
                  <w:p w:rsidR="00E50826" w:rsidRDefault="00E50826" w:rsidP="00E53FD3">
                    <w:pPr>
                      <w:rPr>
                        <w:szCs w:val="21"/>
                      </w:rPr>
                    </w:pPr>
                    <w:r>
                      <w:t>2至3年</w:t>
                    </w:r>
                  </w:p>
                </w:tc>
                <w:tc>
                  <w:tcPr>
                    <w:tcW w:w="1276" w:type="pct"/>
                  </w:tcPr>
                  <w:p w:rsidR="00E50826" w:rsidRDefault="00E50826" w:rsidP="00E53FD3">
                    <w:pPr>
                      <w:jc w:val="right"/>
                      <w:rPr>
                        <w:szCs w:val="21"/>
                      </w:rPr>
                    </w:pPr>
                    <w:r>
                      <w:t>186,510.50</w:t>
                    </w:r>
                  </w:p>
                </w:tc>
                <w:tc>
                  <w:tcPr>
                    <w:tcW w:w="1299" w:type="pct"/>
                  </w:tcPr>
                  <w:p w:rsidR="00E50826" w:rsidRDefault="00E50826" w:rsidP="00E53FD3">
                    <w:pPr>
                      <w:jc w:val="right"/>
                      <w:rPr>
                        <w:szCs w:val="21"/>
                      </w:rPr>
                    </w:pPr>
                    <w:r>
                      <w:t>46,627.63</w:t>
                    </w:r>
                  </w:p>
                </w:tc>
                <w:tc>
                  <w:tcPr>
                    <w:tcW w:w="1267" w:type="pct"/>
                  </w:tcPr>
                  <w:p w:rsidR="00E50826" w:rsidRDefault="00E50826" w:rsidP="00E53FD3">
                    <w:pPr>
                      <w:jc w:val="right"/>
                      <w:rPr>
                        <w:szCs w:val="21"/>
                      </w:rPr>
                    </w:pPr>
                    <w:r>
                      <w:t>25.00</w:t>
                    </w:r>
                  </w:p>
                </w:tc>
              </w:tr>
            </w:sdtContent>
          </w:sdt>
          <w:sdt>
            <w:sdtPr>
              <w:rPr>
                <w:color w:val="008000"/>
                <w:szCs w:val="21"/>
              </w:rPr>
              <w:alias w:val="按组合计提坏账准备的应收账款详细名称明细"/>
              <w:tag w:val="_TUP_f0c1437e418b477abdaa018db20308d6"/>
              <w:id w:val="24912865"/>
              <w:lock w:val="sdtLocked"/>
            </w:sdtPr>
            <w:sdtEndPr>
              <w:rPr>
                <w:color w:val="auto"/>
                <w:highlight w:val="yellow"/>
              </w:rPr>
            </w:sdtEndPr>
            <w:sdtContent>
              <w:tr w:rsidR="00E50826" w:rsidTr="00E53FD3">
                <w:tc>
                  <w:tcPr>
                    <w:tcW w:w="1158" w:type="pct"/>
                  </w:tcPr>
                  <w:p w:rsidR="00E50826" w:rsidRDefault="00E50826" w:rsidP="00E53FD3">
                    <w:pPr>
                      <w:rPr>
                        <w:szCs w:val="21"/>
                      </w:rPr>
                    </w:pPr>
                    <w:r>
                      <w:t>3至4年</w:t>
                    </w:r>
                  </w:p>
                </w:tc>
                <w:tc>
                  <w:tcPr>
                    <w:tcW w:w="1276" w:type="pct"/>
                  </w:tcPr>
                  <w:p w:rsidR="00E50826" w:rsidRDefault="00E50826" w:rsidP="00E53FD3">
                    <w:pPr>
                      <w:jc w:val="right"/>
                      <w:rPr>
                        <w:szCs w:val="21"/>
                      </w:rPr>
                    </w:pPr>
                    <w:r>
                      <w:t>3,261,548.89</w:t>
                    </w:r>
                  </w:p>
                </w:tc>
                <w:tc>
                  <w:tcPr>
                    <w:tcW w:w="1299" w:type="pct"/>
                  </w:tcPr>
                  <w:p w:rsidR="00E50826" w:rsidRDefault="00E50826" w:rsidP="00E53FD3">
                    <w:pPr>
                      <w:jc w:val="right"/>
                      <w:rPr>
                        <w:szCs w:val="21"/>
                      </w:rPr>
                    </w:pPr>
                    <w:r>
                      <w:t>1,304,619.56</w:t>
                    </w:r>
                  </w:p>
                </w:tc>
                <w:tc>
                  <w:tcPr>
                    <w:tcW w:w="1267" w:type="pct"/>
                  </w:tcPr>
                  <w:p w:rsidR="00E50826" w:rsidRDefault="00E50826" w:rsidP="00E53FD3">
                    <w:pPr>
                      <w:jc w:val="right"/>
                      <w:rPr>
                        <w:szCs w:val="21"/>
                      </w:rPr>
                    </w:pPr>
                    <w:r>
                      <w:t>40.00</w:t>
                    </w:r>
                  </w:p>
                </w:tc>
              </w:tr>
            </w:sdtContent>
          </w:sdt>
          <w:sdt>
            <w:sdtPr>
              <w:rPr>
                <w:color w:val="008000"/>
                <w:szCs w:val="21"/>
              </w:rPr>
              <w:alias w:val="按组合计提坏账准备的应收账款详细名称明细"/>
              <w:tag w:val="_TUP_f0c1437e418b477abdaa018db20308d6"/>
              <w:id w:val="24912866"/>
              <w:lock w:val="sdtLocked"/>
            </w:sdtPr>
            <w:sdtEndPr>
              <w:rPr>
                <w:color w:val="auto"/>
                <w:highlight w:val="yellow"/>
              </w:rPr>
            </w:sdtEndPr>
            <w:sdtContent>
              <w:tr w:rsidR="00E50826" w:rsidTr="00E53FD3">
                <w:tc>
                  <w:tcPr>
                    <w:tcW w:w="1158" w:type="pct"/>
                  </w:tcPr>
                  <w:p w:rsidR="00E50826" w:rsidRDefault="00E50826" w:rsidP="00E53FD3">
                    <w:pPr>
                      <w:rPr>
                        <w:szCs w:val="21"/>
                      </w:rPr>
                    </w:pPr>
                    <w:r>
                      <w:t>4至5年</w:t>
                    </w:r>
                  </w:p>
                </w:tc>
                <w:tc>
                  <w:tcPr>
                    <w:tcW w:w="1276" w:type="pct"/>
                  </w:tcPr>
                  <w:p w:rsidR="00E50826" w:rsidRDefault="00E50826" w:rsidP="00E53FD3">
                    <w:pPr>
                      <w:jc w:val="right"/>
                      <w:rPr>
                        <w:szCs w:val="21"/>
                      </w:rPr>
                    </w:pPr>
                    <w:r>
                      <w:t>2,243,768.57</w:t>
                    </w:r>
                  </w:p>
                </w:tc>
                <w:tc>
                  <w:tcPr>
                    <w:tcW w:w="1299" w:type="pct"/>
                  </w:tcPr>
                  <w:p w:rsidR="00E50826" w:rsidRDefault="00E50826" w:rsidP="00E53FD3">
                    <w:pPr>
                      <w:jc w:val="right"/>
                      <w:rPr>
                        <w:szCs w:val="21"/>
                      </w:rPr>
                    </w:pPr>
                    <w:r>
                      <w:t>1,458,449.57</w:t>
                    </w:r>
                  </w:p>
                </w:tc>
                <w:tc>
                  <w:tcPr>
                    <w:tcW w:w="1267" w:type="pct"/>
                  </w:tcPr>
                  <w:p w:rsidR="00E50826" w:rsidRDefault="00E50826" w:rsidP="00E53FD3">
                    <w:pPr>
                      <w:jc w:val="right"/>
                      <w:rPr>
                        <w:szCs w:val="21"/>
                      </w:rPr>
                    </w:pPr>
                    <w:r>
                      <w:t>65.00</w:t>
                    </w:r>
                  </w:p>
                </w:tc>
              </w:tr>
            </w:sdtContent>
          </w:sdt>
          <w:sdt>
            <w:sdtPr>
              <w:rPr>
                <w:color w:val="008000"/>
                <w:szCs w:val="21"/>
              </w:rPr>
              <w:alias w:val="按组合计提坏账准备的应收账款详细名称明细"/>
              <w:tag w:val="_TUP_f0c1437e418b477abdaa018db20308d6"/>
              <w:id w:val="24912867"/>
              <w:lock w:val="sdtLocked"/>
            </w:sdtPr>
            <w:sdtEndPr>
              <w:rPr>
                <w:color w:val="auto"/>
                <w:highlight w:val="yellow"/>
              </w:rPr>
            </w:sdtEndPr>
            <w:sdtContent>
              <w:tr w:rsidR="00E50826" w:rsidTr="00E53FD3">
                <w:tc>
                  <w:tcPr>
                    <w:tcW w:w="1158" w:type="pct"/>
                  </w:tcPr>
                  <w:p w:rsidR="00E50826" w:rsidRDefault="00E50826" w:rsidP="00E53FD3">
                    <w:pPr>
                      <w:rPr>
                        <w:szCs w:val="21"/>
                      </w:rPr>
                    </w:pPr>
                    <w:r>
                      <w:t>5年以上</w:t>
                    </w:r>
                  </w:p>
                </w:tc>
                <w:tc>
                  <w:tcPr>
                    <w:tcW w:w="1276" w:type="pct"/>
                  </w:tcPr>
                  <w:p w:rsidR="00E50826" w:rsidRDefault="00E50826" w:rsidP="00E53FD3">
                    <w:pPr>
                      <w:jc w:val="right"/>
                      <w:rPr>
                        <w:szCs w:val="21"/>
                      </w:rPr>
                    </w:pPr>
                    <w:r>
                      <w:t>135,684.20</w:t>
                    </w:r>
                  </w:p>
                </w:tc>
                <w:tc>
                  <w:tcPr>
                    <w:tcW w:w="1299" w:type="pct"/>
                  </w:tcPr>
                  <w:p w:rsidR="00E50826" w:rsidRDefault="00E50826" w:rsidP="00E53FD3">
                    <w:pPr>
                      <w:jc w:val="right"/>
                      <w:rPr>
                        <w:szCs w:val="21"/>
                      </w:rPr>
                    </w:pPr>
                    <w:r>
                      <w:t>135,684.20</w:t>
                    </w:r>
                  </w:p>
                </w:tc>
                <w:tc>
                  <w:tcPr>
                    <w:tcW w:w="1267" w:type="pct"/>
                  </w:tcPr>
                  <w:p w:rsidR="00E50826" w:rsidRDefault="00E50826" w:rsidP="00E53FD3">
                    <w:pPr>
                      <w:jc w:val="right"/>
                      <w:rPr>
                        <w:szCs w:val="21"/>
                      </w:rPr>
                    </w:pPr>
                    <w:r>
                      <w:t>100.00</w:t>
                    </w:r>
                  </w:p>
                </w:tc>
              </w:tr>
            </w:sdtContent>
          </w:sdt>
          <w:tr w:rsidR="00E50826" w:rsidTr="00E53FD3">
            <w:sdt>
              <w:sdtPr>
                <w:tag w:val="_PLD_435948144728481980336a881622f9ca"/>
                <w:id w:val="24912868"/>
                <w:lock w:val="sdtLocked"/>
              </w:sdtPr>
              <w:sdtContent>
                <w:tc>
                  <w:tcPr>
                    <w:tcW w:w="1158" w:type="pct"/>
                    <w:vAlign w:val="center"/>
                  </w:tcPr>
                  <w:p w:rsidR="00E50826" w:rsidRDefault="00E50826" w:rsidP="00E53FD3">
                    <w:pPr>
                      <w:jc w:val="center"/>
                      <w:rPr>
                        <w:szCs w:val="21"/>
                      </w:rPr>
                    </w:pPr>
                    <w:r>
                      <w:rPr>
                        <w:rFonts w:hint="eastAsia"/>
                        <w:szCs w:val="21"/>
                      </w:rPr>
                      <w:t>合计</w:t>
                    </w:r>
                  </w:p>
                </w:tc>
              </w:sdtContent>
            </w:sdt>
            <w:tc>
              <w:tcPr>
                <w:tcW w:w="1276" w:type="pct"/>
              </w:tcPr>
              <w:p w:rsidR="00E50826" w:rsidRDefault="00E50826" w:rsidP="00E53FD3">
                <w:pPr>
                  <w:jc w:val="right"/>
                  <w:rPr>
                    <w:szCs w:val="21"/>
                  </w:rPr>
                </w:pPr>
                <w:r>
                  <w:t>68,938,325.91</w:t>
                </w:r>
              </w:p>
            </w:tc>
            <w:tc>
              <w:tcPr>
                <w:tcW w:w="1299" w:type="pct"/>
              </w:tcPr>
              <w:p w:rsidR="00E50826" w:rsidRDefault="00E50826" w:rsidP="00E53FD3">
                <w:pPr>
                  <w:jc w:val="right"/>
                  <w:rPr>
                    <w:szCs w:val="21"/>
                  </w:rPr>
                </w:pPr>
                <w:r>
                  <w:t>6,200,239.98</w:t>
                </w:r>
              </w:p>
            </w:tc>
            <w:tc>
              <w:tcPr>
                <w:tcW w:w="1267" w:type="pct"/>
              </w:tcPr>
              <w:p w:rsidR="00E50826" w:rsidRDefault="00E50826" w:rsidP="00E53FD3">
                <w:pPr>
                  <w:jc w:val="right"/>
                  <w:rPr>
                    <w:szCs w:val="21"/>
                  </w:rPr>
                </w:pPr>
              </w:p>
            </w:tc>
          </w:tr>
        </w:tbl>
        <w:p w:rsidR="00303177" w:rsidRDefault="002B2C08">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2033071860"/>
            <w:lock w:val="sdtLocked"/>
            <w:placeholder>
              <w:docPart w:val="GBC22222222222222222222222222222"/>
            </w:placeholder>
          </w:sdtPr>
          <w:sdtContent>
            <w:p w:rsidR="00303177" w:rsidRDefault="00BF5C98" w:rsidP="001E4C30">
              <w:pPr>
                <w:rPr>
                  <w:szCs w:val="21"/>
                </w:rPr>
              </w:pPr>
              <w:r>
                <w:rPr>
                  <w:szCs w:val="21"/>
                </w:rPr>
                <w:fldChar w:fldCharType="begin"/>
              </w:r>
              <w:r w:rsidR="001E4C30">
                <w:rPr>
                  <w:szCs w:val="21"/>
                </w:rPr>
                <w:instrText xml:space="preserve"> MACROBUTTON  SnrToggleCheckbox □适用 </w:instrText>
              </w:r>
              <w:r>
                <w:rPr>
                  <w:szCs w:val="21"/>
                </w:rPr>
                <w:fldChar w:fldCharType="end"/>
              </w:r>
              <w:r>
                <w:rPr>
                  <w:szCs w:val="21"/>
                </w:rPr>
                <w:fldChar w:fldCharType="begin"/>
              </w:r>
              <w:r w:rsidR="001E4C30">
                <w:rPr>
                  <w:szCs w:val="21"/>
                </w:rPr>
                <w:instrText xml:space="preserve"> MACROBUTTON  SnrToggleCheckbox √不适用 </w:instrText>
              </w:r>
              <w:r>
                <w:rPr>
                  <w:szCs w:val="21"/>
                </w:rPr>
                <w:fldChar w:fldCharType="end"/>
              </w:r>
            </w:p>
          </w:sdtContent>
        </w:sdt>
      </w:sdtContent>
    </w:sdt>
    <w:bookmarkEnd w:id="122"/>
    <w:p w:rsidR="00303177" w:rsidRDefault="00303177">
      <w:pPr>
        <w:rPr>
          <w:szCs w:val="21"/>
        </w:rPr>
      </w:pPr>
    </w:p>
    <w:p w:rsidR="00303177" w:rsidRDefault="002B2C08">
      <w:pPr>
        <w:pStyle w:val="4"/>
        <w:numPr>
          <w:ilvl w:val="0"/>
          <w:numId w:val="112"/>
        </w:numPr>
        <w:tabs>
          <w:tab w:val="left" w:pos="644"/>
        </w:tabs>
        <w:ind w:left="0" w:firstLine="0"/>
        <w:rPr>
          <w:szCs w:val="21"/>
        </w:rPr>
      </w:pPr>
      <w:bookmarkStart w:id="123" w:name="_Hlk10540190"/>
      <w:bookmarkStart w:id="124" w:name="_Hlk10540207"/>
      <w:r>
        <w:rPr>
          <w:rFonts w:hint="eastAsia"/>
          <w:szCs w:val="21"/>
        </w:rPr>
        <w:t>坏账准备的情况</w:t>
      </w:r>
      <w:bookmarkEnd w:id="123"/>
    </w:p>
    <w:sdt>
      <w:sdtPr>
        <w:alias w:val="是否适用：母公司应收账款坏账准备情况[双击切换]"/>
        <w:tag w:val="_GBC_f73789de2ecf49c4bad380c8767c93cf"/>
        <w:id w:val="-684820359"/>
        <w:lock w:val="sdtLocked"/>
        <w:placeholder>
          <w:docPart w:val="GBC22222222222222222222222222222"/>
        </w:placeholder>
      </w:sdtPr>
      <w:sdtContent>
        <w:p w:rsidR="00303177" w:rsidRDefault="00BF5C98">
          <w:r>
            <w:fldChar w:fldCharType="begin"/>
          </w:r>
          <w:r w:rsidR="001E4C30">
            <w:instrText xml:space="preserve"> MACROBUTTON  SnrToggleCheckbox √适用 </w:instrText>
          </w:r>
          <w:r>
            <w:fldChar w:fldCharType="end"/>
          </w:r>
          <w:r>
            <w:fldChar w:fldCharType="begin"/>
          </w:r>
          <w:r w:rsidR="001E4C30">
            <w:instrText xml:space="preserve"> MACROBUTTON  SnrToggleCheckbox □不适用 </w:instrText>
          </w:r>
          <w:r>
            <w:fldChar w:fldCharType="end"/>
          </w:r>
        </w:p>
      </w:sdtContent>
    </w:sd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szCs w:val="24"/>
        </w:rPr>
      </w:sdtEndPr>
      <w:sdtContent>
        <w:p w:rsidR="00E443D3" w:rsidRDefault="002B2C08">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695"/>
            <w:gridCol w:w="1486"/>
            <w:gridCol w:w="1546"/>
            <w:gridCol w:w="1423"/>
            <w:gridCol w:w="1423"/>
            <w:gridCol w:w="1486"/>
          </w:tblGrid>
          <w:tr w:rsidR="00E443D3" w:rsidTr="003B7E25">
            <w:sdt>
              <w:sdtPr>
                <w:tag w:val="_PLD_f4eadaa95bb74d1b87908d20a1134b64"/>
                <w:id w:val="728336523"/>
                <w:lock w:val="sdtLocked"/>
              </w:sdtPr>
              <w:sdtContent>
                <w:tc>
                  <w:tcPr>
                    <w:tcW w:w="947" w:type="pct"/>
                    <w:vMerge w:val="restart"/>
                    <w:shd w:val="clear" w:color="auto" w:fill="FFFFFF"/>
                    <w:vAlign w:val="center"/>
                  </w:tcPr>
                  <w:p w:rsidR="00E443D3" w:rsidRDefault="00E443D3" w:rsidP="003B7E25">
                    <w:pPr>
                      <w:jc w:val="center"/>
                    </w:pPr>
                    <w:r>
                      <w:t>类别</w:t>
                    </w:r>
                  </w:p>
                </w:tc>
              </w:sdtContent>
            </w:sdt>
            <w:sdt>
              <w:sdtPr>
                <w:tag w:val="_PLD_418ed14fba9245bfb75831a0aec5c4df"/>
                <w:id w:val="728336524"/>
                <w:lock w:val="sdtLocked"/>
              </w:sdtPr>
              <w:sdtContent>
                <w:tc>
                  <w:tcPr>
                    <w:tcW w:w="798" w:type="pct"/>
                    <w:vMerge w:val="restart"/>
                    <w:shd w:val="clear" w:color="auto" w:fill="FFFFFF"/>
                    <w:vAlign w:val="center"/>
                  </w:tcPr>
                  <w:p w:rsidR="00E443D3" w:rsidRDefault="00E443D3" w:rsidP="003B7E25">
                    <w:pPr>
                      <w:jc w:val="center"/>
                    </w:pPr>
                    <w:r>
                      <w:t>期初余额</w:t>
                    </w:r>
                  </w:p>
                </w:tc>
              </w:sdtContent>
            </w:sdt>
            <w:sdt>
              <w:sdtPr>
                <w:tag w:val="_PLD_8d1be78937d142b188535ac4f21fe7b0"/>
                <w:id w:val="728336525"/>
                <w:lock w:val="sdtLocked"/>
              </w:sdtPr>
              <w:sdtContent>
                <w:tc>
                  <w:tcPr>
                    <w:tcW w:w="2459" w:type="pct"/>
                    <w:gridSpan w:val="3"/>
                    <w:shd w:val="clear" w:color="auto" w:fill="FFFFFF"/>
                    <w:vAlign w:val="center"/>
                  </w:tcPr>
                  <w:p w:rsidR="00E443D3" w:rsidRDefault="00E443D3" w:rsidP="003B7E25">
                    <w:pPr>
                      <w:jc w:val="center"/>
                    </w:pPr>
                    <w:r>
                      <w:rPr>
                        <w:rFonts w:hint="eastAsia"/>
                      </w:rPr>
                      <w:t>本期变动</w:t>
                    </w:r>
                    <w:r>
                      <w:t>金额</w:t>
                    </w:r>
                  </w:p>
                </w:tc>
              </w:sdtContent>
            </w:sdt>
            <w:sdt>
              <w:sdtPr>
                <w:tag w:val="_PLD_a52e69bfaf59458dbaa62aefc9985077"/>
                <w:id w:val="728336526"/>
                <w:lock w:val="sdtLocked"/>
              </w:sdtPr>
              <w:sdtContent>
                <w:tc>
                  <w:tcPr>
                    <w:tcW w:w="796" w:type="pct"/>
                    <w:vMerge w:val="restart"/>
                    <w:shd w:val="clear" w:color="auto" w:fill="FFFFFF"/>
                    <w:vAlign w:val="center"/>
                  </w:tcPr>
                  <w:p w:rsidR="00E443D3" w:rsidRDefault="00E443D3" w:rsidP="003B7E25">
                    <w:pPr>
                      <w:jc w:val="center"/>
                    </w:pPr>
                    <w:r>
                      <w:t>期末余额</w:t>
                    </w:r>
                  </w:p>
                </w:tc>
              </w:sdtContent>
            </w:sdt>
          </w:tr>
          <w:tr w:rsidR="00E443D3" w:rsidTr="003B7E25">
            <w:tc>
              <w:tcPr>
                <w:tcW w:w="947" w:type="pct"/>
                <w:vMerge/>
                <w:shd w:val="clear" w:color="auto" w:fill="FFFFFF"/>
              </w:tcPr>
              <w:p w:rsidR="00E443D3" w:rsidRDefault="00E443D3" w:rsidP="003B7E25">
                <w:pPr>
                  <w:jc w:val="center"/>
                </w:pPr>
              </w:p>
            </w:tc>
            <w:tc>
              <w:tcPr>
                <w:tcW w:w="798" w:type="pct"/>
                <w:vMerge/>
                <w:shd w:val="clear" w:color="auto" w:fill="FFFFFF"/>
              </w:tcPr>
              <w:p w:rsidR="00E443D3" w:rsidRDefault="00E443D3" w:rsidP="003B7E25">
                <w:pPr>
                  <w:jc w:val="center"/>
                </w:pPr>
              </w:p>
            </w:tc>
            <w:sdt>
              <w:sdtPr>
                <w:tag w:val="_PLD_b751dc4c753a406d98873286a8db73e1"/>
                <w:id w:val="728336527"/>
                <w:lock w:val="sdtLocked"/>
              </w:sdtPr>
              <w:sdtContent>
                <w:tc>
                  <w:tcPr>
                    <w:tcW w:w="865" w:type="pct"/>
                    <w:shd w:val="clear" w:color="auto" w:fill="FFFFFF"/>
                    <w:vAlign w:val="center"/>
                  </w:tcPr>
                  <w:p w:rsidR="00E443D3" w:rsidRDefault="00E443D3" w:rsidP="003B7E25">
                    <w:pPr>
                      <w:jc w:val="center"/>
                    </w:pPr>
                    <w:r>
                      <w:t>计提</w:t>
                    </w:r>
                  </w:p>
                </w:tc>
              </w:sdtContent>
            </w:sdt>
            <w:sdt>
              <w:sdtPr>
                <w:tag w:val="_PLD_c7812aae57ad44ed9a8f8101ec478492"/>
                <w:id w:val="728336528"/>
                <w:lock w:val="sdtLocked"/>
              </w:sdtPr>
              <w:sdtContent>
                <w:tc>
                  <w:tcPr>
                    <w:tcW w:w="797" w:type="pct"/>
                    <w:shd w:val="clear" w:color="auto" w:fill="FFFFFF"/>
                    <w:vAlign w:val="center"/>
                  </w:tcPr>
                  <w:p w:rsidR="00E443D3" w:rsidRDefault="00E443D3" w:rsidP="003B7E25">
                    <w:pPr>
                      <w:jc w:val="center"/>
                    </w:pPr>
                    <w:r>
                      <w:rPr>
                        <w:rFonts w:hint="eastAsia"/>
                      </w:rPr>
                      <w:t>收回或转回</w:t>
                    </w:r>
                  </w:p>
                </w:tc>
              </w:sdtContent>
            </w:sdt>
            <w:tc>
              <w:tcPr>
                <w:tcW w:w="797" w:type="pct"/>
                <w:shd w:val="clear" w:color="auto" w:fill="FFFFFF"/>
                <w:vAlign w:val="center"/>
              </w:tcPr>
              <w:sdt>
                <w:sdtPr>
                  <w:rPr>
                    <w:rFonts w:hint="eastAsia"/>
                  </w:rPr>
                  <w:tag w:val="_PLD_074f12bbd0b24262a49061455f2008d5"/>
                  <w:id w:val="728336529"/>
                  <w:lock w:val="sdtLocked"/>
                </w:sdtPr>
                <w:sdtContent>
                  <w:p w:rsidR="00E443D3" w:rsidRDefault="00E443D3" w:rsidP="003B7E25">
                    <w:pPr>
                      <w:jc w:val="center"/>
                    </w:pPr>
                    <w:r>
                      <w:rPr>
                        <w:rFonts w:hint="eastAsia"/>
                      </w:rPr>
                      <w:t>转销或核销</w:t>
                    </w:r>
                  </w:p>
                </w:sdtContent>
              </w:sdt>
            </w:tc>
            <w:tc>
              <w:tcPr>
                <w:tcW w:w="796" w:type="pct"/>
                <w:vMerge/>
                <w:shd w:val="clear" w:color="auto" w:fill="FFFFFF"/>
              </w:tcPr>
              <w:p w:rsidR="00E443D3" w:rsidRDefault="00E443D3" w:rsidP="003B7E25">
                <w:pPr>
                  <w:jc w:val="right"/>
                </w:pPr>
              </w:p>
            </w:tc>
          </w:tr>
          <w:sdt>
            <w:sdtPr>
              <w:alias w:val="应收账款坏账准备明细"/>
              <w:tag w:val="_TUP_e05b61f5155e48c18d9be68942e00c68"/>
              <w:id w:val="728336530"/>
              <w:lock w:val="sdtLocked"/>
            </w:sdtPr>
            <w:sdtContent>
              <w:tr w:rsidR="00E443D3" w:rsidTr="003B7E25">
                <w:tc>
                  <w:tcPr>
                    <w:tcW w:w="947" w:type="pct"/>
                    <w:shd w:val="clear" w:color="auto" w:fill="auto"/>
                  </w:tcPr>
                  <w:p w:rsidR="00E443D3" w:rsidRDefault="00E443D3" w:rsidP="003B7E25">
                    <w:r w:rsidRPr="00E443D3">
                      <w:rPr>
                        <w:rFonts w:hint="eastAsia"/>
                      </w:rPr>
                      <w:t>账龄组合</w:t>
                    </w:r>
                  </w:p>
                </w:tc>
                <w:tc>
                  <w:tcPr>
                    <w:tcW w:w="798" w:type="pct"/>
                    <w:shd w:val="clear" w:color="auto" w:fill="auto"/>
                  </w:tcPr>
                  <w:p w:rsidR="00E443D3" w:rsidRDefault="00E443D3" w:rsidP="003B7E25">
                    <w:pPr>
                      <w:jc w:val="right"/>
                    </w:pPr>
                    <w:r>
                      <w:t>6,978,006.30</w:t>
                    </w:r>
                  </w:p>
                </w:tc>
                <w:tc>
                  <w:tcPr>
                    <w:tcW w:w="865" w:type="pct"/>
                    <w:shd w:val="clear" w:color="auto" w:fill="auto"/>
                  </w:tcPr>
                  <w:p w:rsidR="00E443D3" w:rsidRDefault="00E443D3" w:rsidP="003B7E25">
                    <w:pPr>
                      <w:jc w:val="right"/>
                    </w:pPr>
                    <w:r>
                      <w:t>-777,766.32</w:t>
                    </w:r>
                  </w:p>
                </w:tc>
                <w:tc>
                  <w:tcPr>
                    <w:tcW w:w="797" w:type="pct"/>
                    <w:shd w:val="clear" w:color="auto" w:fill="auto"/>
                  </w:tcPr>
                  <w:p w:rsidR="00E443D3" w:rsidRDefault="00E443D3" w:rsidP="003B7E25">
                    <w:pPr>
                      <w:jc w:val="right"/>
                    </w:pPr>
                  </w:p>
                </w:tc>
                <w:tc>
                  <w:tcPr>
                    <w:tcW w:w="797" w:type="pct"/>
                  </w:tcPr>
                  <w:p w:rsidR="00E443D3" w:rsidRDefault="00E443D3" w:rsidP="003B7E25">
                    <w:pPr>
                      <w:jc w:val="right"/>
                    </w:pPr>
                  </w:p>
                </w:tc>
                <w:tc>
                  <w:tcPr>
                    <w:tcW w:w="796" w:type="pct"/>
                    <w:shd w:val="clear" w:color="auto" w:fill="auto"/>
                  </w:tcPr>
                  <w:p w:rsidR="00E443D3" w:rsidRDefault="00E443D3" w:rsidP="003B7E25">
                    <w:pPr>
                      <w:jc w:val="right"/>
                    </w:pPr>
                    <w:r>
                      <w:t>6,200,239.98</w:t>
                    </w:r>
                  </w:p>
                </w:tc>
              </w:tr>
            </w:sdtContent>
          </w:sdt>
          <w:tr w:rsidR="00E443D3" w:rsidRPr="00E443D3" w:rsidTr="003B7E25">
            <w:sdt>
              <w:sdtPr>
                <w:tag w:val="_PLD_b0dcc1767f964aab8c7e106f61a7f4b3"/>
                <w:id w:val="728336531"/>
                <w:lock w:val="sdtLocked"/>
              </w:sdtPr>
              <w:sdtContent>
                <w:tc>
                  <w:tcPr>
                    <w:tcW w:w="947" w:type="pct"/>
                    <w:shd w:val="clear" w:color="auto" w:fill="auto"/>
                  </w:tcPr>
                  <w:p w:rsidR="00E443D3" w:rsidRDefault="00E443D3" w:rsidP="003B7E25">
                    <w:pPr>
                      <w:jc w:val="center"/>
                    </w:pPr>
                    <w:r>
                      <w:rPr>
                        <w:rFonts w:hint="eastAsia"/>
                      </w:rPr>
                      <w:t>合计</w:t>
                    </w:r>
                  </w:p>
                </w:tc>
              </w:sdtContent>
            </w:sdt>
            <w:tc>
              <w:tcPr>
                <w:tcW w:w="798" w:type="pct"/>
                <w:shd w:val="clear" w:color="auto" w:fill="auto"/>
              </w:tcPr>
              <w:p w:rsidR="00E443D3" w:rsidRDefault="00E443D3" w:rsidP="003B7E25">
                <w:pPr>
                  <w:jc w:val="right"/>
                </w:pPr>
                <w:r>
                  <w:t>6,978,006.30</w:t>
                </w:r>
              </w:p>
            </w:tc>
            <w:tc>
              <w:tcPr>
                <w:tcW w:w="865" w:type="pct"/>
                <w:shd w:val="clear" w:color="auto" w:fill="auto"/>
              </w:tcPr>
              <w:p w:rsidR="00E443D3" w:rsidRDefault="00E443D3" w:rsidP="003B7E25">
                <w:pPr>
                  <w:jc w:val="right"/>
                </w:pPr>
                <w:r>
                  <w:t>-777,766.32</w:t>
                </w:r>
              </w:p>
            </w:tc>
            <w:tc>
              <w:tcPr>
                <w:tcW w:w="797" w:type="pct"/>
                <w:shd w:val="clear" w:color="auto" w:fill="auto"/>
              </w:tcPr>
              <w:p w:rsidR="00E443D3" w:rsidRDefault="00E443D3" w:rsidP="003B7E25">
                <w:pPr>
                  <w:jc w:val="right"/>
                </w:pPr>
              </w:p>
            </w:tc>
            <w:tc>
              <w:tcPr>
                <w:tcW w:w="797" w:type="pct"/>
              </w:tcPr>
              <w:p w:rsidR="00E443D3" w:rsidRDefault="00E443D3" w:rsidP="003B7E25">
                <w:pPr>
                  <w:jc w:val="right"/>
                </w:pPr>
              </w:p>
            </w:tc>
            <w:tc>
              <w:tcPr>
                <w:tcW w:w="796" w:type="pct"/>
                <w:shd w:val="clear" w:color="auto" w:fill="auto"/>
              </w:tcPr>
              <w:p w:rsidR="00E443D3" w:rsidRDefault="00E443D3" w:rsidP="003B7E25">
                <w:pPr>
                  <w:jc w:val="right"/>
                </w:pPr>
                <w:r>
                  <w:t>6,200,239.98</w:t>
                </w:r>
              </w:p>
            </w:tc>
          </w:tr>
        </w:tbl>
        <w:p w:rsidR="00303177" w:rsidRPr="00E443D3" w:rsidRDefault="00BF5C98" w:rsidP="00E443D3"/>
      </w:sdtContent>
    </w:sdt>
    <w:bookmarkEnd w:id="124" w:displacedByCustomXml="next"/>
    <w:bookmarkStart w:id="125" w:name="_Hlk10540223" w:displacedByCustomXml="next"/>
    <w:bookmarkStart w:id="126"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303177" w:rsidRDefault="002B2C08">
          <w:r>
            <w:rPr>
              <w:rFonts w:hint="eastAsia"/>
            </w:rPr>
            <w:t>其中本期坏账准备收回或转回金额重要的：</w:t>
          </w:r>
          <w:bookmarkEnd w:id="125"/>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Content>
            <w:p w:rsidR="00BC5A3A" w:rsidRDefault="00BF5C98" w:rsidP="00BC5A3A">
              <w:r>
                <w:fldChar w:fldCharType="begin"/>
              </w:r>
              <w:r w:rsidR="00BC5A3A">
                <w:instrText xml:space="preserve">MACROBUTTON  SnrToggleCheckbox □适用 </w:instrText>
              </w:r>
              <w:r>
                <w:fldChar w:fldCharType="end"/>
              </w:r>
              <w:r>
                <w:fldChar w:fldCharType="begin"/>
              </w:r>
              <w:r w:rsidR="00BC5A3A">
                <w:instrText xml:space="preserve"> MACROBUTTON  SnrToggleCheckbox √不适用 </w:instrText>
              </w:r>
              <w:r>
                <w:fldChar w:fldCharType="end"/>
              </w:r>
            </w:p>
          </w:sdtContent>
        </w:sdt>
        <w:p w:rsidR="00303177" w:rsidRDefault="00BF5C98">
          <w:pPr>
            <w:ind w:rightChars="-759" w:right="-1594"/>
            <w:rPr>
              <w:szCs w:val="21"/>
            </w:rPr>
          </w:pPr>
        </w:p>
      </w:sdtContent>
    </w:sdt>
    <w:bookmarkEnd w:id="126" w:displacedByCustomXml="prev"/>
    <w:sdt>
      <w:sdtPr>
        <w:rPr>
          <w:rFonts w:ascii="Times New Roman"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rsidR="00303177" w:rsidRDefault="002B2C08">
          <w:pPr>
            <w:pStyle w:val="4"/>
            <w:numPr>
              <w:ilvl w:val="0"/>
              <w:numId w:val="112"/>
            </w:numPr>
            <w:tabs>
              <w:tab w:val="left" w:pos="630"/>
            </w:tabs>
            <w:ind w:left="0" w:firstLine="0"/>
          </w:pPr>
          <w:r>
            <w:t>本期实际核销的应收</w:t>
          </w:r>
          <w:r>
            <w:rPr>
              <w:rFonts w:hint="eastAsia"/>
            </w:rPr>
            <w:t>账款</w:t>
          </w:r>
          <w: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Content>
            <w:p w:rsidR="00E443D3" w:rsidRDefault="00BF5C98" w:rsidP="00E443D3">
              <w:r>
                <w:fldChar w:fldCharType="begin"/>
              </w:r>
              <w:r w:rsidR="00E443D3">
                <w:instrText xml:space="preserve"> MACROBUTTON  SnrToggleCheckbox □适用 </w:instrText>
              </w:r>
              <w:r>
                <w:fldChar w:fldCharType="end"/>
              </w:r>
              <w:r>
                <w:fldChar w:fldCharType="begin"/>
              </w:r>
              <w:r w:rsidR="00E443D3">
                <w:instrText xml:space="preserve"> MACROBUTTON  SnrToggleCheckbox √不适用 </w:instrText>
              </w:r>
              <w:r>
                <w:fldChar w:fldCharType="end"/>
              </w:r>
            </w:p>
          </w:sdtContent>
        </w:sdt>
        <w:p w:rsidR="00303177" w:rsidRDefault="00E443D3" w:rsidP="00E443D3">
          <w:pPr>
            <w:spacing w:line="360" w:lineRule="auto"/>
            <w:ind w:left="426"/>
          </w:pPr>
          <w:r w:rsidRPr="00736757">
            <w:rPr>
              <w:rFonts w:cs="Arial" w:hint="eastAsia"/>
            </w:rPr>
            <w:t>本期</w:t>
          </w:r>
          <w:r>
            <w:rPr>
              <w:rFonts w:cs="Arial" w:hint="eastAsia"/>
            </w:rPr>
            <w:t>无</w:t>
          </w:r>
          <w:r w:rsidRPr="00BC404E">
            <w:rPr>
              <w:rFonts w:cs="Arial" w:hint="eastAsia"/>
            </w:rPr>
            <w:t>实际核销的的应收账款</w:t>
          </w:r>
          <w:r w:rsidRPr="00873363">
            <w:rPr>
              <w:rFonts w:cs="Arial" w:hint="eastAsia"/>
            </w:rPr>
            <w:t>。</w:t>
          </w:r>
        </w:p>
      </w:sdtContent>
    </w:sdt>
    <w:p w:rsidR="00303177" w:rsidRDefault="00303177">
      <w:pPr>
        <w:snapToGrid w:val="0"/>
        <w:spacing w:line="240" w:lineRule="atLeast"/>
        <w:ind w:leftChars="-50" w:left="-105"/>
        <w:rPr>
          <w:szCs w:val="21"/>
        </w:rPr>
      </w:pPr>
    </w:p>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303177" w:rsidRDefault="002B2C08">
          <w:pPr>
            <w:pStyle w:val="4"/>
            <w:numPr>
              <w:ilvl w:val="0"/>
              <w:numId w:val="112"/>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ContentLocked"/>
            <w:placeholder>
              <w:docPart w:val="GBC22222222222222222222222222222"/>
            </w:placeholder>
          </w:sdtPr>
          <w:sdtContent>
            <w:p w:rsidR="00303177" w:rsidRDefault="00BF5C98">
              <w:r>
                <w:fldChar w:fldCharType="begin"/>
              </w:r>
              <w:r w:rsidR="00E443D3">
                <w:instrText xml:space="preserve"> MACROBUTTON  SnrToggleCheckbox √适用 </w:instrText>
              </w:r>
              <w:r>
                <w:fldChar w:fldCharType="end"/>
              </w:r>
              <w:r>
                <w:fldChar w:fldCharType="begin"/>
              </w:r>
              <w:r w:rsidR="00E443D3">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Content>
            <w:p w:rsidR="00303177" w:rsidRDefault="00D233D1" w:rsidP="00D233D1">
              <w:pPr>
                <w:adjustRightInd w:val="0"/>
                <w:snapToGrid w:val="0"/>
                <w:spacing w:line="360" w:lineRule="auto"/>
                <w:ind w:firstLineChars="200" w:firstLine="420"/>
                <w:rPr>
                  <w:szCs w:val="21"/>
                </w:rPr>
              </w:pPr>
              <w:r w:rsidRPr="005118F1">
                <w:rPr>
                  <w:rFonts w:hint="eastAsia"/>
                  <w:bCs/>
                </w:rPr>
                <w:t>本报告期按欠款方归集的期末余额前五名应收账款汇总金额</w:t>
              </w:r>
              <w:r w:rsidRPr="00B5423A">
                <w:rPr>
                  <w:bCs/>
                </w:rPr>
                <w:t>58,839,842.23</w:t>
              </w:r>
              <w:r w:rsidRPr="005118F1">
                <w:rPr>
                  <w:rFonts w:hint="eastAsia"/>
                  <w:bCs/>
                </w:rPr>
                <w:t>元，占应收账款期末余额合计数的比例</w:t>
              </w:r>
              <w:r>
                <w:rPr>
                  <w:rFonts w:hint="eastAsia"/>
                  <w:bCs/>
                </w:rPr>
                <w:t>85.35</w:t>
              </w:r>
              <w:r w:rsidRPr="005118F1">
                <w:rPr>
                  <w:bCs/>
                </w:rPr>
                <w:t>%</w:t>
              </w:r>
              <w:r w:rsidRPr="005118F1">
                <w:rPr>
                  <w:rFonts w:hint="eastAsia"/>
                  <w:bCs/>
                </w:rPr>
                <w:t>，相应计提的坏账准备期末余额汇总金额</w:t>
              </w:r>
              <w:r>
                <w:rPr>
                  <w:rFonts w:hint="eastAsia"/>
                  <w:bCs/>
                </w:rPr>
                <w:t>5,192,441.61</w:t>
              </w:r>
              <w:r w:rsidRPr="005118F1">
                <w:rPr>
                  <w:rFonts w:hint="eastAsia"/>
                  <w:bCs/>
                </w:rPr>
                <w:t>元。</w:t>
              </w:r>
            </w:p>
          </w:sdtContent>
        </w:sdt>
        <w:p w:rsidR="00303177" w:rsidRDefault="00BF5C98">
          <w:pPr>
            <w:snapToGrid w:val="0"/>
            <w:spacing w:line="240" w:lineRule="atLeast"/>
            <w:rPr>
              <w:szCs w:val="21"/>
            </w:rPr>
          </w:pPr>
        </w:p>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rsidR="00303177" w:rsidRDefault="002B2C08">
          <w:pPr>
            <w:pStyle w:val="4"/>
            <w:numPr>
              <w:ilvl w:val="0"/>
              <w:numId w:val="112"/>
            </w:numPr>
            <w:tabs>
              <w:tab w:val="left" w:pos="630"/>
            </w:tabs>
            <w:ind w:left="0" w:firstLine="0"/>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303177" w:rsidRDefault="00BF5C98" w:rsidP="00E443D3">
              <w:pPr>
                <w:snapToGrid w:val="0"/>
                <w:spacing w:line="240" w:lineRule="atLeast"/>
                <w:rPr>
                  <w:szCs w:val="21"/>
                </w:rPr>
              </w:pPr>
              <w:r>
                <w:rPr>
                  <w:szCs w:val="21"/>
                </w:rPr>
                <w:fldChar w:fldCharType="begin"/>
              </w:r>
              <w:r w:rsidR="00E443D3">
                <w:rPr>
                  <w:szCs w:val="21"/>
                </w:rPr>
                <w:instrText xml:space="preserve"> MACROBUTTON  SnrToggleCheckbox □适用 </w:instrText>
              </w:r>
              <w:r>
                <w:rPr>
                  <w:szCs w:val="21"/>
                </w:rPr>
                <w:fldChar w:fldCharType="end"/>
              </w:r>
              <w:r>
                <w:rPr>
                  <w:szCs w:val="21"/>
                </w:rPr>
                <w:fldChar w:fldCharType="begin"/>
              </w:r>
              <w:r w:rsidR="00E443D3">
                <w:rPr>
                  <w:szCs w:val="21"/>
                </w:rPr>
                <w:instrText xml:space="preserve"> MACROBUTTON  SnrToggleCheckbox √不适用 </w:instrText>
              </w:r>
              <w:r>
                <w:rPr>
                  <w:szCs w:val="21"/>
                </w:rPr>
                <w:fldChar w:fldCharType="end"/>
              </w:r>
            </w:p>
          </w:sdtContent>
        </w:sdt>
        <w:p w:rsidR="00E443D3" w:rsidRDefault="00E443D3" w:rsidP="00E443D3">
          <w:pPr>
            <w:adjustRightInd w:val="0"/>
            <w:snapToGrid w:val="0"/>
            <w:spacing w:line="360" w:lineRule="auto"/>
            <w:ind w:leftChars="135" w:left="283" w:firstLineChars="50" w:firstLine="105"/>
            <w:rPr>
              <w:bCs/>
            </w:rPr>
          </w:pPr>
          <w:r>
            <w:rPr>
              <w:rFonts w:hint="eastAsia"/>
              <w:bCs/>
            </w:rPr>
            <w:t>公司无</w:t>
          </w:r>
          <w:r w:rsidRPr="001F390A">
            <w:rPr>
              <w:rFonts w:hint="eastAsia"/>
              <w:bCs/>
            </w:rPr>
            <w:t>因金融资产转移而终止确认的应收款项</w:t>
          </w:r>
          <w:r>
            <w:rPr>
              <w:rFonts w:hint="eastAsia"/>
              <w:bCs/>
            </w:rPr>
            <w:t>。</w:t>
          </w:r>
        </w:p>
        <w:p w:rsidR="00303177" w:rsidRDefault="00BF5C98">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303177" w:rsidRDefault="002B2C08">
          <w:pPr>
            <w:pStyle w:val="4"/>
            <w:numPr>
              <w:ilvl w:val="0"/>
              <w:numId w:val="112"/>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303177" w:rsidRDefault="00BF5C98" w:rsidP="00E443D3">
              <w:pPr>
                <w:snapToGrid w:val="0"/>
                <w:spacing w:line="240" w:lineRule="atLeast"/>
                <w:rPr>
                  <w:rFonts w:ascii="Times New Roman" w:hAnsi="Times New Roman"/>
                </w:rPr>
              </w:pPr>
              <w:r>
                <w:fldChar w:fldCharType="begin"/>
              </w:r>
              <w:r w:rsidR="00E443D3">
                <w:instrText xml:space="preserve"> MACROBUTTON  SnrToggleCheckbox □适用 </w:instrText>
              </w:r>
              <w:r>
                <w:fldChar w:fldCharType="end"/>
              </w:r>
              <w:r>
                <w:fldChar w:fldCharType="begin"/>
              </w:r>
              <w:r w:rsidR="00E443D3">
                <w:instrText xml:space="preserve"> MACROBUTTON  SnrToggleCheckbox √不适用 </w:instrText>
              </w:r>
              <w:r>
                <w:fldChar w:fldCharType="end"/>
              </w:r>
            </w:p>
          </w:sdtContent>
        </w:sdt>
      </w:sdtContent>
    </w:sdt>
    <w:p w:rsidR="00E443D3" w:rsidRPr="001F390A" w:rsidRDefault="00E443D3" w:rsidP="00E443D3">
      <w:pPr>
        <w:adjustRightInd w:val="0"/>
        <w:snapToGrid w:val="0"/>
        <w:spacing w:line="360" w:lineRule="auto"/>
        <w:ind w:leftChars="135" w:left="283" w:firstLineChars="50" w:firstLine="105"/>
        <w:rPr>
          <w:bCs/>
        </w:rPr>
      </w:pPr>
      <w:r>
        <w:rPr>
          <w:rFonts w:hint="eastAsia"/>
          <w:bCs/>
        </w:rPr>
        <w:t>公司无</w:t>
      </w:r>
      <w:r w:rsidRPr="001F390A">
        <w:rPr>
          <w:rFonts w:hint="eastAsia"/>
          <w:bCs/>
        </w:rPr>
        <w:t>转移应收款项且继续涉入的，分项列示继续涉入形成的资产、负债的金额。</w:t>
      </w:r>
    </w:p>
    <w:p w:rsidR="00303177" w:rsidRPr="00E443D3" w:rsidRDefault="00303177">
      <w:pPr>
        <w:snapToGrid w:val="0"/>
        <w:spacing w:line="240" w:lineRule="atLeast"/>
        <w:ind w:leftChars="-50" w:left="-105"/>
        <w:rPr>
          <w:rFonts w:ascii="Times New Roman" w:hAnsi="Times New Roman"/>
        </w:rPr>
      </w:pPr>
    </w:p>
    <w:p w:rsidR="00303177" w:rsidRDefault="002B2C08">
      <w:pPr>
        <w:pStyle w:val="3"/>
        <w:numPr>
          <w:ilvl w:val="0"/>
          <w:numId w:val="81"/>
        </w:numPr>
        <w:rPr>
          <w:rFonts w:ascii="宋体" w:hAnsi="宋体"/>
          <w:szCs w:val="21"/>
        </w:rPr>
      </w:pPr>
      <w:r>
        <w:rPr>
          <w:rFonts w:ascii="宋体" w:hAnsi="宋体" w:hint="eastAsia"/>
          <w:szCs w:val="21"/>
        </w:rPr>
        <w:t>其他应收款</w:t>
      </w:r>
    </w:p>
    <w:bookmarkStart w:id="127"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Content>
        <w:p w:rsidR="00303177" w:rsidRDefault="002B2C08">
          <w:pPr>
            <w:pStyle w:val="4"/>
          </w:pPr>
          <w:r>
            <w:rPr>
              <w:rFonts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rsidR="00303177" w:rsidRDefault="00BF5C98">
              <w:r>
                <w:fldChar w:fldCharType="begin"/>
              </w:r>
              <w:r w:rsidR="00E443D3">
                <w:instrText xml:space="preserve"> MACROBUTTON  SnrToggleCheckbox √适用 </w:instrText>
              </w:r>
              <w:r>
                <w:fldChar w:fldCharType="end"/>
              </w:r>
              <w:r>
                <w:fldChar w:fldCharType="begin"/>
              </w:r>
              <w:r w:rsidR="00E443D3">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38"/>
            <w:gridCol w:w="2886"/>
            <w:gridCol w:w="2871"/>
          </w:tblGrid>
          <w:tr w:rsidR="00C250D5" w:rsidTr="00E53FD3">
            <w:trPr>
              <w:cantSplit/>
            </w:trPr>
            <w:bookmarkStart w:id="128" w:name="_Hlk533797002" w:displacedByCustomXml="next"/>
            <w:sdt>
              <w:sdtPr>
                <w:tag w:val="_PLD_9b14d51b79194bdea749a527966a0a2e"/>
                <w:id w:val="24912920"/>
                <w:lock w:val="sdtLocked"/>
              </w:sdtPr>
              <w:sdtContent>
                <w:tc>
                  <w:tcPr>
                    <w:tcW w:w="1764" w:type="pct"/>
                    <w:vAlign w:val="center"/>
                  </w:tcPr>
                  <w:p w:rsidR="00C250D5" w:rsidRDefault="00C250D5" w:rsidP="00E53FD3">
                    <w:pPr>
                      <w:jc w:val="center"/>
                      <w:rPr>
                        <w:szCs w:val="21"/>
                      </w:rPr>
                    </w:pPr>
                    <w:r>
                      <w:rPr>
                        <w:rFonts w:hint="eastAsia"/>
                        <w:szCs w:val="21"/>
                      </w:rPr>
                      <w:t>项目</w:t>
                    </w:r>
                  </w:p>
                </w:tc>
              </w:sdtContent>
            </w:sdt>
            <w:sdt>
              <w:sdtPr>
                <w:tag w:val="_PLD_1dd12447c07a4bf5b8eef82f2f9f5577"/>
                <w:id w:val="24912921"/>
                <w:lock w:val="sdtLocked"/>
              </w:sdtPr>
              <w:sdtContent>
                <w:tc>
                  <w:tcPr>
                    <w:tcW w:w="1622" w:type="pct"/>
                    <w:vAlign w:val="center"/>
                  </w:tcPr>
                  <w:p w:rsidR="00C250D5" w:rsidRDefault="00C250D5" w:rsidP="00E53FD3">
                    <w:pPr>
                      <w:jc w:val="center"/>
                      <w:rPr>
                        <w:szCs w:val="21"/>
                      </w:rPr>
                    </w:pPr>
                    <w:r>
                      <w:rPr>
                        <w:rFonts w:hint="eastAsia"/>
                        <w:szCs w:val="21"/>
                      </w:rPr>
                      <w:t>期末余额</w:t>
                    </w:r>
                  </w:p>
                </w:tc>
              </w:sdtContent>
            </w:sdt>
            <w:sdt>
              <w:sdtPr>
                <w:tag w:val="_PLD_2701e42352ac4ea1ae4d64adf5d28e89"/>
                <w:id w:val="24912922"/>
                <w:lock w:val="sdtLocked"/>
              </w:sdtPr>
              <w:sdtContent>
                <w:tc>
                  <w:tcPr>
                    <w:tcW w:w="1614" w:type="pct"/>
                    <w:vAlign w:val="center"/>
                  </w:tcPr>
                  <w:p w:rsidR="00C250D5" w:rsidRDefault="00C250D5" w:rsidP="00E53FD3">
                    <w:pPr>
                      <w:jc w:val="center"/>
                      <w:rPr>
                        <w:szCs w:val="21"/>
                      </w:rPr>
                    </w:pPr>
                    <w:r>
                      <w:rPr>
                        <w:rFonts w:hint="eastAsia"/>
                        <w:szCs w:val="21"/>
                      </w:rPr>
                      <w:t>期初余额</w:t>
                    </w:r>
                  </w:p>
                </w:tc>
              </w:sdtContent>
            </w:sdt>
          </w:tr>
          <w:tr w:rsidR="00C250D5" w:rsidTr="00E53FD3">
            <w:trPr>
              <w:cantSplit/>
            </w:trPr>
            <w:sdt>
              <w:sdtPr>
                <w:tag w:val="_PLD_e88397c1546740a1aa89497da3258f71"/>
                <w:id w:val="24912923"/>
                <w:lock w:val="sdtLocked"/>
              </w:sdtPr>
              <w:sdtContent>
                <w:tc>
                  <w:tcPr>
                    <w:tcW w:w="1764" w:type="pct"/>
                  </w:tcPr>
                  <w:p w:rsidR="00C250D5" w:rsidRDefault="00C250D5" w:rsidP="00E53FD3">
                    <w:pPr>
                      <w:ind w:right="5"/>
                      <w:rPr>
                        <w:szCs w:val="21"/>
                      </w:rPr>
                    </w:pPr>
                    <w:r>
                      <w:rPr>
                        <w:rFonts w:hint="eastAsia"/>
                        <w:szCs w:val="21"/>
                      </w:rPr>
                      <w:t>应收利息</w:t>
                    </w:r>
                  </w:p>
                </w:tc>
              </w:sdtContent>
            </w:sdt>
            <w:tc>
              <w:tcPr>
                <w:tcW w:w="1622" w:type="pct"/>
              </w:tcPr>
              <w:p w:rsidR="00C250D5" w:rsidRDefault="00C250D5" w:rsidP="00E53FD3">
                <w:pPr>
                  <w:ind w:right="5"/>
                  <w:jc w:val="right"/>
                  <w:rPr>
                    <w:szCs w:val="21"/>
                  </w:rPr>
                </w:pPr>
                <w:r>
                  <w:t>2,813,143.21</w:t>
                </w:r>
              </w:p>
            </w:tc>
            <w:tc>
              <w:tcPr>
                <w:tcW w:w="1614" w:type="pct"/>
              </w:tcPr>
              <w:p w:rsidR="00C250D5" w:rsidRDefault="00C250D5" w:rsidP="00E53FD3">
                <w:pPr>
                  <w:ind w:right="5"/>
                  <w:jc w:val="right"/>
                  <w:rPr>
                    <w:szCs w:val="21"/>
                  </w:rPr>
                </w:pPr>
                <w:r>
                  <w:t>3,061,730.34</w:t>
                </w:r>
              </w:p>
            </w:tc>
          </w:tr>
          <w:tr w:rsidR="00C250D5" w:rsidTr="00E53FD3">
            <w:trPr>
              <w:cantSplit/>
            </w:trPr>
            <w:sdt>
              <w:sdtPr>
                <w:tag w:val="_PLD_11d00ac8309b4e85ac5c0ecfc4e39fdf"/>
                <w:id w:val="24912924"/>
                <w:lock w:val="sdtLocked"/>
              </w:sdtPr>
              <w:sdtContent>
                <w:tc>
                  <w:tcPr>
                    <w:tcW w:w="1764" w:type="pct"/>
                  </w:tcPr>
                  <w:p w:rsidR="00C250D5" w:rsidRDefault="00C250D5" w:rsidP="00E53FD3">
                    <w:pPr>
                      <w:ind w:right="5"/>
                      <w:rPr>
                        <w:szCs w:val="21"/>
                      </w:rPr>
                    </w:pPr>
                    <w:r>
                      <w:rPr>
                        <w:rFonts w:hint="eastAsia"/>
                        <w:szCs w:val="21"/>
                      </w:rPr>
                      <w:t>应收股利</w:t>
                    </w:r>
                  </w:p>
                </w:tc>
              </w:sdtContent>
            </w:sdt>
            <w:tc>
              <w:tcPr>
                <w:tcW w:w="1622" w:type="pct"/>
              </w:tcPr>
              <w:p w:rsidR="00C250D5" w:rsidRDefault="00C250D5" w:rsidP="00E53FD3">
                <w:pPr>
                  <w:ind w:right="5"/>
                  <w:jc w:val="right"/>
                  <w:rPr>
                    <w:szCs w:val="21"/>
                  </w:rPr>
                </w:pPr>
                <w:r>
                  <w:t>5,180,421.41</w:t>
                </w:r>
              </w:p>
            </w:tc>
            <w:tc>
              <w:tcPr>
                <w:tcW w:w="1614" w:type="pct"/>
              </w:tcPr>
              <w:p w:rsidR="00C250D5" w:rsidRDefault="00C250D5" w:rsidP="00E53FD3">
                <w:pPr>
                  <w:ind w:right="5"/>
                  <w:jc w:val="right"/>
                  <w:rPr>
                    <w:szCs w:val="21"/>
                  </w:rPr>
                </w:pPr>
                <w:r>
                  <w:t>5,564,757.30</w:t>
                </w:r>
              </w:p>
            </w:tc>
          </w:tr>
          <w:tr w:rsidR="00C250D5" w:rsidTr="00E53FD3">
            <w:trPr>
              <w:cantSplit/>
            </w:trPr>
            <w:sdt>
              <w:sdtPr>
                <w:tag w:val="_PLD_42c4df4453344bc0910f3b3e20b096a2"/>
                <w:id w:val="24912925"/>
                <w:lock w:val="sdtLocked"/>
              </w:sdtPr>
              <w:sdtContent>
                <w:tc>
                  <w:tcPr>
                    <w:tcW w:w="1764" w:type="pct"/>
                  </w:tcPr>
                  <w:p w:rsidR="00C250D5" w:rsidRDefault="00C250D5" w:rsidP="00E53FD3">
                    <w:pPr>
                      <w:ind w:right="5"/>
                      <w:rPr>
                        <w:szCs w:val="21"/>
                      </w:rPr>
                    </w:pPr>
                    <w:r>
                      <w:rPr>
                        <w:rFonts w:hint="eastAsia"/>
                        <w:szCs w:val="21"/>
                      </w:rPr>
                      <w:t>其他应收款</w:t>
                    </w:r>
                  </w:p>
                </w:tc>
              </w:sdtContent>
            </w:sdt>
            <w:tc>
              <w:tcPr>
                <w:tcW w:w="1622" w:type="pct"/>
              </w:tcPr>
              <w:p w:rsidR="00C250D5" w:rsidRDefault="00C250D5" w:rsidP="00E53FD3">
                <w:pPr>
                  <w:ind w:right="5"/>
                  <w:jc w:val="right"/>
                  <w:rPr>
                    <w:szCs w:val="21"/>
                  </w:rPr>
                </w:pPr>
                <w:r>
                  <w:t>26,323,040.83</w:t>
                </w:r>
              </w:p>
            </w:tc>
            <w:tc>
              <w:tcPr>
                <w:tcW w:w="1614" w:type="pct"/>
              </w:tcPr>
              <w:p w:rsidR="00C250D5" w:rsidRDefault="00C250D5" w:rsidP="00E53FD3">
                <w:pPr>
                  <w:ind w:right="5"/>
                  <w:jc w:val="right"/>
                  <w:rPr>
                    <w:szCs w:val="21"/>
                  </w:rPr>
                </w:pPr>
                <w:r>
                  <w:t>22,304,731.06</w:t>
                </w:r>
              </w:p>
            </w:tc>
          </w:tr>
          <w:tr w:rsidR="00C250D5" w:rsidTr="00E53FD3">
            <w:trPr>
              <w:cantSplit/>
            </w:trPr>
            <w:sdt>
              <w:sdtPr>
                <w:tag w:val="_PLD_657f57c42bdf4019ba2e4df3e8e8d440"/>
                <w:id w:val="24912926"/>
                <w:lock w:val="sdtLocked"/>
              </w:sdtPr>
              <w:sdtContent>
                <w:tc>
                  <w:tcPr>
                    <w:tcW w:w="1764" w:type="pct"/>
                    <w:vAlign w:val="center"/>
                  </w:tcPr>
                  <w:p w:rsidR="00C250D5" w:rsidRDefault="00C250D5" w:rsidP="00E53FD3">
                    <w:pPr>
                      <w:autoSpaceDE w:val="0"/>
                      <w:autoSpaceDN w:val="0"/>
                      <w:adjustRightInd w:val="0"/>
                      <w:jc w:val="center"/>
                      <w:rPr>
                        <w:szCs w:val="21"/>
                      </w:rPr>
                    </w:pPr>
                    <w:r>
                      <w:rPr>
                        <w:rFonts w:hint="eastAsia"/>
                        <w:szCs w:val="21"/>
                      </w:rPr>
                      <w:t>合计</w:t>
                    </w:r>
                  </w:p>
                </w:tc>
              </w:sdtContent>
            </w:sdt>
            <w:tc>
              <w:tcPr>
                <w:tcW w:w="1622" w:type="pct"/>
              </w:tcPr>
              <w:p w:rsidR="00C250D5" w:rsidRDefault="00C250D5" w:rsidP="00E53FD3">
                <w:pPr>
                  <w:jc w:val="right"/>
                  <w:rPr>
                    <w:szCs w:val="21"/>
                  </w:rPr>
                </w:pPr>
                <w:r>
                  <w:t>34,316,605.45</w:t>
                </w:r>
              </w:p>
            </w:tc>
            <w:tc>
              <w:tcPr>
                <w:tcW w:w="1614" w:type="pct"/>
              </w:tcPr>
              <w:p w:rsidR="00C250D5" w:rsidRDefault="00C250D5" w:rsidP="00E53FD3">
                <w:pPr>
                  <w:jc w:val="right"/>
                  <w:rPr>
                    <w:szCs w:val="21"/>
                  </w:rPr>
                </w:pPr>
                <w:r>
                  <w:t>30,931,218.70</w:t>
                </w:r>
              </w:p>
            </w:tc>
          </w:tr>
        </w:tbl>
        <w:p w:rsidR="00303177" w:rsidRDefault="002B2C08">
          <w:pPr>
            <w:rPr>
              <w:szCs w:val="21"/>
            </w:rPr>
          </w:pPr>
          <w:r>
            <w:rPr>
              <w:rFonts w:hint="eastAsia"/>
              <w:szCs w:val="21"/>
            </w:rPr>
            <w:t>其他说明：</w:t>
          </w:r>
        </w:p>
        <w:sdt>
          <w:sdtPr>
            <w:rPr>
              <w:szCs w:val="21"/>
            </w:rPr>
            <w:alias w:val="是否适用：母公司其他应收款分类列示其他说明[双击切换]"/>
            <w:tag w:val="_GBC_87c9afe4c5c54a4b93c9b78663bd8bf3"/>
            <w:id w:val="1220785770"/>
            <w:lock w:val="sdtLocked"/>
            <w:placeholder>
              <w:docPart w:val="GBC22222222222222222222222222222"/>
            </w:placeholder>
          </w:sdtPr>
          <w:sdtContent>
            <w:p w:rsidR="00303177" w:rsidRDefault="00BF5C98" w:rsidP="00B86255">
              <w:pPr>
                <w:rPr>
                  <w:szCs w:val="21"/>
                </w:rPr>
              </w:pPr>
              <w:r>
                <w:rPr>
                  <w:szCs w:val="21"/>
                </w:rPr>
                <w:fldChar w:fldCharType="begin"/>
              </w:r>
              <w:r w:rsidR="00B86255">
                <w:rPr>
                  <w:szCs w:val="21"/>
                </w:rPr>
                <w:instrText xml:space="preserve"> MACROBUTTON  SnrToggleCheckbox □适用 </w:instrText>
              </w:r>
              <w:r>
                <w:rPr>
                  <w:szCs w:val="21"/>
                </w:rPr>
                <w:fldChar w:fldCharType="end"/>
              </w:r>
              <w:r>
                <w:rPr>
                  <w:szCs w:val="21"/>
                </w:rPr>
                <w:fldChar w:fldCharType="begin"/>
              </w:r>
              <w:r w:rsidR="00B86255">
                <w:rPr>
                  <w:szCs w:val="21"/>
                </w:rPr>
                <w:instrText xml:space="preserve"> MACROBUTTON  SnrToggleCheckbox √不适用 </w:instrText>
              </w:r>
              <w:r>
                <w:rPr>
                  <w:szCs w:val="21"/>
                </w:rPr>
                <w:fldChar w:fldCharType="end"/>
              </w:r>
            </w:p>
          </w:sdtContent>
        </w:sdt>
        <w:p w:rsidR="00303177" w:rsidRDefault="00BF5C98"/>
        <w:bookmarkEnd w:id="128" w:displacedByCustomXml="next"/>
      </w:sdtContent>
    </w:sdt>
    <w:bookmarkEnd w:id="127" w:displacedByCustomXml="prev"/>
    <w:p w:rsidR="00303177" w:rsidRDefault="002B2C08">
      <w:pPr>
        <w:pStyle w:val="4"/>
      </w:pPr>
      <w:r>
        <w:rPr>
          <w:rFonts w:hint="eastAsia"/>
        </w:rPr>
        <w:t>应收利息</w:t>
      </w:r>
    </w:p>
    <w:bookmarkStart w:id="129" w:name="_Hlk10547023" w:displacedByCustomXml="next"/>
    <w:bookmarkStart w:id="130"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Content>
        <w:p w:rsidR="00303177" w:rsidRDefault="002B2C08">
          <w:pPr>
            <w:pStyle w:val="4"/>
            <w:numPr>
              <w:ilvl w:val="3"/>
              <w:numId w:val="113"/>
            </w:numPr>
            <w:ind w:left="426" w:hanging="426"/>
          </w:pPr>
          <w:r>
            <w:rPr>
              <w:rFonts w:hint="eastAsia"/>
            </w:rPr>
            <w:t>应收利息分类</w:t>
          </w:r>
          <w:bookmarkEnd w:id="129"/>
        </w:p>
        <w:sdt>
          <w:sdtPr>
            <w:alias w:val="是否适用：母公司应收利息分类[双击切换]"/>
            <w:tag w:val="_GBC_7b29d5fc39c94a909c39eedf47c8008f"/>
            <w:id w:val="-1243791716"/>
            <w:lock w:val="sdtLocked"/>
            <w:placeholder>
              <w:docPart w:val="GBC22222222222222222222222222222"/>
            </w:placeholder>
          </w:sdtPr>
          <w:sdtContent>
            <w:p w:rsidR="00303177" w:rsidRDefault="00BF5C98">
              <w:r>
                <w:fldChar w:fldCharType="begin"/>
              </w:r>
              <w:r w:rsidR="00B86255">
                <w:instrText xml:space="preserve"> MACROBUTTON  SnrToggleCheckbox √适用 </w:instrText>
              </w:r>
              <w:r>
                <w:fldChar w:fldCharType="end"/>
              </w:r>
              <w:r>
                <w:fldChar w:fldCharType="begin"/>
              </w:r>
              <w:r w:rsidR="00B86255">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母公司应收利息分类"/>
              <w:tag w:val="_GBC_408b4f91762b4062b2ff33bf6cd2f04a"/>
              <w:id w:val="-13603482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利息分类"/>
              <w:tag w:val="_GBC_d9e4522b2a3a4b999e2ea654ffe832f2"/>
              <w:id w:val="-776945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78"/>
            <w:gridCol w:w="3049"/>
            <w:gridCol w:w="3066"/>
          </w:tblGrid>
          <w:tr w:rsidR="00B86255" w:rsidTr="003B7E25">
            <w:sdt>
              <w:sdtPr>
                <w:tag w:val="_PLD_8f65ffa073004814b7588e5d550e6d55"/>
                <w:id w:val="728336819"/>
                <w:lock w:val="sdtLocked"/>
              </w:sdtPr>
              <w:sdtContent>
                <w:tc>
                  <w:tcPr>
                    <w:tcW w:w="1562" w:type="pct"/>
                  </w:tcPr>
                  <w:p w:rsidR="00B86255" w:rsidRDefault="00B86255" w:rsidP="003B7E25">
                    <w:pPr>
                      <w:autoSpaceDE w:val="0"/>
                      <w:autoSpaceDN w:val="0"/>
                      <w:adjustRightInd w:val="0"/>
                      <w:snapToGrid w:val="0"/>
                      <w:spacing w:line="240" w:lineRule="atLeast"/>
                      <w:jc w:val="center"/>
                      <w:rPr>
                        <w:szCs w:val="21"/>
                      </w:rPr>
                    </w:pPr>
                    <w:r>
                      <w:rPr>
                        <w:rFonts w:hint="eastAsia"/>
                        <w:szCs w:val="21"/>
                      </w:rPr>
                      <w:t>项目</w:t>
                    </w:r>
                  </w:p>
                </w:tc>
              </w:sdtContent>
            </w:sdt>
            <w:sdt>
              <w:sdtPr>
                <w:tag w:val="_PLD_8d7c73e7970a4d649b30978c67eac30e"/>
                <w:id w:val="728336820"/>
                <w:lock w:val="sdtLocked"/>
              </w:sdtPr>
              <w:sdtContent>
                <w:tc>
                  <w:tcPr>
                    <w:tcW w:w="1714" w:type="pct"/>
                  </w:tcPr>
                  <w:p w:rsidR="00B86255" w:rsidRDefault="00B86255" w:rsidP="003B7E2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e50ae20c9bb42bab157bb221e1a1d60"/>
                <w:id w:val="728336821"/>
                <w:lock w:val="sdtLocked"/>
              </w:sdtPr>
              <w:sdtContent>
                <w:tc>
                  <w:tcPr>
                    <w:tcW w:w="1724" w:type="pct"/>
                  </w:tcPr>
                  <w:p w:rsidR="00B86255" w:rsidRDefault="00B86255" w:rsidP="003B7E25">
                    <w:pPr>
                      <w:autoSpaceDE w:val="0"/>
                      <w:autoSpaceDN w:val="0"/>
                      <w:adjustRightInd w:val="0"/>
                      <w:snapToGrid w:val="0"/>
                      <w:spacing w:line="240" w:lineRule="atLeast"/>
                      <w:jc w:val="center"/>
                      <w:rPr>
                        <w:szCs w:val="21"/>
                      </w:rPr>
                    </w:pPr>
                    <w:r>
                      <w:rPr>
                        <w:rFonts w:hint="eastAsia"/>
                        <w:szCs w:val="21"/>
                      </w:rPr>
                      <w:t>期初余额</w:t>
                    </w:r>
                  </w:p>
                </w:tc>
              </w:sdtContent>
            </w:sdt>
          </w:tr>
          <w:tr w:rsidR="00B86255" w:rsidTr="003B7E25">
            <w:sdt>
              <w:sdtPr>
                <w:tag w:val="_PLD_5c80041458084005ba79799c069b6a80"/>
                <w:id w:val="728336822"/>
                <w:lock w:val="sdtLocked"/>
              </w:sdtPr>
              <w:sdtContent>
                <w:tc>
                  <w:tcPr>
                    <w:tcW w:w="1562" w:type="pct"/>
                  </w:tcPr>
                  <w:p w:rsidR="00B86255" w:rsidRDefault="00B86255" w:rsidP="003B7E25">
                    <w:pPr>
                      <w:autoSpaceDE w:val="0"/>
                      <w:autoSpaceDN w:val="0"/>
                      <w:adjustRightInd w:val="0"/>
                      <w:snapToGrid w:val="0"/>
                      <w:spacing w:line="240" w:lineRule="atLeast"/>
                      <w:rPr>
                        <w:szCs w:val="21"/>
                      </w:rPr>
                    </w:pPr>
                    <w:r>
                      <w:rPr>
                        <w:rFonts w:hint="eastAsia"/>
                        <w:szCs w:val="21"/>
                      </w:rPr>
                      <w:t>委托贷款</w:t>
                    </w:r>
                  </w:p>
                </w:tc>
              </w:sdtContent>
            </w:sdt>
            <w:tc>
              <w:tcPr>
                <w:tcW w:w="1714" w:type="pct"/>
              </w:tcPr>
              <w:p w:rsidR="00B86255" w:rsidRDefault="00B86255" w:rsidP="003B7E25">
                <w:pPr>
                  <w:ind w:rightChars="50" w:right="105"/>
                  <w:jc w:val="right"/>
                  <w:rPr>
                    <w:szCs w:val="21"/>
                  </w:rPr>
                </w:pPr>
                <w:r>
                  <w:t>2,813,143.21</w:t>
                </w:r>
              </w:p>
            </w:tc>
            <w:tc>
              <w:tcPr>
                <w:tcW w:w="1724" w:type="pct"/>
              </w:tcPr>
              <w:p w:rsidR="00B86255" w:rsidRDefault="00B86255" w:rsidP="003B7E25">
                <w:pPr>
                  <w:ind w:rightChars="50" w:right="105"/>
                  <w:jc w:val="right"/>
                  <w:rPr>
                    <w:szCs w:val="21"/>
                  </w:rPr>
                </w:pPr>
                <w:r>
                  <w:t>3,061,730.34</w:t>
                </w:r>
              </w:p>
            </w:tc>
          </w:tr>
          <w:tr w:rsidR="00B86255" w:rsidTr="003B7E25">
            <w:sdt>
              <w:sdtPr>
                <w:tag w:val="_PLD_6b8d66cbd97048a6ac7807011ad94717"/>
                <w:id w:val="728336823"/>
                <w:lock w:val="sdtLocked"/>
              </w:sdtPr>
              <w:sdtContent>
                <w:tc>
                  <w:tcPr>
                    <w:tcW w:w="1562" w:type="pct"/>
                  </w:tcPr>
                  <w:p w:rsidR="00B86255" w:rsidRDefault="00B86255" w:rsidP="003B7E25">
                    <w:pPr>
                      <w:autoSpaceDE w:val="0"/>
                      <w:autoSpaceDN w:val="0"/>
                      <w:adjustRightInd w:val="0"/>
                      <w:snapToGrid w:val="0"/>
                      <w:spacing w:line="240" w:lineRule="atLeast"/>
                      <w:jc w:val="center"/>
                      <w:rPr>
                        <w:szCs w:val="21"/>
                      </w:rPr>
                    </w:pPr>
                    <w:r>
                      <w:rPr>
                        <w:rFonts w:hint="eastAsia"/>
                        <w:szCs w:val="21"/>
                      </w:rPr>
                      <w:t>合计</w:t>
                    </w:r>
                  </w:p>
                </w:tc>
              </w:sdtContent>
            </w:sdt>
            <w:tc>
              <w:tcPr>
                <w:tcW w:w="1714" w:type="pct"/>
              </w:tcPr>
              <w:p w:rsidR="00B86255" w:rsidRDefault="00B86255" w:rsidP="003B7E25">
                <w:pPr>
                  <w:ind w:rightChars="50" w:right="105"/>
                  <w:jc w:val="right"/>
                  <w:rPr>
                    <w:szCs w:val="21"/>
                  </w:rPr>
                </w:pPr>
                <w:r>
                  <w:t>2,813,143.21</w:t>
                </w:r>
              </w:p>
            </w:tc>
            <w:tc>
              <w:tcPr>
                <w:tcW w:w="1724" w:type="pct"/>
              </w:tcPr>
              <w:p w:rsidR="00B86255" w:rsidRDefault="00B86255" w:rsidP="003B7E25">
                <w:pPr>
                  <w:ind w:rightChars="50" w:right="105"/>
                  <w:jc w:val="right"/>
                  <w:rPr>
                    <w:szCs w:val="21"/>
                  </w:rPr>
                </w:pPr>
                <w:r>
                  <w:t>3,061,730.34</w:t>
                </w:r>
              </w:p>
            </w:tc>
          </w:tr>
        </w:tbl>
        <w:p w:rsidR="00B86255" w:rsidRDefault="00B86255"/>
        <w:p w:rsidR="00303177" w:rsidRDefault="00BF5C98"/>
      </w:sdtContent>
    </w:sdt>
    <w:bookmarkEnd w:id="130" w:displacedByCustomXml="prev"/>
    <w:p w:rsidR="00303177" w:rsidRDefault="002B2C08">
      <w:pPr>
        <w:pStyle w:val="4"/>
      </w:pPr>
      <w:r>
        <w:rPr>
          <w:rFonts w:hint="eastAsia"/>
        </w:rPr>
        <w:t>应收股利</w:t>
      </w:r>
    </w:p>
    <w:bookmarkStart w:id="131" w:name="_Hlk10547160" w:displacedByCustomXml="next"/>
    <w:bookmarkStart w:id="132" w:name="_Hlk10547171" w:displacedByCustomXml="next"/>
    <w:sdt>
      <w:sdtPr>
        <w:rPr>
          <w:rFonts w:ascii="宋体" w:hAnsi="宋体" w:cs="宋体" w:hint="eastAsia"/>
          <w:b w:val="0"/>
          <w:bCs w:val="0"/>
          <w:kern w:val="0"/>
          <w:szCs w:val="24"/>
        </w:rPr>
        <w:alias w:val="模块:应收股利"/>
        <w:tag w:val="_SEC_18f0cc3557ff45749d07d7a27d7c9620"/>
        <w:id w:val="282932716"/>
        <w:lock w:val="sdtLocked"/>
        <w:placeholder>
          <w:docPart w:val="GBC22222222222222222222222222222"/>
        </w:placeholder>
      </w:sdtPr>
      <w:sdtContent>
        <w:p w:rsidR="00303177" w:rsidRDefault="002B2C08">
          <w:pPr>
            <w:pStyle w:val="4"/>
            <w:numPr>
              <w:ilvl w:val="3"/>
              <w:numId w:val="114"/>
            </w:numPr>
            <w:ind w:left="426" w:hanging="426"/>
          </w:pPr>
          <w:r>
            <w:rPr>
              <w:rFonts w:hint="eastAsia"/>
            </w:rPr>
            <w:t>应收股利</w:t>
          </w:r>
          <w:bookmarkEnd w:id="131"/>
        </w:p>
        <w:sdt>
          <w:sdtPr>
            <w:alias w:val="是否适用：母公司应收股利[双击切换]"/>
            <w:tag w:val="_GBC_3f36acb68ddd426b990a146c5c14da80"/>
            <w:id w:val="-1917862333"/>
            <w:lock w:val="sdtContentLocked"/>
            <w:placeholder>
              <w:docPart w:val="GBC22222222222222222222222222222"/>
            </w:placeholder>
          </w:sdtPr>
          <w:sdtContent>
            <w:p w:rsidR="00303177" w:rsidRDefault="00BF5C98">
              <w:r>
                <w:fldChar w:fldCharType="begin"/>
              </w:r>
              <w:r w:rsidR="00B86255">
                <w:instrText xml:space="preserve"> MACROBUTTON  SnrToggleCheckbox √适用 </w:instrText>
              </w:r>
              <w:r>
                <w:fldChar w:fldCharType="end"/>
              </w:r>
              <w:r>
                <w:fldChar w:fldCharType="begin"/>
              </w:r>
              <w:r w:rsidR="00B86255">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母公司应收股利"/>
              <w:tag w:val="_GBC_e366134590994916ad440e1f86811baf"/>
              <w:id w:val="19863496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股利"/>
              <w:tag w:val="_GBC_775e6a0d5c9a4f36b4b0b9f8ccda5bad"/>
              <w:id w:val="6625924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2811"/>
            <w:gridCol w:w="2825"/>
          </w:tblGrid>
          <w:tr w:rsidR="00B86255" w:rsidTr="003B7E25">
            <w:sdt>
              <w:sdtPr>
                <w:tag w:val="_PLD_b87c7fccab6c455e8950ee7fa77c8733"/>
                <w:id w:val="728337157"/>
                <w:lock w:val="sdtLocked"/>
              </w:sdtPr>
              <w:sdtContent>
                <w:tc>
                  <w:tcPr>
                    <w:tcW w:w="1886" w:type="pct"/>
                    <w:vAlign w:val="center"/>
                  </w:tcPr>
                  <w:p w:rsidR="00B86255" w:rsidRDefault="00B86255" w:rsidP="003B7E25">
                    <w:pPr>
                      <w:jc w:val="center"/>
                      <w:rPr>
                        <w:szCs w:val="21"/>
                      </w:rPr>
                    </w:pPr>
                    <w:r>
                      <w:rPr>
                        <w:rFonts w:hint="eastAsia"/>
                        <w:szCs w:val="21"/>
                      </w:rPr>
                      <w:t>项目(或被投资单位)</w:t>
                    </w:r>
                  </w:p>
                </w:tc>
              </w:sdtContent>
            </w:sdt>
            <w:sdt>
              <w:sdtPr>
                <w:tag w:val="_PLD_71bd546e51944d7e86945cae947ca7e3"/>
                <w:id w:val="728337158"/>
                <w:lock w:val="sdtLocked"/>
              </w:sdtPr>
              <w:sdtContent>
                <w:tc>
                  <w:tcPr>
                    <w:tcW w:w="1553" w:type="pct"/>
                    <w:vAlign w:val="center"/>
                  </w:tcPr>
                  <w:p w:rsidR="00B86255" w:rsidRDefault="00B86255" w:rsidP="003B7E25">
                    <w:pPr>
                      <w:jc w:val="center"/>
                      <w:rPr>
                        <w:szCs w:val="21"/>
                      </w:rPr>
                    </w:pPr>
                    <w:r>
                      <w:rPr>
                        <w:rFonts w:hint="eastAsia"/>
                        <w:szCs w:val="21"/>
                      </w:rPr>
                      <w:t>期末余额</w:t>
                    </w:r>
                  </w:p>
                </w:tc>
              </w:sdtContent>
            </w:sdt>
            <w:sdt>
              <w:sdtPr>
                <w:tag w:val="_PLD_a057b5b882e84e6e85ec2267d16598c0"/>
                <w:id w:val="728337159"/>
                <w:lock w:val="sdtLocked"/>
              </w:sdtPr>
              <w:sdtContent>
                <w:tc>
                  <w:tcPr>
                    <w:tcW w:w="1561" w:type="pct"/>
                    <w:vAlign w:val="center"/>
                  </w:tcPr>
                  <w:p w:rsidR="00B86255" w:rsidRDefault="00B86255" w:rsidP="003B7E25">
                    <w:pPr>
                      <w:jc w:val="center"/>
                      <w:rPr>
                        <w:szCs w:val="21"/>
                      </w:rPr>
                    </w:pPr>
                    <w:r>
                      <w:rPr>
                        <w:rFonts w:hint="eastAsia"/>
                        <w:szCs w:val="21"/>
                      </w:rPr>
                      <w:t>期初余额</w:t>
                    </w:r>
                  </w:p>
                </w:tc>
              </w:sdtContent>
            </w:sdt>
          </w:tr>
          <w:sdt>
            <w:sdtPr>
              <w:rPr>
                <w:rFonts w:hint="eastAsia"/>
                <w:szCs w:val="21"/>
              </w:rPr>
              <w:alias w:val="应收股利明细"/>
              <w:tag w:val="_TUP_1ff5f8f45a2949f1b9c94eaf933424a7"/>
              <w:id w:val="728337160"/>
              <w:lock w:val="sdtLocked"/>
            </w:sdtPr>
            <w:sdtContent>
              <w:tr w:rsidR="00B86255" w:rsidTr="003B7E25">
                <w:tc>
                  <w:tcPr>
                    <w:tcW w:w="1886" w:type="pct"/>
                  </w:tcPr>
                  <w:p w:rsidR="00B86255" w:rsidRDefault="00B86255" w:rsidP="003B7E25">
                    <w:pPr>
                      <w:rPr>
                        <w:szCs w:val="21"/>
                      </w:rPr>
                    </w:pPr>
                    <w:r>
                      <w:t>镇江恒华彩印包装有限责任公司</w:t>
                    </w:r>
                  </w:p>
                </w:tc>
                <w:tc>
                  <w:tcPr>
                    <w:tcW w:w="1553" w:type="pct"/>
                  </w:tcPr>
                  <w:p w:rsidR="00B86255" w:rsidRPr="00B86255" w:rsidRDefault="00B86255" w:rsidP="003B7E25">
                    <w:pPr>
                      <w:jc w:val="right"/>
                      <w:rPr>
                        <w:szCs w:val="21"/>
                      </w:rPr>
                    </w:pPr>
                    <w:r>
                      <w:t>1,180,421.41</w:t>
                    </w:r>
                  </w:p>
                </w:tc>
                <w:tc>
                  <w:tcPr>
                    <w:tcW w:w="1561" w:type="pct"/>
                  </w:tcPr>
                  <w:p w:rsidR="00B86255" w:rsidRDefault="00B86255" w:rsidP="003B7E25">
                    <w:pPr>
                      <w:jc w:val="right"/>
                      <w:rPr>
                        <w:szCs w:val="21"/>
                      </w:rPr>
                    </w:pPr>
                    <w:r>
                      <w:t>1,180,421.41</w:t>
                    </w:r>
                  </w:p>
                </w:tc>
              </w:tr>
            </w:sdtContent>
          </w:sdt>
          <w:sdt>
            <w:sdtPr>
              <w:rPr>
                <w:rFonts w:hint="eastAsia"/>
                <w:szCs w:val="21"/>
              </w:rPr>
              <w:alias w:val="应收股利明细"/>
              <w:tag w:val="_TUP_1ff5f8f45a2949f1b9c94eaf933424a7"/>
              <w:id w:val="728337161"/>
              <w:lock w:val="sdtLocked"/>
            </w:sdtPr>
            <w:sdtContent>
              <w:tr w:rsidR="00B86255" w:rsidTr="003B7E25">
                <w:tc>
                  <w:tcPr>
                    <w:tcW w:w="1886" w:type="pct"/>
                  </w:tcPr>
                  <w:p w:rsidR="00B86255" w:rsidRDefault="00B86255" w:rsidP="003B7E25">
                    <w:pPr>
                      <w:rPr>
                        <w:szCs w:val="21"/>
                      </w:rPr>
                    </w:pPr>
                    <w:r>
                      <w:t>镇江恒达包装股份有限公司</w:t>
                    </w:r>
                  </w:p>
                </w:tc>
                <w:tc>
                  <w:tcPr>
                    <w:tcW w:w="1553" w:type="pct"/>
                  </w:tcPr>
                  <w:p w:rsidR="00B86255" w:rsidRDefault="00B86255" w:rsidP="003B7E25">
                    <w:pPr>
                      <w:jc w:val="right"/>
                      <w:rPr>
                        <w:szCs w:val="21"/>
                      </w:rPr>
                    </w:pPr>
                    <w:r>
                      <w:t>4,000,000.00</w:t>
                    </w:r>
                  </w:p>
                </w:tc>
                <w:tc>
                  <w:tcPr>
                    <w:tcW w:w="1561" w:type="pct"/>
                  </w:tcPr>
                  <w:p w:rsidR="00B86255" w:rsidRDefault="00B86255" w:rsidP="003B7E25">
                    <w:pPr>
                      <w:jc w:val="right"/>
                      <w:rPr>
                        <w:szCs w:val="21"/>
                      </w:rPr>
                    </w:pPr>
                    <w:r>
                      <w:t>4,000,000.00</w:t>
                    </w:r>
                  </w:p>
                </w:tc>
              </w:tr>
            </w:sdtContent>
          </w:sdt>
          <w:sdt>
            <w:sdtPr>
              <w:rPr>
                <w:rFonts w:hint="eastAsia"/>
                <w:szCs w:val="21"/>
              </w:rPr>
              <w:alias w:val="应收股利明细"/>
              <w:tag w:val="_TUP_1ff5f8f45a2949f1b9c94eaf933424a7"/>
              <w:id w:val="728337162"/>
              <w:lock w:val="sdtLocked"/>
            </w:sdtPr>
            <w:sdtContent>
              <w:tr w:rsidR="00B86255" w:rsidTr="003B7E25">
                <w:tc>
                  <w:tcPr>
                    <w:tcW w:w="1886" w:type="pct"/>
                  </w:tcPr>
                  <w:p w:rsidR="00B86255" w:rsidRDefault="00B86255" w:rsidP="003B7E25">
                    <w:pPr>
                      <w:rPr>
                        <w:szCs w:val="21"/>
                      </w:rPr>
                    </w:pPr>
                    <w:r>
                      <w:t>镇江恒顺米业有限责任公司</w:t>
                    </w:r>
                  </w:p>
                </w:tc>
                <w:tc>
                  <w:tcPr>
                    <w:tcW w:w="1553" w:type="pct"/>
                  </w:tcPr>
                  <w:p w:rsidR="00B86255" w:rsidRDefault="00B86255" w:rsidP="003B7E25">
                    <w:pPr>
                      <w:jc w:val="right"/>
                      <w:rPr>
                        <w:szCs w:val="21"/>
                      </w:rPr>
                    </w:pPr>
                  </w:p>
                </w:tc>
                <w:tc>
                  <w:tcPr>
                    <w:tcW w:w="1561" w:type="pct"/>
                  </w:tcPr>
                  <w:p w:rsidR="00B86255" w:rsidRDefault="00B86255" w:rsidP="003B7E25">
                    <w:pPr>
                      <w:jc w:val="right"/>
                      <w:rPr>
                        <w:szCs w:val="21"/>
                      </w:rPr>
                    </w:pPr>
                    <w:r>
                      <w:t>384,335.89</w:t>
                    </w:r>
                  </w:p>
                </w:tc>
              </w:tr>
            </w:sdtContent>
          </w:sdt>
          <w:tr w:rsidR="00B86255" w:rsidTr="003B7E25">
            <w:sdt>
              <w:sdtPr>
                <w:tag w:val="_PLD_e1484a84dae543fcb190b5d5f8a4e713"/>
                <w:id w:val="728337163"/>
                <w:lock w:val="sdtLocked"/>
              </w:sdtPr>
              <w:sdtContent>
                <w:tc>
                  <w:tcPr>
                    <w:tcW w:w="1886" w:type="pct"/>
                    <w:vAlign w:val="center"/>
                  </w:tcPr>
                  <w:p w:rsidR="00B86255" w:rsidRDefault="00B86255" w:rsidP="003B7E25">
                    <w:pPr>
                      <w:jc w:val="center"/>
                      <w:rPr>
                        <w:szCs w:val="21"/>
                      </w:rPr>
                    </w:pPr>
                    <w:r>
                      <w:rPr>
                        <w:rFonts w:hint="eastAsia"/>
                        <w:szCs w:val="21"/>
                      </w:rPr>
                      <w:t>合计</w:t>
                    </w:r>
                  </w:p>
                </w:tc>
              </w:sdtContent>
            </w:sdt>
            <w:tc>
              <w:tcPr>
                <w:tcW w:w="1553" w:type="pct"/>
              </w:tcPr>
              <w:p w:rsidR="00B86255" w:rsidRDefault="00B86255" w:rsidP="003B7E25">
                <w:pPr>
                  <w:jc w:val="right"/>
                  <w:rPr>
                    <w:szCs w:val="21"/>
                  </w:rPr>
                </w:pPr>
                <w:r>
                  <w:t>5,180,421.41</w:t>
                </w:r>
              </w:p>
            </w:tc>
            <w:tc>
              <w:tcPr>
                <w:tcW w:w="1561" w:type="pct"/>
              </w:tcPr>
              <w:p w:rsidR="00B86255" w:rsidRDefault="00B86255" w:rsidP="003B7E25">
                <w:pPr>
                  <w:jc w:val="right"/>
                  <w:rPr>
                    <w:szCs w:val="21"/>
                  </w:rPr>
                </w:pPr>
                <w:r>
                  <w:t>5,564,757.30</w:t>
                </w:r>
              </w:p>
            </w:tc>
          </w:tr>
        </w:tbl>
        <w:p w:rsidR="00303177" w:rsidRDefault="00BF5C98"/>
      </w:sdtContent>
    </w:sdt>
    <w:bookmarkEnd w:id="132" w:displacedByCustomXml="prev"/>
    <w:p w:rsidR="00303177" w:rsidRDefault="002B2C08">
      <w:pPr>
        <w:pStyle w:val="4"/>
      </w:pPr>
      <w:r>
        <w:rPr>
          <w:rFonts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303177" w:rsidRDefault="002B2C08">
          <w:pPr>
            <w:pStyle w:val="4"/>
            <w:numPr>
              <w:ilvl w:val="3"/>
              <w:numId w:val="115"/>
            </w:numPr>
            <w:ind w:left="426" w:hanging="426"/>
            <w:rPr>
              <w:szCs w:val="21"/>
            </w:rPr>
          </w:pPr>
          <w:r>
            <w:rPr>
              <w:rFonts w:hint="eastAsia"/>
              <w:szCs w:val="21"/>
            </w:rPr>
            <w:t>按账龄披露</w:t>
          </w:r>
        </w:p>
        <w:p w:rsidR="00303177" w:rsidRDefault="00BF5C98">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Pr>
                  <w:szCs w:val="21"/>
                </w:rPr>
                <w:fldChar w:fldCharType="begin"/>
              </w:r>
              <w:r w:rsidR="00824DFB">
                <w:rPr>
                  <w:szCs w:val="21"/>
                </w:rPr>
                <w:instrText>MACROBUTTON  SnrToggleCheckbox √适用</w:instrText>
              </w:r>
              <w:r>
                <w:rPr>
                  <w:szCs w:val="21"/>
                </w:rPr>
                <w:fldChar w:fldCharType="end"/>
              </w:r>
              <w:r>
                <w:rPr>
                  <w:szCs w:val="21"/>
                </w:rPr>
                <w:fldChar w:fldCharType="begin"/>
              </w:r>
              <w:r w:rsidR="00824DFB">
                <w:rPr>
                  <w:szCs w:val="21"/>
                </w:rPr>
                <w:instrText xml:space="preserve"> MACROBUTTON  SnrToggleCheckbox □不适用 </w:instrText>
              </w:r>
              <w:r>
                <w:rPr>
                  <w:szCs w:val="21"/>
                </w:rPr>
                <w:fldChar w:fldCharType="end"/>
              </w:r>
            </w:sdtContent>
          </w:sdt>
        </w:p>
        <w:p w:rsidR="00303177" w:rsidRDefault="002B2C08">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268"/>
            <w:gridCol w:w="1985"/>
            <w:gridCol w:w="1853"/>
          </w:tblGrid>
          <w:tr w:rsidR="00BC0C98" w:rsidTr="00321121">
            <w:trPr>
              <w:trHeight w:val="273"/>
              <w:jc w:val="center"/>
            </w:trPr>
            <w:sdt>
              <w:sdtPr>
                <w:tag w:val="_PLD_ea421152d78d40388e20d700f11c5b7c"/>
                <w:id w:val="24913200"/>
                <w:lock w:val="sdtLocked"/>
              </w:sdtPr>
              <w:sdtContent>
                <w:tc>
                  <w:tcPr>
                    <w:tcW w:w="1626" w:type="pct"/>
                    <w:tcBorders>
                      <w:bottom w:val="single" w:sz="4" w:space="0" w:color="auto"/>
                    </w:tcBorders>
                    <w:shd w:val="clear" w:color="auto" w:fill="auto"/>
                    <w:vAlign w:val="center"/>
                  </w:tcPr>
                  <w:p w:rsidR="00BC0C98" w:rsidRDefault="00BC0C98" w:rsidP="00E53FD3">
                    <w:pPr>
                      <w:jc w:val="center"/>
                      <w:rPr>
                        <w:szCs w:val="21"/>
                      </w:rPr>
                    </w:pPr>
                    <w:r>
                      <w:rPr>
                        <w:szCs w:val="21"/>
                      </w:rPr>
                      <w:t>账龄</w:t>
                    </w:r>
                  </w:p>
                </w:tc>
              </w:sdtContent>
            </w:sdt>
            <w:sdt>
              <w:sdtPr>
                <w:tag w:val="_PLD_041d6c971e464a898746e2aa12807b27"/>
                <w:id w:val="24913201"/>
                <w:lock w:val="sdtLocked"/>
              </w:sdtPr>
              <w:sdtContent>
                <w:tc>
                  <w:tcPr>
                    <w:tcW w:w="1253" w:type="pct"/>
                    <w:tcBorders>
                      <w:bottom w:val="single" w:sz="4" w:space="0" w:color="auto"/>
                    </w:tcBorders>
                    <w:shd w:val="clear" w:color="auto" w:fill="auto"/>
                    <w:vAlign w:val="center"/>
                  </w:tcPr>
                  <w:p w:rsidR="00BC0C98" w:rsidRDefault="00BC0C98" w:rsidP="00E53FD3">
                    <w:pPr>
                      <w:jc w:val="center"/>
                      <w:rPr>
                        <w:szCs w:val="21"/>
                      </w:rPr>
                    </w:pPr>
                    <w:r>
                      <w:rPr>
                        <w:szCs w:val="21"/>
                      </w:rPr>
                      <w:t>期末余额</w:t>
                    </w:r>
                  </w:p>
                </w:tc>
              </w:sdtContent>
            </w:sdt>
            <w:tc>
              <w:tcPr>
                <w:tcW w:w="1097" w:type="pct"/>
                <w:tcBorders>
                  <w:bottom w:val="single" w:sz="4" w:space="0" w:color="auto"/>
                </w:tcBorders>
                <w:shd w:val="clear" w:color="auto" w:fill="auto"/>
                <w:vAlign w:val="center"/>
              </w:tcPr>
              <w:p w:rsidR="00BC0C98" w:rsidRDefault="00BC0C98" w:rsidP="00E53FD3">
                <w:pPr>
                  <w:jc w:val="center"/>
                  <w:rPr>
                    <w:szCs w:val="21"/>
                  </w:rPr>
                </w:pPr>
                <w:r>
                  <w:t>坏账准备</w:t>
                </w:r>
              </w:p>
            </w:tc>
            <w:tc>
              <w:tcPr>
                <w:tcW w:w="1024" w:type="pct"/>
                <w:tcBorders>
                  <w:bottom w:val="single" w:sz="4" w:space="0" w:color="auto"/>
                </w:tcBorders>
                <w:shd w:val="clear" w:color="auto" w:fill="auto"/>
                <w:vAlign w:val="center"/>
              </w:tcPr>
              <w:p w:rsidR="00BC0C98" w:rsidRDefault="00BC0C98" w:rsidP="00E53FD3">
                <w:pPr>
                  <w:jc w:val="center"/>
                  <w:rPr>
                    <w:szCs w:val="21"/>
                  </w:rPr>
                </w:pPr>
                <w:r>
                  <w:t>计提比例（%）</w:t>
                </w:r>
              </w:p>
            </w:tc>
          </w:tr>
          <w:tr w:rsidR="00BC0C98" w:rsidTr="00321121">
            <w:trPr>
              <w:jc w:val="center"/>
            </w:trPr>
            <w:sdt>
              <w:sdtPr>
                <w:tag w:val="_PLD_e7e6a5399aea4d5c9e5e7d69deb45784"/>
                <w:id w:val="24913202"/>
                <w:lock w:val="sdtLocked"/>
              </w:sdtPr>
              <w:sdtContent>
                <w:tc>
                  <w:tcPr>
                    <w:tcW w:w="1626" w:type="pct"/>
                    <w:shd w:val="clear" w:color="auto" w:fill="auto"/>
                  </w:tcPr>
                  <w:p w:rsidR="00BC0C98" w:rsidRDefault="00BC0C98" w:rsidP="00E53FD3">
                    <w:pPr>
                      <w:rPr>
                        <w:szCs w:val="21"/>
                      </w:rPr>
                    </w:pPr>
                    <w:r>
                      <w:rPr>
                        <w:rFonts w:hint="eastAsia"/>
                        <w:szCs w:val="21"/>
                      </w:rPr>
                      <w:t>1</w:t>
                    </w:r>
                    <w:r>
                      <w:rPr>
                        <w:szCs w:val="21"/>
                      </w:rPr>
                      <w:t>年以内</w:t>
                    </w:r>
                  </w:p>
                </w:tc>
              </w:sdtContent>
            </w:sdt>
            <w:tc>
              <w:tcPr>
                <w:tcW w:w="1253" w:type="pct"/>
                <w:shd w:val="clear" w:color="auto" w:fill="auto"/>
              </w:tcPr>
              <w:p w:rsidR="00BC0C98" w:rsidRPr="00824DFB" w:rsidRDefault="00BC0C98" w:rsidP="00E53FD3">
                <w:pPr>
                  <w:jc w:val="right"/>
                  <w:rPr>
                    <w:szCs w:val="21"/>
                  </w:rPr>
                </w:pPr>
                <w:r w:rsidRPr="00824DFB">
                  <w:rPr>
                    <w:rFonts w:hint="eastAsia"/>
                    <w:szCs w:val="21"/>
                  </w:rPr>
                  <w:t>20,475,315.28</w:t>
                </w:r>
              </w:p>
            </w:tc>
            <w:tc>
              <w:tcPr>
                <w:tcW w:w="1097" w:type="pct"/>
                <w:shd w:val="clear" w:color="auto" w:fill="auto"/>
              </w:tcPr>
              <w:p w:rsidR="00BC0C98" w:rsidRPr="00824DFB" w:rsidRDefault="00BC0C98" w:rsidP="00E53FD3">
                <w:pPr>
                  <w:jc w:val="right"/>
                  <w:rPr>
                    <w:szCs w:val="21"/>
                  </w:rPr>
                </w:pPr>
                <w:r>
                  <w:t>1,023,765.76</w:t>
                </w:r>
              </w:p>
            </w:tc>
            <w:tc>
              <w:tcPr>
                <w:tcW w:w="1024" w:type="pct"/>
                <w:shd w:val="clear" w:color="auto" w:fill="auto"/>
              </w:tcPr>
              <w:p w:rsidR="00BC0C98" w:rsidRPr="00824DFB" w:rsidRDefault="00BC0C98" w:rsidP="00E53FD3">
                <w:pPr>
                  <w:jc w:val="right"/>
                  <w:rPr>
                    <w:szCs w:val="21"/>
                  </w:rPr>
                </w:pPr>
                <w:r>
                  <w:t>5.00</w:t>
                </w:r>
              </w:p>
            </w:tc>
          </w:tr>
          <w:tr w:rsidR="00BC0C98" w:rsidTr="00321121">
            <w:trPr>
              <w:jc w:val="center"/>
            </w:trPr>
            <w:sdt>
              <w:sdtPr>
                <w:tag w:val="_PLD_2003791af21f466bb07049d42fca0a81"/>
                <w:id w:val="24913203"/>
                <w:lock w:val="sdtLocked"/>
              </w:sdtPr>
              <w:sdtContent>
                <w:tc>
                  <w:tcPr>
                    <w:tcW w:w="1626" w:type="pct"/>
                    <w:shd w:val="clear" w:color="auto" w:fill="auto"/>
                  </w:tcPr>
                  <w:p w:rsidR="00BC0C98" w:rsidRDefault="00BC0C98" w:rsidP="00E53FD3">
                    <w:pPr>
                      <w:rPr>
                        <w:szCs w:val="21"/>
                      </w:rPr>
                    </w:pPr>
                    <w:r>
                      <w:rPr>
                        <w:rFonts w:hint="eastAsia"/>
                        <w:szCs w:val="21"/>
                      </w:rPr>
                      <w:t>1年以内小计</w:t>
                    </w:r>
                  </w:p>
                </w:tc>
              </w:sdtContent>
            </w:sdt>
            <w:tc>
              <w:tcPr>
                <w:tcW w:w="1253" w:type="pct"/>
                <w:shd w:val="clear" w:color="auto" w:fill="auto"/>
              </w:tcPr>
              <w:p w:rsidR="00BC0C98" w:rsidRDefault="00BC0C98" w:rsidP="00E53FD3">
                <w:pPr>
                  <w:jc w:val="right"/>
                  <w:rPr>
                    <w:szCs w:val="21"/>
                  </w:rPr>
                </w:pPr>
                <w:r>
                  <w:t>20,475,315.28</w:t>
                </w:r>
              </w:p>
            </w:tc>
            <w:tc>
              <w:tcPr>
                <w:tcW w:w="1097" w:type="pct"/>
                <w:shd w:val="clear" w:color="auto" w:fill="auto"/>
              </w:tcPr>
              <w:p w:rsidR="00BC0C98" w:rsidRDefault="00BC0C98" w:rsidP="00E53FD3">
                <w:pPr>
                  <w:jc w:val="right"/>
                  <w:rPr>
                    <w:szCs w:val="21"/>
                  </w:rPr>
                </w:pPr>
                <w:r>
                  <w:t>1,023,765.76</w:t>
                </w:r>
              </w:p>
            </w:tc>
            <w:tc>
              <w:tcPr>
                <w:tcW w:w="1024" w:type="pct"/>
                <w:shd w:val="clear" w:color="auto" w:fill="auto"/>
              </w:tcPr>
              <w:p w:rsidR="00BC0C98" w:rsidRDefault="00BC0C98" w:rsidP="00E53FD3">
                <w:pPr>
                  <w:jc w:val="right"/>
                  <w:rPr>
                    <w:szCs w:val="21"/>
                  </w:rPr>
                </w:pPr>
                <w:r>
                  <w:t>5.00</w:t>
                </w:r>
              </w:p>
            </w:tc>
          </w:tr>
          <w:tr w:rsidR="00BC0C98" w:rsidTr="00321121">
            <w:trPr>
              <w:jc w:val="center"/>
            </w:trPr>
            <w:sdt>
              <w:sdtPr>
                <w:tag w:val="_PLD_95c5c36c109842ad8ca939ca66051b89"/>
                <w:id w:val="24913204"/>
                <w:lock w:val="sdtLocked"/>
              </w:sdtPr>
              <w:sdtContent>
                <w:tc>
                  <w:tcPr>
                    <w:tcW w:w="1626" w:type="pct"/>
                    <w:shd w:val="clear" w:color="auto" w:fill="auto"/>
                  </w:tcPr>
                  <w:p w:rsidR="00BC0C98" w:rsidRDefault="00BC0C98" w:rsidP="00E53FD3">
                    <w:pPr>
                      <w:rPr>
                        <w:szCs w:val="21"/>
                      </w:rPr>
                    </w:pPr>
                    <w:r>
                      <w:rPr>
                        <w:rFonts w:hint="eastAsia"/>
                        <w:szCs w:val="21"/>
                      </w:rPr>
                      <w:t>1</w:t>
                    </w:r>
                    <w:r>
                      <w:rPr>
                        <w:szCs w:val="21"/>
                      </w:rPr>
                      <w:t>至</w:t>
                    </w:r>
                    <w:r>
                      <w:rPr>
                        <w:rFonts w:hint="eastAsia"/>
                        <w:szCs w:val="21"/>
                      </w:rPr>
                      <w:t>2</w:t>
                    </w:r>
                    <w:r>
                      <w:rPr>
                        <w:szCs w:val="21"/>
                      </w:rPr>
                      <w:t>年</w:t>
                    </w:r>
                  </w:p>
                </w:tc>
              </w:sdtContent>
            </w:sdt>
            <w:tc>
              <w:tcPr>
                <w:tcW w:w="1253" w:type="pct"/>
                <w:shd w:val="clear" w:color="auto" w:fill="auto"/>
              </w:tcPr>
              <w:p w:rsidR="00BC0C98" w:rsidRDefault="00BC0C98" w:rsidP="00E53FD3">
                <w:pPr>
                  <w:jc w:val="right"/>
                  <w:rPr>
                    <w:szCs w:val="21"/>
                  </w:rPr>
                </w:pPr>
                <w:r>
                  <w:t>7,276,854.43</w:t>
                </w:r>
              </w:p>
            </w:tc>
            <w:tc>
              <w:tcPr>
                <w:tcW w:w="1097" w:type="pct"/>
                <w:shd w:val="clear" w:color="auto" w:fill="auto"/>
              </w:tcPr>
              <w:p w:rsidR="00BC0C98" w:rsidRDefault="00BC0C98" w:rsidP="00E53FD3">
                <w:pPr>
                  <w:jc w:val="right"/>
                  <w:rPr>
                    <w:szCs w:val="21"/>
                  </w:rPr>
                </w:pPr>
                <w:r>
                  <w:t>727,685.44</w:t>
                </w:r>
              </w:p>
            </w:tc>
            <w:tc>
              <w:tcPr>
                <w:tcW w:w="1024" w:type="pct"/>
                <w:shd w:val="clear" w:color="auto" w:fill="auto"/>
              </w:tcPr>
              <w:p w:rsidR="00BC0C98" w:rsidRDefault="00BC0C98" w:rsidP="00E53FD3">
                <w:pPr>
                  <w:jc w:val="right"/>
                  <w:rPr>
                    <w:szCs w:val="21"/>
                  </w:rPr>
                </w:pPr>
                <w:r>
                  <w:t>10.00</w:t>
                </w:r>
              </w:p>
            </w:tc>
          </w:tr>
          <w:tr w:rsidR="00BC0C98" w:rsidTr="00321121">
            <w:trPr>
              <w:jc w:val="center"/>
            </w:trPr>
            <w:sdt>
              <w:sdtPr>
                <w:tag w:val="_PLD_95bded3dfef44f398326fefdfdfa13a1"/>
                <w:id w:val="24913205"/>
                <w:lock w:val="sdtLocked"/>
              </w:sdtPr>
              <w:sdtContent>
                <w:tc>
                  <w:tcPr>
                    <w:tcW w:w="1626" w:type="pct"/>
                    <w:shd w:val="clear" w:color="auto" w:fill="auto"/>
                  </w:tcPr>
                  <w:p w:rsidR="00BC0C98" w:rsidRDefault="00BC0C98" w:rsidP="00E53FD3">
                    <w:pPr>
                      <w:rPr>
                        <w:szCs w:val="21"/>
                      </w:rPr>
                    </w:pPr>
                    <w:r>
                      <w:rPr>
                        <w:rFonts w:hint="eastAsia"/>
                        <w:szCs w:val="21"/>
                      </w:rPr>
                      <w:t>2</w:t>
                    </w:r>
                    <w:r>
                      <w:rPr>
                        <w:szCs w:val="21"/>
                      </w:rPr>
                      <w:t>至</w:t>
                    </w:r>
                    <w:r>
                      <w:rPr>
                        <w:rFonts w:hint="eastAsia"/>
                        <w:szCs w:val="21"/>
                      </w:rPr>
                      <w:t>3</w:t>
                    </w:r>
                    <w:r>
                      <w:rPr>
                        <w:szCs w:val="21"/>
                      </w:rPr>
                      <w:t>年</w:t>
                    </w:r>
                  </w:p>
                </w:tc>
              </w:sdtContent>
            </w:sdt>
            <w:tc>
              <w:tcPr>
                <w:tcW w:w="1253" w:type="pct"/>
                <w:shd w:val="clear" w:color="auto" w:fill="auto"/>
              </w:tcPr>
              <w:p w:rsidR="00BC0C98" w:rsidRDefault="00BC0C98" w:rsidP="00E53FD3">
                <w:pPr>
                  <w:jc w:val="right"/>
                  <w:rPr>
                    <w:szCs w:val="21"/>
                  </w:rPr>
                </w:pPr>
                <w:r>
                  <w:t>146,258.99</w:t>
                </w:r>
              </w:p>
            </w:tc>
            <w:tc>
              <w:tcPr>
                <w:tcW w:w="1097" w:type="pct"/>
                <w:shd w:val="clear" w:color="auto" w:fill="auto"/>
              </w:tcPr>
              <w:p w:rsidR="00BC0C98" w:rsidRDefault="00BC0C98" w:rsidP="00E53FD3">
                <w:pPr>
                  <w:jc w:val="right"/>
                  <w:rPr>
                    <w:szCs w:val="21"/>
                  </w:rPr>
                </w:pPr>
                <w:r>
                  <w:t>36,564.75</w:t>
                </w:r>
              </w:p>
            </w:tc>
            <w:tc>
              <w:tcPr>
                <w:tcW w:w="1024" w:type="pct"/>
                <w:shd w:val="clear" w:color="auto" w:fill="auto"/>
              </w:tcPr>
              <w:p w:rsidR="00BC0C98" w:rsidRDefault="00BC0C98" w:rsidP="00E53FD3">
                <w:pPr>
                  <w:jc w:val="right"/>
                  <w:rPr>
                    <w:szCs w:val="21"/>
                  </w:rPr>
                </w:pPr>
                <w:r>
                  <w:t>25.00</w:t>
                </w:r>
              </w:p>
            </w:tc>
          </w:tr>
          <w:tr w:rsidR="00BC0C98" w:rsidTr="00321121">
            <w:trPr>
              <w:jc w:val="center"/>
            </w:trPr>
            <w:sdt>
              <w:sdtPr>
                <w:tag w:val="_PLD_f2ed966c1e274f61b24a1143926bf921"/>
                <w:id w:val="24913206"/>
                <w:lock w:val="sdtLocked"/>
              </w:sdtPr>
              <w:sdtContent>
                <w:tc>
                  <w:tcPr>
                    <w:tcW w:w="1626" w:type="pct"/>
                    <w:shd w:val="clear" w:color="auto" w:fill="auto"/>
                  </w:tcPr>
                  <w:p w:rsidR="00BC0C98" w:rsidRDefault="00BC0C98" w:rsidP="00E53FD3">
                    <w:pPr>
                      <w:rPr>
                        <w:szCs w:val="21"/>
                      </w:rPr>
                    </w:pPr>
                    <w:r>
                      <w:rPr>
                        <w:rFonts w:hint="eastAsia"/>
                        <w:szCs w:val="21"/>
                      </w:rPr>
                      <w:t>3</w:t>
                    </w:r>
                    <w:r>
                      <w:rPr>
                        <w:szCs w:val="21"/>
                      </w:rPr>
                      <w:t>至</w:t>
                    </w:r>
                    <w:r>
                      <w:rPr>
                        <w:rFonts w:hint="eastAsia"/>
                        <w:szCs w:val="21"/>
                      </w:rPr>
                      <w:t>4</w:t>
                    </w:r>
                    <w:r>
                      <w:rPr>
                        <w:szCs w:val="21"/>
                      </w:rPr>
                      <w:t>年</w:t>
                    </w:r>
                  </w:p>
                </w:tc>
              </w:sdtContent>
            </w:sdt>
            <w:tc>
              <w:tcPr>
                <w:tcW w:w="1253" w:type="pct"/>
                <w:shd w:val="clear" w:color="auto" w:fill="auto"/>
              </w:tcPr>
              <w:p w:rsidR="00BC0C98" w:rsidRDefault="00BC0C98" w:rsidP="00E53FD3">
                <w:pPr>
                  <w:jc w:val="right"/>
                  <w:rPr>
                    <w:szCs w:val="21"/>
                  </w:rPr>
                </w:pPr>
                <w:r>
                  <w:t>196,225.64</w:t>
                </w:r>
              </w:p>
            </w:tc>
            <w:tc>
              <w:tcPr>
                <w:tcW w:w="1097" w:type="pct"/>
                <w:shd w:val="clear" w:color="auto" w:fill="auto"/>
              </w:tcPr>
              <w:p w:rsidR="00BC0C98" w:rsidRDefault="00BC0C98" w:rsidP="00E53FD3">
                <w:pPr>
                  <w:jc w:val="right"/>
                  <w:rPr>
                    <w:szCs w:val="21"/>
                  </w:rPr>
                </w:pPr>
                <w:r>
                  <w:t>78,490.26</w:t>
                </w:r>
              </w:p>
            </w:tc>
            <w:tc>
              <w:tcPr>
                <w:tcW w:w="1024" w:type="pct"/>
                <w:shd w:val="clear" w:color="auto" w:fill="auto"/>
              </w:tcPr>
              <w:p w:rsidR="00BC0C98" w:rsidRDefault="00BC0C98" w:rsidP="00E53FD3">
                <w:pPr>
                  <w:jc w:val="right"/>
                  <w:rPr>
                    <w:szCs w:val="21"/>
                  </w:rPr>
                </w:pPr>
                <w:r>
                  <w:t>40.00</w:t>
                </w:r>
              </w:p>
            </w:tc>
          </w:tr>
          <w:tr w:rsidR="00BC0C98" w:rsidTr="00321121">
            <w:trPr>
              <w:jc w:val="center"/>
            </w:trPr>
            <w:sdt>
              <w:sdtPr>
                <w:tag w:val="_PLD_b619e0e2723e468294b0f0499cb87825"/>
                <w:id w:val="24913207"/>
                <w:lock w:val="sdtLocked"/>
              </w:sdtPr>
              <w:sdtContent>
                <w:tc>
                  <w:tcPr>
                    <w:tcW w:w="1626" w:type="pct"/>
                    <w:shd w:val="clear" w:color="auto" w:fill="auto"/>
                  </w:tcPr>
                  <w:p w:rsidR="00BC0C98" w:rsidRDefault="00BC0C98" w:rsidP="00E53FD3">
                    <w:pPr>
                      <w:rPr>
                        <w:szCs w:val="21"/>
                      </w:rPr>
                    </w:pPr>
                    <w:r>
                      <w:rPr>
                        <w:rFonts w:hint="eastAsia"/>
                        <w:szCs w:val="21"/>
                      </w:rPr>
                      <w:t>4</w:t>
                    </w:r>
                    <w:r>
                      <w:rPr>
                        <w:szCs w:val="21"/>
                      </w:rPr>
                      <w:t>至</w:t>
                    </w:r>
                    <w:r>
                      <w:rPr>
                        <w:rFonts w:hint="eastAsia"/>
                        <w:szCs w:val="21"/>
                      </w:rPr>
                      <w:t>5</w:t>
                    </w:r>
                    <w:r>
                      <w:rPr>
                        <w:szCs w:val="21"/>
                      </w:rPr>
                      <w:t>年</w:t>
                    </w:r>
                  </w:p>
                </w:tc>
              </w:sdtContent>
            </w:sdt>
            <w:tc>
              <w:tcPr>
                <w:tcW w:w="1253" w:type="pct"/>
                <w:shd w:val="clear" w:color="auto" w:fill="auto"/>
              </w:tcPr>
              <w:p w:rsidR="00BC0C98" w:rsidRDefault="00BC0C98" w:rsidP="00E53FD3">
                <w:pPr>
                  <w:jc w:val="right"/>
                  <w:rPr>
                    <w:szCs w:val="21"/>
                  </w:rPr>
                </w:pPr>
                <w:r>
                  <w:t>271,122.01</w:t>
                </w:r>
              </w:p>
            </w:tc>
            <w:tc>
              <w:tcPr>
                <w:tcW w:w="1097" w:type="pct"/>
                <w:shd w:val="clear" w:color="auto" w:fill="auto"/>
              </w:tcPr>
              <w:p w:rsidR="00BC0C98" w:rsidRDefault="00BC0C98" w:rsidP="00E53FD3">
                <w:pPr>
                  <w:jc w:val="right"/>
                  <w:rPr>
                    <w:szCs w:val="21"/>
                  </w:rPr>
                </w:pPr>
                <w:r>
                  <w:t>176,229.31</w:t>
                </w:r>
              </w:p>
            </w:tc>
            <w:tc>
              <w:tcPr>
                <w:tcW w:w="1024" w:type="pct"/>
                <w:shd w:val="clear" w:color="auto" w:fill="auto"/>
              </w:tcPr>
              <w:p w:rsidR="00BC0C98" w:rsidRDefault="00BC0C98" w:rsidP="00E53FD3">
                <w:pPr>
                  <w:jc w:val="right"/>
                  <w:rPr>
                    <w:szCs w:val="21"/>
                  </w:rPr>
                </w:pPr>
                <w:r>
                  <w:t>65.00</w:t>
                </w:r>
              </w:p>
            </w:tc>
          </w:tr>
          <w:tr w:rsidR="00BC0C98" w:rsidTr="00321121">
            <w:trPr>
              <w:jc w:val="center"/>
            </w:trPr>
            <w:sdt>
              <w:sdtPr>
                <w:tag w:val="_PLD_ba74cee717434a10956280b38ade6234"/>
                <w:id w:val="24913208"/>
                <w:lock w:val="sdtLocked"/>
              </w:sdtPr>
              <w:sdtContent>
                <w:tc>
                  <w:tcPr>
                    <w:tcW w:w="1626" w:type="pct"/>
                    <w:shd w:val="clear" w:color="auto" w:fill="auto"/>
                  </w:tcPr>
                  <w:p w:rsidR="00BC0C98" w:rsidRDefault="00BC0C98" w:rsidP="00E53FD3">
                    <w:pPr>
                      <w:rPr>
                        <w:szCs w:val="21"/>
                      </w:rPr>
                    </w:pPr>
                    <w:r>
                      <w:rPr>
                        <w:rFonts w:hint="eastAsia"/>
                        <w:szCs w:val="21"/>
                      </w:rPr>
                      <w:t>5</w:t>
                    </w:r>
                    <w:r>
                      <w:rPr>
                        <w:szCs w:val="21"/>
                      </w:rPr>
                      <w:t>年以上</w:t>
                    </w:r>
                  </w:p>
                </w:tc>
              </w:sdtContent>
            </w:sdt>
            <w:tc>
              <w:tcPr>
                <w:tcW w:w="1253" w:type="pct"/>
                <w:shd w:val="clear" w:color="auto" w:fill="auto"/>
              </w:tcPr>
              <w:p w:rsidR="00BC0C98" w:rsidRDefault="00BC0C98" w:rsidP="00E53FD3">
                <w:pPr>
                  <w:jc w:val="right"/>
                  <w:rPr>
                    <w:szCs w:val="21"/>
                  </w:rPr>
                </w:pPr>
                <w:r>
                  <w:t>3,199,624.66</w:t>
                </w:r>
              </w:p>
            </w:tc>
            <w:tc>
              <w:tcPr>
                <w:tcW w:w="1097" w:type="pct"/>
                <w:shd w:val="clear" w:color="auto" w:fill="auto"/>
              </w:tcPr>
              <w:p w:rsidR="00BC0C98" w:rsidRDefault="00BC0C98" w:rsidP="00E53FD3">
                <w:pPr>
                  <w:jc w:val="right"/>
                  <w:rPr>
                    <w:szCs w:val="21"/>
                  </w:rPr>
                </w:pPr>
                <w:r>
                  <w:t>3,199,624.66</w:t>
                </w:r>
              </w:p>
            </w:tc>
            <w:tc>
              <w:tcPr>
                <w:tcW w:w="1024" w:type="pct"/>
                <w:shd w:val="clear" w:color="auto" w:fill="auto"/>
              </w:tcPr>
              <w:p w:rsidR="00BC0C98" w:rsidRDefault="00BC0C98" w:rsidP="00E53FD3">
                <w:pPr>
                  <w:jc w:val="right"/>
                  <w:rPr>
                    <w:szCs w:val="21"/>
                  </w:rPr>
                </w:pPr>
                <w:r>
                  <w:t>100.00</w:t>
                </w:r>
              </w:p>
            </w:tc>
          </w:tr>
          <w:tr w:rsidR="00BC0C98" w:rsidTr="00321121">
            <w:trPr>
              <w:jc w:val="center"/>
            </w:trPr>
            <w:sdt>
              <w:sdtPr>
                <w:tag w:val="_PLD_b07c72d6667b4b8198e844363dff5967"/>
                <w:id w:val="24913209"/>
                <w:lock w:val="sdtLocked"/>
              </w:sdtPr>
              <w:sdtContent>
                <w:tc>
                  <w:tcPr>
                    <w:tcW w:w="1626" w:type="pct"/>
                    <w:shd w:val="clear" w:color="auto" w:fill="auto"/>
                    <w:vAlign w:val="center"/>
                  </w:tcPr>
                  <w:p w:rsidR="00BC0C98" w:rsidRDefault="00BC0C98" w:rsidP="00E53FD3">
                    <w:pPr>
                      <w:jc w:val="center"/>
                      <w:rPr>
                        <w:szCs w:val="21"/>
                      </w:rPr>
                    </w:pPr>
                    <w:r>
                      <w:rPr>
                        <w:szCs w:val="21"/>
                      </w:rPr>
                      <w:t>合计</w:t>
                    </w:r>
                  </w:p>
                </w:tc>
              </w:sdtContent>
            </w:sdt>
            <w:tc>
              <w:tcPr>
                <w:tcW w:w="1253" w:type="pct"/>
                <w:shd w:val="clear" w:color="auto" w:fill="auto"/>
              </w:tcPr>
              <w:p w:rsidR="00BC0C98" w:rsidRDefault="00BC0C98" w:rsidP="00E53FD3">
                <w:pPr>
                  <w:jc w:val="right"/>
                  <w:rPr>
                    <w:szCs w:val="21"/>
                  </w:rPr>
                </w:pPr>
                <w:r>
                  <w:t>31,565,401.01</w:t>
                </w:r>
              </w:p>
            </w:tc>
            <w:tc>
              <w:tcPr>
                <w:tcW w:w="1097" w:type="pct"/>
                <w:shd w:val="clear" w:color="auto" w:fill="auto"/>
              </w:tcPr>
              <w:p w:rsidR="00BC0C98" w:rsidRDefault="00BC0C98" w:rsidP="00E53FD3">
                <w:pPr>
                  <w:jc w:val="right"/>
                  <w:rPr>
                    <w:szCs w:val="21"/>
                  </w:rPr>
                </w:pPr>
                <w:r>
                  <w:t>5,242,360.18</w:t>
                </w:r>
              </w:p>
            </w:tc>
            <w:tc>
              <w:tcPr>
                <w:tcW w:w="1024" w:type="pct"/>
                <w:shd w:val="clear" w:color="auto" w:fill="auto"/>
              </w:tcPr>
              <w:p w:rsidR="00BC0C98" w:rsidRDefault="00BC0C98" w:rsidP="00E53FD3">
                <w:pPr>
                  <w:jc w:val="right"/>
                  <w:rPr>
                    <w:szCs w:val="21"/>
                  </w:rPr>
                </w:pPr>
                <w:r>
                  <w:t xml:space="preserve">　</w:t>
                </w:r>
              </w:p>
            </w:tc>
          </w:tr>
        </w:tbl>
        <w:p w:rsidR="00303177" w:rsidRDefault="00BF5C98">
          <w:pPr>
            <w:rPr>
              <w:szCs w:val="21"/>
            </w:rPr>
          </w:pPr>
        </w:p>
      </w:sdtContent>
    </w:sdt>
    <w:bookmarkStart w:id="133"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Content>
        <w:p w:rsidR="00303177" w:rsidRDefault="002B2C08">
          <w:pPr>
            <w:pStyle w:val="4"/>
            <w:numPr>
              <w:ilvl w:val="3"/>
              <w:numId w:val="115"/>
            </w:numPr>
            <w:ind w:left="426" w:hanging="426"/>
          </w:pPr>
          <w:r>
            <w:rPr>
              <w:rFonts w:hint="eastAsia"/>
            </w:rPr>
            <w:t>按款项性质分类</w:t>
          </w:r>
        </w:p>
        <w:sdt>
          <w:sdtPr>
            <w:alias w:val="是否适用：母公司其他应收款按款项性质分类情况[双击切换]"/>
            <w:tag w:val="_GBC_101fec10ac1f41f39330610cac041192"/>
            <w:id w:val="-465122121"/>
            <w:lock w:val="sdtContentLocked"/>
            <w:placeholder>
              <w:docPart w:val="GBC22222222222222222222222222222"/>
            </w:placeholder>
          </w:sdtPr>
          <w:sdtContent>
            <w:p w:rsidR="00303177" w:rsidRDefault="00BF5C98">
              <w:r>
                <w:fldChar w:fldCharType="begin"/>
              </w:r>
              <w:r w:rsidR="00824DFB">
                <w:instrText xml:space="preserve"> MACROBUTTON  SnrToggleCheckbox √适用 </w:instrText>
              </w:r>
              <w:r>
                <w:fldChar w:fldCharType="end"/>
              </w:r>
              <w:r>
                <w:fldChar w:fldCharType="begin"/>
              </w:r>
              <w:r w:rsidR="00824DFB">
                <w:instrText xml:space="preserve"> MACROBUTTON  SnrToggleCheckbox □不适用 </w:instrText>
              </w:r>
              <w:r>
                <w:fldChar w:fldCharType="end"/>
              </w:r>
            </w:p>
          </w:sdtContent>
        </w:sdt>
        <w:p w:rsidR="00303177" w:rsidRDefault="002B2C08">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F76CA2" w:rsidTr="00E53FD3">
            <w:sdt>
              <w:sdtPr>
                <w:tag w:val="_PLD_797d39f4d1fd488e93d36af61d0bebfd"/>
                <w:id w:val="24913006"/>
                <w:lock w:val="sdtLocked"/>
              </w:sdtPr>
              <w:sdtContent>
                <w:tc>
                  <w:tcPr>
                    <w:tcW w:w="1700" w:type="pct"/>
                    <w:shd w:val="clear" w:color="auto" w:fill="auto"/>
                    <w:vAlign w:val="center"/>
                  </w:tcPr>
                  <w:p w:rsidR="00F76CA2" w:rsidRDefault="00F76CA2" w:rsidP="00E53FD3">
                    <w:pPr>
                      <w:jc w:val="center"/>
                    </w:pPr>
                    <w:r>
                      <w:rPr>
                        <w:rFonts w:hint="eastAsia"/>
                      </w:rPr>
                      <w:t>款项性质</w:t>
                    </w:r>
                  </w:p>
                </w:tc>
              </w:sdtContent>
            </w:sdt>
            <w:sdt>
              <w:sdtPr>
                <w:tag w:val="_PLD_7853db088d0a4b218482e741ebbac8e0"/>
                <w:id w:val="24913007"/>
                <w:lock w:val="sdtLocked"/>
              </w:sdtPr>
              <w:sdtContent>
                <w:tc>
                  <w:tcPr>
                    <w:tcW w:w="1647" w:type="pct"/>
                    <w:shd w:val="clear" w:color="auto" w:fill="auto"/>
                    <w:vAlign w:val="center"/>
                  </w:tcPr>
                  <w:p w:rsidR="00F76CA2" w:rsidRDefault="00F76CA2" w:rsidP="00E53FD3">
                    <w:pPr>
                      <w:jc w:val="center"/>
                    </w:pPr>
                    <w:r>
                      <w:rPr>
                        <w:rFonts w:hint="eastAsia"/>
                      </w:rPr>
                      <w:t>期末账面余额</w:t>
                    </w:r>
                  </w:p>
                </w:tc>
              </w:sdtContent>
            </w:sdt>
            <w:sdt>
              <w:sdtPr>
                <w:tag w:val="_PLD_56ab744bffee4ad28664bdf9e16551e2"/>
                <w:id w:val="24913008"/>
                <w:lock w:val="sdtLocked"/>
              </w:sdtPr>
              <w:sdtContent>
                <w:tc>
                  <w:tcPr>
                    <w:tcW w:w="1653" w:type="pct"/>
                    <w:shd w:val="clear" w:color="auto" w:fill="auto"/>
                    <w:vAlign w:val="center"/>
                  </w:tcPr>
                  <w:p w:rsidR="00F76CA2" w:rsidRDefault="00F76CA2" w:rsidP="00E53FD3">
                    <w:pPr>
                      <w:jc w:val="center"/>
                    </w:pPr>
                    <w:r>
                      <w:rPr>
                        <w:rFonts w:hint="eastAsia"/>
                      </w:rPr>
                      <w:t>期初账面余额</w:t>
                    </w:r>
                  </w:p>
                </w:tc>
              </w:sdtContent>
            </w:sdt>
          </w:tr>
          <w:sdt>
            <w:sdtPr>
              <w:rPr>
                <w:rFonts w:hint="eastAsia"/>
              </w:rPr>
              <w:alias w:val="其他应收款按款项性质分类情况明细"/>
              <w:tag w:val="_GBC_2dbe9c87fcc94933b5e1adb6fa3a30df"/>
              <w:id w:val="24913009"/>
              <w:lock w:val="sdtLocked"/>
            </w:sdtPr>
            <w:sdtContent>
              <w:tr w:rsidR="00F76CA2" w:rsidTr="00E53FD3">
                <w:tc>
                  <w:tcPr>
                    <w:tcW w:w="1700" w:type="pct"/>
                    <w:shd w:val="clear" w:color="auto" w:fill="auto"/>
                  </w:tcPr>
                  <w:p w:rsidR="00F76CA2" w:rsidRDefault="00F76CA2" w:rsidP="00E53FD3">
                    <w:pPr>
                      <w:rPr>
                        <w:highlight w:val="yellow"/>
                      </w:rPr>
                    </w:pPr>
                    <w:r>
                      <w:t>保证金、押金</w:t>
                    </w:r>
                  </w:p>
                </w:tc>
                <w:tc>
                  <w:tcPr>
                    <w:tcW w:w="1647" w:type="pct"/>
                    <w:shd w:val="clear" w:color="auto" w:fill="auto"/>
                  </w:tcPr>
                  <w:p w:rsidR="00F76CA2" w:rsidRDefault="00F76CA2" w:rsidP="00E53FD3">
                    <w:pPr>
                      <w:jc w:val="right"/>
                    </w:pPr>
                    <w:r>
                      <w:t>1,730,000.00</w:t>
                    </w:r>
                  </w:p>
                </w:tc>
                <w:tc>
                  <w:tcPr>
                    <w:tcW w:w="1653" w:type="pct"/>
                    <w:shd w:val="clear" w:color="auto" w:fill="auto"/>
                  </w:tcPr>
                  <w:p w:rsidR="00F76CA2" w:rsidRDefault="00F76CA2" w:rsidP="00E53FD3">
                    <w:pPr>
                      <w:jc w:val="right"/>
                    </w:pPr>
                    <w:r>
                      <w:t>1,730,000.00</w:t>
                    </w:r>
                  </w:p>
                </w:tc>
              </w:tr>
            </w:sdtContent>
          </w:sdt>
          <w:sdt>
            <w:sdtPr>
              <w:rPr>
                <w:rFonts w:hint="eastAsia"/>
              </w:rPr>
              <w:alias w:val="其他应收款按款项性质分类情况明细"/>
              <w:tag w:val="_GBC_2dbe9c87fcc94933b5e1adb6fa3a30df"/>
              <w:id w:val="24913010"/>
              <w:lock w:val="sdtLocked"/>
            </w:sdtPr>
            <w:sdtContent>
              <w:tr w:rsidR="00F76CA2" w:rsidTr="00E53FD3">
                <w:tc>
                  <w:tcPr>
                    <w:tcW w:w="1700" w:type="pct"/>
                    <w:shd w:val="clear" w:color="auto" w:fill="auto"/>
                  </w:tcPr>
                  <w:p w:rsidR="00F76CA2" w:rsidRDefault="00F76CA2" w:rsidP="00E53FD3">
                    <w:pPr>
                      <w:rPr>
                        <w:highlight w:val="yellow"/>
                      </w:rPr>
                    </w:pPr>
                    <w:r>
                      <w:t>备用金</w:t>
                    </w:r>
                  </w:p>
                </w:tc>
                <w:tc>
                  <w:tcPr>
                    <w:tcW w:w="1647" w:type="pct"/>
                    <w:shd w:val="clear" w:color="auto" w:fill="auto"/>
                  </w:tcPr>
                  <w:p w:rsidR="00F76CA2" w:rsidRDefault="00F76CA2" w:rsidP="00E53FD3">
                    <w:pPr>
                      <w:jc w:val="right"/>
                    </w:pPr>
                    <w:r>
                      <w:t>225,461.38</w:t>
                    </w:r>
                  </w:p>
                </w:tc>
                <w:tc>
                  <w:tcPr>
                    <w:tcW w:w="1653" w:type="pct"/>
                    <w:shd w:val="clear" w:color="auto" w:fill="auto"/>
                  </w:tcPr>
                  <w:p w:rsidR="00F76CA2" w:rsidRDefault="00F76CA2" w:rsidP="00E53FD3">
                    <w:pPr>
                      <w:jc w:val="right"/>
                    </w:pPr>
                    <w:r>
                      <w:t>186,001.58</w:t>
                    </w:r>
                  </w:p>
                </w:tc>
              </w:tr>
            </w:sdtContent>
          </w:sdt>
          <w:sdt>
            <w:sdtPr>
              <w:rPr>
                <w:rFonts w:hint="eastAsia"/>
              </w:rPr>
              <w:alias w:val="其他应收款按款项性质分类情况明细"/>
              <w:tag w:val="_GBC_2dbe9c87fcc94933b5e1adb6fa3a30df"/>
              <w:id w:val="24913011"/>
              <w:lock w:val="sdtLocked"/>
            </w:sdtPr>
            <w:sdtContent>
              <w:tr w:rsidR="00F76CA2" w:rsidTr="00E53FD3">
                <w:tc>
                  <w:tcPr>
                    <w:tcW w:w="1700" w:type="pct"/>
                    <w:shd w:val="clear" w:color="auto" w:fill="auto"/>
                  </w:tcPr>
                  <w:p w:rsidR="00F76CA2" w:rsidRDefault="00F76CA2" w:rsidP="00E53FD3">
                    <w:pPr>
                      <w:rPr>
                        <w:highlight w:val="yellow"/>
                      </w:rPr>
                    </w:pPr>
                    <w:r>
                      <w:t>往来款及其他</w:t>
                    </w:r>
                  </w:p>
                </w:tc>
                <w:tc>
                  <w:tcPr>
                    <w:tcW w:w="1647" w:type="pct"/>
                    <w:shd w:val="clear" w:color="auto" w:fill="auto"/>
                  </w:tcPr>
                  <w:p w:rsidR="00F76CA2" w:rsidRDefault="00F76CA2" w:rsidP="00E53FD3">
                    <w:pPr>
                      <w:jc w:val="right"/>
                    </w:pPr>
                    <w:r>
                      <w:t>29,609,939.63</w:t>
                    </w:r>
                  </w:p>
                </w:tc>
                <w:tc>
                  <w:tcPr>
                    <w:tcW w:w="1653" w:type="pct"/>
                    <w:shd w:val="clear" w:color="auto" w:fill="auto"/>
                  </w:tcPr>
                  <w:p w:rsidR="00F76CA2" w:rsidRDefault="00F76CA2" w:rsidP="00E53FD3">
                    <w:pPr>
                      <w:jc w:val="right"/>
                    </w:pPr>
                    <w:r>
                      <w:t>25,419,599.67</w:t>
                    </w:r>
                  </w:p>
                </w:tc>
              </w:tr>
            </w:sdtContent>
          </w:sdt>
          <w:tr w:rsidR="00F76CA2" w:rsidTr="00E53FD3">
            <w:sdt>
              <w:sdtPr>
                <w:tag w:val="_PLD_2c3163c0b1c149f7a6fc1dfe5449335d"/>
                <w:id w:val="24913012"/>
                <w:lock w:val="sdtLocked"/>
              </w:sdtPr>
              <w:sdtContent>
                <w:tc>
                  <w:tcPr>
                    <w:tcW w:w="1700" w:type="pct"/>
                    <w:shd w:val="clear" w:color="auto" w:fill="auto"/>
                  </w:tcPr>
                  <w:p w:rsidR="00F76CA2" w:rsidRDefault="00F76CA2" w:rsidP="00E53FD3">
                    <w:pPr>
                      <w:jc w:val="center"/>
                    </w:pPr>
                    <w:r>
                      <w:t>合计</w:t>
                    </w:r>
                  </w:p>
                </w:tc>
              </w:sdtContent>
            </w:sdt>
            <w:tc>
              <w:tcPr>
                <w:tcW w:w="1647" w:type="pct"/>
                <w:shd w:val="clear" w:color="auto" w:fill="auto"/>
              </w:tcPr>
              <w:p w:rsidR="00F76CA2" w:rsidRDefault="00F76CA2" w:rsidP="00E53FD3">
                <w:pPr>
                  <w:jc w:val="right"/>
                </w:pPr>
                <w:r>
                  <w:t>31,565,401.01</w:t>
                </w:r>
              </w:p>
            </w:tc>
            <w:tc>
              <w:tcPr>
                <w:tcW w:w="1653" w:type="pct"/>
                <w:shd w:val="clear" w:color="auto" w:fill="auto"/>
              </w:tcPr>
              <w:p w:rsidR="00F76CA2" w:rsidRDefault="00F76CA2" w:rsidP="00E53FD3">
                <w:pPr>
                  <w:jc w:val="right"/>
                </w:pPr>
                <w:r>
                  <w:t>27,335,601.25</w:t>
                </w:r>
              </w:p>
            </w:tc>
          </w:tr>
        </w:tbl>
        <w:p w:rsidR="00303177" w:rsidRDefault="00BF5C98"/>
      </w:sdtContent>
    </w:sdt>
    <w:bookmarkEnd w:id="133" w:displacedByCustomXml="next"/>
    <w:bookmarkStart w:id="134"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Content>
        <w:p w:rsidR="00303177" w:rsidRDefault="002B2C08">
          <w:pPr>
            <w:pStyle w:val="4"/>
            <w:numPr>
              <w:ilvl w:val="3"/>
              <w:numId w:val="115"/>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rsidR="00303177" w:rsidRDefault="00BF5C98">
              <w:r>
                <w:fldChar w:fldCharType="begin"/>
              </w:r>
              <w:r w:rsidR="008F2159">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p w:rsidR="00303177" w:rsidRDefault="002B2C08">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1701"/>
            <w:gridCol w:w="1844"/>
            <w:gridCol w:w="1842"/>
            <w:gridCol w:w="1569"/>
          </w:tblGrid>
          <w:tr w:rsidR="008F2159" w:rsidTr="003B7E25">
            <w:sdt>
              <w:sdtPr>
                <w:tag w:val="_PLD_a620ef8c0fe0407b955c4f58530e0b21"/>
                <w:id w:val="728338154"/>
                <w:lock w:val="sdtLocked"/>
              </w:sdtPr>
              <w:sdtContent>
                <w:tc>
                  <w:tcPr>
                    <w:tcW w:w="1156" w:type="pct"/>
                    <w:vMerge w:val="restart"/>
                    <w:vAlign w:val="center"/>
                  </w:tcPr>
                  <w:p w:rsidR="008F2159" w:rsidRDefault="008F2159" w:rsidP="003B7E2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8699e9827a744831bf2fdadfa1ac52e1"/>
                <w:id w:val="728338155"/>
                <w:lock w:val="sdtLocked"/>
              </w:sdtPr>
              <w:sdtContent>
                <w:tc>
                  <w:tcPr>
                    <w:tcW w:w="940" w:type="pct"/>
                    <w:vAlign w:val="center"/>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d2f5c6d4cf0d4a86b39dc41f67fe87db"/>
                <w:id w:val="728338156"/>
                <w:lock w:val="sdtLocked"/>
              </w:sdtPr>
              <w:sdtContent>
                <w:tc>
                  <w:tcPr>
                    <w:tcW w:w="1019" w:type="pct"/>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a09c7daba8c14a6498c7b83b77c97c72"/>
                <w:id w:val="728338157"/>
                <w:lock w:val="sdtLocked"/>
              </w:sdtPr>
              <w:sdtContent>
                <w:tc>
                  <w:tcPr>
                    <w:tcW w:w="1018" w:type="pct"/>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1ec064a14a75404dac24adc5e6ddd253"/>
                <w:id w:val="728338158"/>
                <w:lock w:val="sdtLocked"/>
              </w:sdtPr>
              <w:sdtContent>
                <w:tc>
                  <w:tcPr>
                    <w:tcW w:w="867" w:type="pct"/>
                    <w:vMerge w:val="restart"/>
                    <w:vAlign w:val="center"/>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8F2159" w:rsidTr="003B7E25">
            <w:tc>
              <w:tcPr>
                <w:tcW w:w="1156" w:type="pct"/>
                <w:vMerge/>
                <w:vAlign w:val="center"/>
              </w:tcPr>
              <w:p w:rsidR="008F2159" w:rsidRDefault="008F2159" w:rsidP="003B7E25">
                <w:pPr>
                  <w:jc w:val="center"/>
                  <w:rPr>
                    <w:color w:val="008000"/>
                    <w:szCs w:val="21"/>
                  </w:rPr>
                </w:pPr>
              </w:p>
            </w:tc>
            <w:sdt>
              <w:sdtPr>
                <w:tag w:val="_PLD_506da2a2f1db4ead819aa958edd702e2"/>
                <w:id w:val="728338159"/>
                <w:lock w:val="sdtLocked"/>
              </w:sdtPr>
              <w:sdtContent>
                <w:tc>
                  <w:tcPr>
                    <w:tcW w:w="940" w:type="pct"/>
                    <w:vAlign w:val="center"/>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23a6590eef0649d4af75d4845c12f263"/>
                <w:id w:val="728338160"/>
                <w:lock w:val="sdtLocked"/>
              </w:sdtPr>
              <w:sdtContent>
                <w:tc>
                  <w:tcPr>
                    <w:tcW w:w="1019" w:type="pct"/>
                    <w:vAlign w:val="center"/>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44518f4265ac43078f96c79efe9dd487"/>
                <w:id w:val="728338161"/>
                <w:lock w:val="sdtLocked"/>
              </w:sdtPr>
              <w:sdtContent>
                <w:tc>
                  <w:tcPr>
                    <w:tcW w:w="1018" w:type="pct"/>
                    <w:vAlign w:val="center"/>
                  </w:tcPr>
                  <w:p w:rsidR="008F2159" w:rsidRDefault="008F2159" w:rsidP="003B7E2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867" w:type="pct"/>
                <w:vMerge/>
              </w:tcPr>
              <w:p w:rsidR="008F2159" w:rsidRDefault="008F2159" w:rsidP="003B7E25">
                <w:pPr>
                  <w:jc w:val="center"/>
                  <w:rPr>
                    <w:color w:val="008000"/>
                    <w:szCs w:val="21"/>
                  </w:rPr>
                </w:pPr>
              </w:p>
            </w:tc>
          </w:tr>
          <w:tr w:rsidR="008F2159" w:rsidTr="003B7E25">
            <w:sdt>
              <w:sdtPr>
                <w:tag w:val="_PLD_2304f8a656bf488e9c1b48987574a2b8"/>
                <w:id w:val="728338162"/>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201</w:t>
                    </w:r>
                    <w:r>
                      <w:rPr>
                        <w:rFonts w:ascii="宋体" w:eastAsia="宋体" w:hAnsi="宋体" w:cs="宋体" w:hint="eastAsia"/>
                        <w:sz w:val="21"/>
                        <w:szCs w:val="21"/>
                        <w:lang w:eastAsia="zh-CN"/>
                      </w:rPr>
                      <w:t>9</w:t>
                    </w:r>
                    <w:r>
                      <w:rPr>
                        <w:rFonts w:ascii="宋体" w:eastAsia="宋体" w:hAnsi="宋体" w:cs="宋体"/>
                        <w:sz w:val="21"/>
                        <w:szCs w:val="21"/>
                        <w:lang w:eastAsia="zh-CN"/>
                      </w:rPr>
                      <w:t>年</w:t>
                    </w:r>
                    <w:r>
                      <w:rPr>
                        <w:rFonts w:ascii="宋体" w:eastAsia="宋体" w:hAnsi="宋体" w:cs="宋体" w:hint="eastAsia"/>
                        <w:sz w:val="21"/>
                        <w:szCs w:val="21"/>
                        <w:lang w:eastAsia="zh-CN"/>
                      </w:rPr>
                      <w:t>1月1日余额</w:t>
                    </w:r>
                  </w:p>
                </w:tc>
              </w:sdtContent>
            </w:sdt>
            <w:tc>
              <w:tcPr>
                <w:tcW w:w="940" w:type="pct"/>
              </w:tcPr>
              <w:p w:rsidR="008F2159" w:rsidRDefault="008F2159" w:rsidP="003B7E25">
                <w:pPr>
                  <w:jc w:val="right"/>
                  <w:rPr>
                    <w:szCs w:val="21"/>
                  </w:rPr>
                </w:pPr>
                <w:r>
                  <w:t>5,030,870.19</w:t>
                </w: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r>
                  <w:t>5,030,870.19</w:t>
                </w:r>
              </w:p>
            </w:tc>
          </w:tr>
          <w:tr w:rsidR="008F2159" w:rsidTr="003B7E25">
            <w:sdt>
              <w:sdtPr>
                <w:tag w:val="_PLD_796e9b523fc242849d2f6df5b04e1b9e"/>
                <w:id w:val="728338163"/>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2019年1月1日余额在本期</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aad55d025f3841e2bffcc3792a62e67f"/>
                <w:id w:val="728338164"/>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d51399c00ed54bda86e4c2bd21c762c0"/>
                <w:id w:val="728338165"/>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263f4e1c664a4834a814f0a366c8e919"/>
                <w:id w:val="728338166"/>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7103eee28f42440cb40df55e6701cb49"/>
                <w:id w:val="728338167"/>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bb1ed7ee4d284f95847b09a20e54710f"/>
                <w:id w:val="728338168"/>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40" w:type="pct"/>
              </w:tcPr>
              <w:p w:rsidR="008F2159" w:rsidRDefault="008F2159" w:rsidP="003B7E25">
                <w:pPr>
                  <w:jc w:val="right"/>
                  <w:rPr>
                    <w:szCs w:val="21"/>
                  </w:rPr>
                </w:pPr>
                <w:r>
                  <w:t>211,489.99</w:t>
                </w: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r>
                  <w:t>211,489.99</w:t>
                </w:r>
              </w:p>
            </w:tc>
          </w:tr>
          <w:tr w:rsidR="008F2159" w:rsidTr="003B7E25">
            <w:tc>
              <w:tcPr>
                <w:tcW w:w="1156" w:type="pct"/>
                <w:vAlign w:val="center"/>
              </w:tcPr>
              <w:sdt>
                <w:sdtPr>
                  <w:rPr>
                    <w:rFonts w:asciiTheme="minorEastAsia" w:eastAsiaTheme="minorEastAsia" w:hAnsiTheme="minorEastAsia" w:hint="eastAsia"/>
                    <w:sz w:val="21"/>
                    <w:szCs w:val="21"/>
                    <w:lang w:eastAsia="zh-CN"/>
                  </w:rPr>
                  <w:tag w:val="_PLD_4f4ae619a7e049d7a297497cfaf7c7a3"/>
                  <w:id w:val="728338169"/>
                  <w:lock w:val="sdtLocked"/>
                </w:sdtPr>
                <w:sdtContent>
                  <w:p w:rsidR="008F2159" w:rsidRDefault="008F2159" w:rsidP="003B7E2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f623f4998cf8469785fccf1dc23e23f4"/>
                <w:id w:val="728338170"/>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tc>
              <w:tcPr>
                <w:tcW w:w="1156" w:type="pct"/>
                <w:vAlign w:val="center"/>
              </w:tcPr>
              <w:sdt>
                <w:sdtPr>
                  <w:rPr>
                    <w:rFonts w:asciiTheme="minorEastAsia" w:eastAsiaTheme="minorEastAsia" w:hAnsiTheme="minorEastAsia" w:hint="eastAsia"/>
                    <w:sz w:val="21"/>
                    <w:szCs w:val="21"/>
                    <w:lang w:eastAsia="zh-CN"/>
                  </w:rPr>
                  <w:tag w:val="_PLD_7d1faf2fb9f748e597402d52d41da0c3"/>
                  <w:id w:val="728338171"/>
                  <w:lock w:val="sdtLocked"/>
                </w:sdtPr>
                <w:sdtContent>
                  <w:p w:rsidR="008F2159" w:rsidRDefault="008F2159" w:rsidP="003B7E2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fd84f390e6184019aab02c9d3845e31d"/>
                <w:id w:val="728338172"/>
                <w:lock w:val="sdtLocked"/>
              </w:sdtPr>
              <w:sdtContent>
                <w:tc>
                  <w:tcPr>
                    <w:tcW w:w="1156" w:type="pct"/>
                    <w:vAlign w:val="center"/>
                  </w:tcPr>
                  <w:p w:rsidR="008F2159" w:rsidRDefault="008F2159" w:rsidP="003B7E2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40" w:type="pct"/>
              </w:tcPr>
              <w:p w:rsidR="008F2159" w:rsidRDefault="008F2159" w:rsidP="003B7E25">
                <w:pPr>
                  <w:jc w:val="right"/>
                  <w:rPr>
                    <w:szCs w:val="21"/>
                  </w:rPr>
                </w:pP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p>
            </w:tc>
          </w:tr>
          <w:tr w:rsidR="008F2159" w:rsidTr="003B7E25">
            <w:sdt>
              <w:sdtPr>
                <w:tag w:val="_PLD_04cab04851ab496e8220fc8c946b10a5"/>
                <w:id w:val="728338173"/>
                <w:lock w:val="sdtLocked"/>
              </w:sdtPr>
              <w:sdtContent>
                <w:tc>
                  <w:tcPr>
                    <w:tcW w:w="1156" w:type="pct"/>
                    <w:vAlign w:val="center"/>
                  </w:tcPr>
                  <w:p w:rsidR="008F2159" w:rsidRDefault="008F2159" w:rsidP="003B7E25">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201</w:t>
                    </w:r>
                    <w:r>
                      <w:rPr>
                        <w:rFonts w:ascii="宋体" w:eastAsia="宋体" w:hAnsi="宋体" w:cs="宋体" w:hint="eastAsia"/>
                        <w:sz w:val="21"/>
                        <w:szCs w:val="21"/>
                        <w:lang w:eastAsia="zh-CN"/>
                      </w:rPr>
                      <w:t>9</w:t>
                    </w:r>
                    <w:r>
                      <w:rPr>
                        <w:rFonts w:ascii="宋体" w:eastAsia="宋体" w:hAnsi="宋体" w:cs="宋体"/>
                        <w:sz w:val="21"/>
                        <w:szCs w:val="21"/>
                        <w:lang w:eastAsia="zh-CN"/>
                      </w:rPr>
                      <w:t>年</w:t>
                    </w:r>
                    <w:r>
                      <w:rPr>
                        <w:rFonts w:ascii="宋体" w:eastAsia="宋体" w:hAnsi="宋体" w:cs="宋体" w:hint="eastAsia"/>
                        <w:sz w:val="21"/>
                        <w:szCs w:val="21"/>
                        <w:lang w:eastAsia="zh-CN"/>
                      </w:rPr>
                      <w:t>6</w:t>
                    </w:r>
                    <w:r>
                      <w:rPr>
                        <w:rFonts w:ascii="宋体" w:eastAsia="宋体" w:hAnsi="宋体" w:cs="宋体"/>
                        <w:sz w:val="21"/>
                        <w:szCs w:val="21"/>
                        <w:lang w:eastAsia="zh-CN"/>
                      </w:rPr>
                      <w:t>月</w:t>
                    </w:r>
                    <w:r>
                      <w:rPr>
                        <w:rFonts w:ascii="宋体" w:eastAsia="宋体" w:hAnsi="宋体" w:cs="宋体" w:hint="eastAsia"/>
                        <w:sz w:val="21"/>
                        <w:szCs w:val="21"/>
                        <w:lang w:eastAsia="zh-CN"/>
                      </w:rPr>
                      <w:t>30日余额</w:t>
                    </w:r>
                  </w:p>
                </w:tc>
              </w:sdtContent>
            </w:sdt>
            <w:tc>
              <w:tcPr>
                <w:tcW w:w="940" w:type="pct"/>
              </w:tcPr>
              <w:p w:rsidR="008F2159" w:rsidRDefault="008F2159" w:rsidP="003B7E25">
                <w:pPr>
                  <w:jc w:val="right"/>
                  <w:rPr>
                    <w:szCs w:val="21"/>
                  </w:rPr>
                </w:pPr>
                <w:r>
                  <w:t>5,242,360.18</w:t>
                </w:r>
              </w:p>
            </w:tc>
            <w:tc>
              <w:tcPr>
                <w:tcW w:w="1019" w:type="pct"/>
              </w:tcPr>
              <w:p w:rsidR="008F2159" w:rsidRDefault="008F2159" w:rsidP="003B7E25">
                <w:pPr>
                  <w:jc w:val="right"/>
                  <w:rPr>
                    <w:szCs w:val="21"/>
                  </w:rPr>
                </w:pPr>
              </w:p>
            </w:tc>
            <w:tc>
              <w:tcPr>
                <w:tcW w:w="1018" w:type="pct"/>
              </w:tcPr>
              <w:p w:rsidR="008F2159" w:rsidRDefault="008F2159" w:rsidP="003B7E25">
                <w:pPr>
                  <w:jc w:val="right"/>
                  <w:rPr>
                    <w:szCs w:val="21"/>
                  </w:rPr>
                </w:pPr>
              </w:p>
            </w:tc>
            <w:tc>
              <w:tcPr>
                <w:tcW w:w="867" w:type="pct"/>
              </w:tcPr>
              <w:p w:rsidR="008F2159" w:rsidRDefault="008F2159" w:rsidP="003B7E25">
                <w:pPr>
                  <w:jc w:val="right"/>
                  <w:rPr>
                    <w:szCs w:val="21"/>
                  </w:rPr>
                </w:pPr>
                <w:r>
                  <w:t>5,242,360.18</w:t>
                </w:r>
              </w:p>
            </w:tc>
          </w:tr>
        </w:tbl>
        <w:p w:rsidR="008F2159" w:rsidRDefault="008F2159"/>
        <w:p w:rsidR="00303177" w:rsidRDefault="002B2C08">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Content>
            <w:p w:rsidR="00303177" w:rsidRDefault="00BF5C98" w:rsidP="008F2159">
              <w:r>
                <w:fldChar w:fldCharType="begin"/>
              </w:r>
              <w:r w:rsidR="008F2159">
                <w:instrText xml:space="preserve"> MACROBUTTON  SnrToggleCheckbox □适用 </w:instrText>
              </w:r>
              <w:r>
                <w:fldChar w:fldCharType="end"/>
              </w:r>
              <w:r>
                <w:fldChar w:fldCharType="begin"/>
              </w:r>
              <w:r w:rsidR="008F2159">
                <w:instrText xml:space="preserve"> MACROBUTTON  SnrToggleCheckbox √不适用 </w:instrText>
              </w:r>
              <w:r>
                <w:fldChar w:fldCharType="end"/>
              </w:r>
            </w:p>
          </w:sdtContent>
        </w:sdt>
        <w:p w:rsidR="00303177" w:rsidRDefault="00303177">
          <w:pPr>
            <w:rPr>
              <w:szCs w:val="21"/>
            </w:rPr>
          </w:pPr>
        </w:p>
        <w:p w:rsidR="00303177" w:rsidRDefault="002B2C08">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Content>
            <w:p w:rsidR="00303177" w:rsidRDefault="00BF5C98" w:rsidP="008F2159">
              <w:r>
                <w:fldChar w:fldCharType="begin"/>
              </w:r>
              <w:r w:rsidR="008F2159">
                <w:instrText xml:space="preserve"> MACROBUTTON  SnrToggleCheckbox □适用 </w:instrText>
              </w:r>
              <w:r>
                <w:fldChar w:fldCharType="end"/>
              </w:r>
              <w:r>
                <w:fldChar w:fldCharType="begin"/>
              </w:r>
              <w:r w:rsidR="008F2159">
                <w:instrText xml:space="preserve"> MACROBUTTON  SnrToggleCheckbox √不适用 </w:instrText>
              </w:r>
              <w:r>
                <w:fldChar w:fldCharType="end"/>
              </w:r>
            </w:p>
          </w:sdtContent>
        </w:sdt>
        <w:p w:rsidR="00303177" w:rsidRDefault="00BF5C98">
          <w:pPr>
            <w:rPr>
              <w:szCs w:val="21"/>
            </w:rPr>
          </w:pPr>
        </w:p>
      </w:sdtContent>
    </w:sdt>
    <w:bookmarkEnd w:id="134" w:displacedByCustomXml="prev"/>
    <w:bookmarkStart w:id="135"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303177" w:rsidRDefault="002B2C08">
          <w:pPr>
            <w:pStyle w:val="4"/>
            <w:numPr>
              <w:ilvl w:val="3"/>
              <w:numId w:val="115"/>
            </w:numPr>
            <w:ind w:left="426" w:hanging="426"/>
            <w:rPr>
              <w:szCs w:val="21"/>
            </w:rPr>
          </w:pPr>
          <w:r>
            <w:rPr>
              <w:rFonts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rsidR="00303177" w:rsidRDefault="00BF5C98">
              <w:r>
                <w:fldChar w:fldCharType="begin"/>
              </w:r>
              <w:r w:rsidR="008F2159">
                <w:instrText xml:space="preserve"> MACROBUTTON  SnrToggleCheckbox √适用 </w:instrText>
              </w:r>
              <w:r>
                <w:fldChar w:fldCharType="end"/>
              </w:r>
              <w:r>
                <w:fldChar w:fldCharType="begin"/>
              </w:r>
              <w:r w:rsidR="008F2159">
                <w:instrText xml:space="preserve"> MACROBUTTON  SnrToggleCheckbox □不适用 </w:instrText>
              </w:r>
              <w:r>
                <w:fldChar w:fldCharType="end"/>
              </w:r>
            </w:p>
          </w:sdtContent>
        </w:sdt>
        <w:p w:rsidR="00303177" w:rsidRDefault="002B2C08">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760"/>
            <w:gridCol w:w="1487"/>
            <w:gridCol w:w="1520"/>
            <w:gridCol w:w="1402"/>
            <w:gridCol w:w="1404"/>
            <w:gridCol w:w="1486"/>
          </w:tblGrid>
          <w:tr w:rsidR="00303177" w:rsidTr="008F2159">
            <w:sdt>
              <w:sdtPr>
                <w:tag w:val="_PLD_d42dc9f890444d06b9d229bdd7d41296"/>
                <w:id w:val="-738940307"/>
                <w:lock w:val="sdtLocked"/>
              </w:sdtPr>
              <w:sdtContent>
                <w:tc>
                  <w:tcPr>
                    <w:tcW w:w="971" w:type="pct"/>
                    <w:vMerge w:val="restart"/>
                    <w:shd w:val="clear" w:color="auto" w:fill="FFFFFF"/>
                    <w:vAlign w:val="center"/>
                  </w:tcPr>
                  <w:p w:rsidR="00303177" w:rsidRDefault="002B2C08">
                    <w:pPr>
                      <w:widowControl w:val="0"/>
                      <w:jc w:val="center"/>
                    </w:pPr>
                    <w:r>
                      <w:t>类别</w:t>
                    </w:r>
                  </w:p>
                </w:tc>
              </w:sdtContent>
            </w:sdt>
            <w:sdt>
              <w:sdtPr>
                <w:tag w:val="_PLD_66f02778338b45118c2bddde07df69cb"/>
                <w:id w:val="-2056848488"/>
                <w:lock w:val="sdtLocked"/>
              </w:sdtPr>
              <w:sdtContent>
                <w:tc>
                  <w:tcPr>
                    <w:tcW w:w="821" w:type="pct"/>
                    <w:vMerge w:val="restart"/>
                    <w:shd w:val="clear" w:color="auto" w:fill="FFFFFF"/>
                    <w:vAlign w:val="center"/>
                  </w:tcPr>
                  <w:p w:rsidR="00303177" w:rsidRDefault="002B2C08">
                    <w:pPr>
                      <w:widowControl w:val="0"/>
                      <w:jc w:val="center"/>
                    </w:pPr>
                    <w:r>
                      <w:t>期初余额</w:t>
                    </w:r>
                  </w:p>
                </w:tc>
              </w:sdtContent>
            </w:sdt>
            <w:sdt>
              <w:sdtPr>
                <w:tag w:val="_PLD_872e9620378a41cb8e9fd334c9c135d3"/>
                <w:id w:val="1582872692"/>
                <w:lock w:val="sdtLocked"/>
              </w:sdtPr>
              <w:sdtContent>
                <w:tc>
                  <w:tcPr>
                    <w:tcW w:w="2388" w:type="pct"/>
                    <w:gridSpan w:val="3"/>
                    <w:shd w:val="clear" w:color="auto" w:fill="FFFFFF"/>
                    <w:vAlign w:val="center"/>
                  </w:tcPr>
                  <w:p w:rsidR="00303177" w:rsidRDefault="002B2C08">
                    <w:pPr>
                      <w:widowControl w:val="0"/>
                      <w:jc w:val="center"/>
                    </w:pPr>
                    <w:r>
                      <w:rPr>
                        <w:rFonts w:hint="eastAsia"/>
                      </w:rPr>
                      <w:t>本期变动</w:t>
                    </w:r>
                    <w:r>
                      <w:t>金额</w:t>
                    </w:r>
                  </w:p>
                </w:tc>
              </w:sdtContent>
            </w:sdt>
            <w:sdt>
              <w:sdtPr>
                <w:tag w:val="_PLD_1d78bd40453c4c4aa894f1c8b910095b"/>
                <w:id w:val="-1360664236"/>
                <w:lock w:val="sdtLocked"/>
              </w:sdtPr>
              <w:sdtContent>
                <w:tc>
                  <w:tcPr>
                    <w:tcW w:w="820" w:type="pct"/>
                    <w:vMerge w:val="restart"/>
                    <w:shd w:val="clear" w:color="auto" w:fill="FFFFFF"/>
                    <w:vAlign w:val="center"/>
                  </w:tcPr>
                  <w:p w:rsidR="00303177" w:rsidRDefault="002B2C08">
                    <w:pPr>
                      <w:widowControl w:val="0"/>
                      <w:jc w:val="center"/>
                    </w:pPr>
                    <w:r>
                      <w:t>期末余额</w:t>
                    </w:r>
                  </w:p>
                </w:tc>
              </w:sdtContent>
            </w:sdt>
          </w:tr>
          <w:tr w:rsidR="00303177" w:rsidTr="008F2159">
            <w:tc>
              <w:tcPr>
                <w:tcW w:w="971" w:type="pct"/>
                <w:vMerge/>
                <w:shd w:val="clear" w:color="auto" w:fill="FFFFFF"/>
              </w:tcPr>
              <w:p w:rsidR="00303177" w:rsidRDefault="00303177">
                <w:pPr>
                  <w:widowControl w:val="0"/>
                  <w:jc w:val="center"/>
                </w:pPr>
              </w:p>
            </w:tc>
            <w:tc>
              <w:tcPr>
                <w:tcW w:w="821" w:type="pct"/>
                <w:vMerge/>
                <w:shd w:val="clear" w:color="auto" w:fill="FFFFFF"/>
              </w:tcPr>
              <w:p w:rsidR="00303177" w:rsidRDefault="00303177">
                <w:pPr>
                  <w:widowControl w:val="0"/>
                  <w:jc w:val="center"/>
                </w:pPr>
              </w:p>
            </w:tc>
            <w:sdt>
              <w:sdtPr>
                <w:tag w:val="_PLD_b9fd2c36ea004c7d871ff94ac2f77248"/>
                <w:id w:val="-1258981015"/>
                <w:lock w:val="sdtLocked"/>
              </w:sdtPr>
              <w:sdtContent>
                <w:tc>
                  <w:tcPr>
                    <w:tcW w:w="839" w:type="pct"/>
                    <w:shd w:val="clear" w:color="auto" w:fill="FFFFFF"/>
                    <w:vAlign w:val="center"/>
                  </w:tcPr>
                  <w:p w:rsidR="00303177" w:rsidRDefault="002B2C08">
                    <w:pPr>
                      <w:widowControl w:val="0"/>
                      <w:jc w:val="center"/>
                    </w:pPr>
                    <w:r>
                      <w:t>计提</w:t>
                    </w:r>
                  </w:p>
                </w:tc>
              </w:sdtContent>
            </w:sdt>
            <w:sdt>
              <w:sdtPr>
                <w:tag w:val="_PLD_bcd91d95900241c2ba04408ec9e19faa"/>
                <w:id w:val="376440740"/>
                <w:lock w:val="sdtLocked"/>
              </w:sdtPr>
              <w:sdtContent>
                <w:tc>
                  <w:tcPr>
                    <w:tcW w:w="774" w:type="pct"/>
                    <w:shd w:val="clear" w:color="auto" w:fill="FFFFFF"/>
                    <w:vAlign w:val="center"/>
                  </w:tcPr>
                  <w:p w:rsidR="00303177" w:rsidRDefault="002B2C08">
                    <w:pPr>
                      <w:widowControl w:val="0"/>
                      <w:jc w:val="center"/>
                    </w:pPr>
                    <w:r>
                      <w:rPr>
                        <w:rFonts w:hint="eastAsia"/>
                      </w:rPr>
                      <w:t>收回或转回</w:t>
                    </w:r>
                  </w:p>
                </w:tc>
              </w:sdtContent>
            </w:sdt>
            <w:sdt>
              <w:sdtPr>
                <w:tag w:val="_PLD_5e49113ef6fe46f08489a1b863cb02c7"/>
                <w:id w:val="1573928406"/>
                <w:lock w:val="sdtLocked"/>
              </w:sdtPr>
              <w:sdtContent>
                <w:tc>
                  <w:tcPr>
                    <w:tcW w:w="775" w:type="pct"/>
                    <w:shd w:val="clear" w:color="auto" w:fill="FFFFFF"/>
                    <w:vAlign w:val="center"/>
                  </w:tcPr>
                  <w:p w:rsidR="00303177" w:rsidRDefault="002B2C08">
                    <w:pPr>
                      <w:widowControl w:val="0"/>
                      <w:jc w:val="center"/>
                    </w:pPr>
                    <w:r>
                      <w:rPr>
                        <w:rFonts w:hint="eastAsia"/>
                      </w:rPr>
                      <w:t>转销或核销</w:t>
                    </w:r>
                  </w:p>
                </w:tc>
              </w:sdtContent>
            </w:sdt>
            <w:tc>
              <w:tcPr>
                <w:tcW w:w="820" w:type="pct"/>
                <w:vMerge/>
                <w:shd w:val="clear" w:color="auto" w:fill="FFFFFF"/>
              </w:tcPr>
              <w:p w:rsidR="00303177" w:rsidRDefault="00303177">
                <w:pPr>
                  <w:widowControl w:val="0"/>
                  <w:jc w:val="right"/>
                </w:pPr>
              </w:p>
            </w:tc>
          </w:tr>
          <w:sdt>
            <w:sdtPr>
              <w:alias w:val="其他应收款坏账准备明细"/>
              <w:tag w:val="_TUP_db3404640df84df1bd23b914f774205f"/>
              <w:id w:val="-1928033301"/>
              <w:lock w:val="sdtLocked"/>
            </w:sdtPr>
            <w:sdtContent>
              <w:tr w:rsidR="00303177" w:rsidTr="008F2159">
                <w:tc>
                  <w:tcPr>
                    <w:tcW w:w="971" w:type="pct"/>
                    <w:shd w:val="clear" w:color="auto" w:fill="auto"/>
                  </w:tcPr>
                  <w:p w:rsidR="00303177" w:rsidRDefault="008F2159">
                    <w:pPr>
                      <w:widowControl w:val="0"/>
                    </w:pPr>
                    <w:r>
                      <w:rPr>
                        <w:rFonts w:hint="eastAsia"/>
                      </w:rPr>
                      <w:t>账龄组合</w:t>
                    </w:r>
                  </w:p>
                </w:tc>
                <w:tc>
                  <w:tcPr>
                    <w:tcW w:w="821" w:type="pct"/>
                    <w:shd w:val="clear" w:color="auto" w:fill="auto"/>
                  </w:tcPr>
                  <w:p w:rsidR="00303177" w:rsidRDefault="008F2159">
                    <w:pPr>
                      <w:widowControl w:val="0"/>
                      <w:jc w:val="right"/>
                    </w:pPr>
                    <w:r>
                      <w:t>5,030,870.19</w:t>
                    </w:r>
                  </w:p>
                </w:tc>
                <w:tc>
                  <w:tcPr>
                    <w:tcW w:w="839" w:type="pct"/>
                    <w:shd w:val="clear" w:color="auto" w:fill="auto"/>
                  </w:tcPr>
                  <w:p w:rsidR="00303177" w:rsidRDefault="008F2159">
                    <w:pPr>
                      <w:widowControl w:val="0"/>
                      <w:jc w:val="right"/>
                    </w:pPr>
                    <w:r>
                      <w:t>211,489.99</w:t>
                    </w:r>
                  </w:p>
                </w:tc>
                <w:tc>
                  <w:tcPr>
                    <w:tcW w:w="774" w:type="pct"/>
                    <w:shd w:val="clear" w:color="auto" w:fill="auto"/>
                  </w:tcPr>
                  <w:p w:rsidR="00303177" w:rsidRDefault="00303177">
                    <w:pPr>
                      <w:widowControl w:val="0"/>
                      <w:jc w:val="right"/>
                    </w:pPr>
                  </w:p>
                </w:tc>
                <w:tc>
                  <w:tcPr>
                    <w:tcW w:w="775" w:type="pct"/>
                  </w:tcPr>
                  <w:p w:rsidR="00303177" w:rsidRDefault="00303177">
                    <w:pPr>
                      <w:widowControl w:val="0"/>
                      <w:jc w:val="right"/>
                    </w:pPr>
                  </w:p>
                </w:tc>
                <w:tc>
                  <w:tcPr>
                    <w:tcW w:w="820" w:type="pct"/>
                    <w:shd w:val="clear" w:color="auto" w:fill="auto"/>
                  </w:tcPr>
                  <w:p w:rsidR="00303177" w:rsidRDefault="008F2159">
                    <w:pPr>
                      <w:widowControl w:val="0"/>
                      <w:jc w:val="right"/>
                    </w:pPr>
                    <w:r>
                      <w:t>5,242,360.18</w:t>
                    </w:r>
                  </w:p>
                </w:tc>
              </w:tr>
            </w:sdtContent>
          </w:sdt>
          <w:tr w:rsidR="00303177" w:rsidTr="008F2159">
            <w:sdt>
              <w:sdtPr>
                <w:tag w:val="_PLD_bcc26891d72940798f2b2f89a9887622"/>
                <w:id w:val="-1016464202"/>
                <w:lock w:val="sdtLocked"/>
              </w:sdtPr>
              <w:sdtContent>
                <w:tc>
                  <w:tcPr>
                    <w:tcW w:w="971" w:type="pct"/>
                    <w:shd w:val="clear" w:color="auto" w:fill="auto"/>
                  </w:tcPr>
                  <w:p w:rsidR="00303177" w:rsidRDefault="002B2C08">
                    <w:pPr>
                      <w:widowControl w:val="0"/>
                      <w:jc w:val="center"/>
                    </w:pPr>
                    <w:r>
                      <w:rPr>
                        <w:rFonts w:hint="eastAsia"/>
                      </w:rPr>
                      <w:t>合计</w:t>
                    </w:r>
                  </w:p>
                </w:tc>
              </w:sdtContent>
            </w:sdt>
            <w:tc>
              <w:tcPr>
                <w:tcW w:w="821" w:type="pct"/>
                <w:shd w:val="clear" w:color="auto" w:fill="auto"/>
              </w:tcPr>
              <w:p w:rsidR="00303177" w:rsidRDefault="008F2159">
                <w:pPr>
                  <w:widowControl w:val="0"/>
                  <w:jc w:val="right"/>
                </w:pPr>
                <w:r w:rsidRPr="008F2159">
                  <w:t>5,030,870.19</w:t>
                </w:r>
              </w:p>
            </w:tc>
            <w:tc>
              <w:tcPr>
                <w:tcW w:w="839" w:type="pct"/>
                <w:shd w:val="clear" w:color="auto" w:fill="auto"/>
              </w:tcPr>
              <w:p w:rsidR="00303177" w:rsidRDefault="008F2159">
                <w:pPr>
                  <w:widowControl w:val="0"/>
                  <w:jc w:val="right"/>
                </w:pPr>
                <w:r>
                  <w:t>211,489.99</w:t>
                </w:r>
              </w:p>
            </w:tc>
            <w:tc>
              <w:tcPr>
                <w:tcW w:w="774" w:type="pct"/>
                <w:shd w:val="clear" w:color="auto" w:fill="auto"/>
              </w:tcPr>
              <w:p w:rsidR="00303177" w:rsidRDefault="00303177">
                <w:pPr>
                  <w:widowControl w:val="0"/>
                  <w:jc w:val="right"/>
                </w:pPr>
              </w:p>
            </w:tc>
            <w:tc>
              <w:tcPr>
                <w:tcW w:w="775" w:type="pct"/>
              </w:tcPr>
              <w:p w:rsidR="00303177" w:rsidRDefault="00303177">
                <w:pPr>
                  <w:widowControl w:val="0"/>
                  <w:jc w:val="right"/>
                </w:pPr>
              </w:p>
            </w:tc>
            <w:tc>
              <w:tcPr>
                <w:tcW w:w="820" w:type="pct"/>
                <w:shd w:val="clear" w:color="auto" w:fill="auto"/>
              </w:tcPr>
              <w:p w:rsidR="00303177" w:rsidRDefault="008F2159">
                <w:pPr>
                  <w:widowControl w:val="0"/>
                  <w:jc w:val="right"/>
                </w:pPr>
                <w:r>
                  <w:t>5,242,360.18</w:t>
                </w:r>
              </w:p>
            </w:tc>
          </w:tr>
        </w:tbl>
        <w:p w:rsidR="00303177" w:rsidRDefault="00303177"/>
        <w:p w:rsidR="00303177" w:rsidRDefault="002B2C08">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303177" w:rsidRDefault="00BF5C98" w:rsidP="005C7E46">
              <w:pPr>
                <w:rPr>
                  <w:szCs w:val="21"/>
                </w:rPr>
              </w:pPr>
              <w:r>
                <w:fldChar w:fldCharType="begin"/>
              </w:r>
              <w:r w:rsidR="005C7E46">
                <w:instrText xml:space="preserve">MACROBUTTON  SnrToggleCheckbox □适用 </w:instrText>
              </w:r>
              <w:r>
                <w:fldChar w:fldCharType="end"/>
              </w:r>
              <w:r>
                <w:fldChar w:fldCharType="begin"/>
              </w:r>
              <w:r w:rsidR="005C7E46">
                <w:instrText xml:space="preserve"> MACROBUTTON  SnrToggleCheckbox √不适用 </w:instrText>
              </w:r>
              <w:r>
                <w:fldChar w:fldCharType="end"/>
              </w:r>
            </w:p>
          </w:sdtContent>
        </w:sdt>
      </w:sdtContent>
    </w:sdt>
    <w:bookmarkEnd w:id="135" w:displacedByCustomXml="prev"/>
    <w:p w:rsidR="00303177" w:rsidRDefault="00303177">
      <w:pPr>
        <w:ind w:rightChars="-759" w:right="-1594"/>
        <w:rPr>
          <w:szCs w:val="21"/>
        </w:rPr>
      </w:pPr>
    </w:p>
    <w:sdt>
      <w:sdtPr>
        <w:rPr>
          <w:rFonts w:ascii="宋体" w:hAnsi="宋体" w:cs="宋体" w:hint="eastAsia"/>
          <w:b w:val="0"/>
          <w:bCs w:val="0"/>
          <w:kern w:val="0"/>
          <w:szCs w:val="24"/>
        </w:rPr>
        <w:alias w:val="模块:本期实际核销的其他应收款情况"/>
        <w:tag w:val="_SEC_ffe6c87a4f4a49bd9769cbeb746b444b"/>
        <w:id w:val="-5453926"/>
        <w:lock w:val="sdtLocked"/>
        <w:placeholder>
          <w:docPart w:val="GBC22222222222222222222222222222"/>
        </w:placeholder>
      </w:sdtPr>
      <w:sdtEndPr>
        <w:rPr>
          <w:szCs w:val="21"/>
        </w:rPr>
      </w:sdtEndPr>
      <w:sdtContent>
        <w:p w:rsidR="00303177" w:rsidRDefault="002B2C08">
          <w:pPr>
            <w:pStyle w:val="4"/>
            <w:numPr>
              <w:ilvl w:val="3"/>
              <w:numId w:val="115"/>
            </w:numPr>
            <w:ind w:left="426" w:hanging="426"/>
          </w:pPr>
          <w:r>
            <w:rPr>
              <w:rFonts w:hint="eastAsia"/>
            </w:rPr>
            <w:t>本期实际核销的其他应收款情况</w:t>
          </w:r>
        </w:p>
        <w:p w:rsidR="00303177" w:rsidRDefault="00BF5C98" w:rsidP="005C7E46">
          <w:pPr>
            <w:rPr>
              <w:szCs w:val="21"/>
            </w:rPr>
          </w:pPr>
          <w:sdt>
            <w:sdtPr>
              <w:alias w:val="是否适用：母公司本期实际核销的其他应收款情况[双击切换]"/>
              <w:tag w:val="_GBC_dd1095756d2b471688ce5b700380fafc"/>
              <w:id w:val="-440074624"/>
              <w:lock w:val="sdtLocked"/>
              <w:placeholder>
                <w:docPart w:val="GBC22222222222222222222222222222"/>
              </w:placeholder>
            </w:sdtPr>
            <w:sdtContent>
              <w:r>
                <w:fldChar w:fldCharType="begin"/>
              </w:r>
              <w:r w:rsidR="005C7E46">
                <w:instrText xml:space="preserve"> MACROBUTTON  SnrToggleCheckbox □适用 </w:instrText>
              </w:r>
              <w:r>
                <w:fldChar w:fldCharType="end"/>
              </w:r>
              <w:r>
                <w:fldChar w:fldCharType="begin"/>
              </w:r>
              <w:r w:rsidR="005C7E46">
                <w:instrText xml:space="preserve"> MACROBUTTON  SnrToggleCheckbox √不适用 </w:instrText>
              </w:r>
              <w:r>
                <w:fldChar w:fldCharType="end"/>
              </w:r>
            </w:sdtContent>
          </w:sdt>
        </w:p>
      </w:sdtContent>
    </w:sdt>
    <w:p w:rsidR="00303177" w:rsidRDefault="005C7E46" w:rsidP="005C7E46">
      <w:pPr>
        <w:ind w:firstLineChars="200" w:firstLine="420"/>
      </w:pPr>
      <w:r>
        <w:rPr>
          <w:rFonts w:hint="eastAsia"/>
        </w:rPr>
        <w:t>无</w:t>
      </w:r>
    </w:p>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Content>
        <w:p w:rsidR="00303177" w:rsidRDefault="002B2C08">
          <w:pPr>
            <w:pStyle w:val="4"/>
            <w:numPr>
              <w:ilvl w:val="3"/>
              <w:numId w:val="115"/>
            </w:numPr>
            <w:ind w:left="426" w:hanging="426"/>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ContentLocked"/>
            <w:placeholder>
              <w:docPart w:val="GBC22222222222222222222222222222"/>
            </w:placeholder>
          </w:sdtPr>
          <w:sdtContent>
            <w:p w:rsidR="00303177" w:rsidRDefault="00BF5C98">
              <w:r>
                <w:fldChar w:fldCharType="begin"/>
              </w:r>
              <w:r w:rsidR="005C7E46">
                <w:instrText xml:space="preserve"> MACROBUTTON  SnrToggleCheckbox √适用 </w:instrText>
              </w:r>
              <w:r>
                <w:fldChar w:fldCharType="end"/>
              </w:r>
              <w:r>
                <w:fldChar w:fldCharType="begin"/>
              </w:r>
              <w:r w:rsidR="005C7E46">
                <w:instrText xml:space="preserve"> MACROBUTTON  SnrToggleCheckbox □不适用 </w:instrText>
              </w:r>
              <w:r>
                <w:fldChar w:fldCharType="end"/>
              </w:r>
            </w:p>
          </w:sdtContent>
        </w:sdt>
        <w:p w:rsidR="005C7E46" w:rsidRDefault="002B2C08">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3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433"/>
            <w:gridCol w:w="852"/>
            <w:gridCol w:w="1418"/>
            <w:gridCol w:w="993"/>
            <w:gridCol w:w="1416"/>
            <w:gridCol w:w="1416"/>
          </w:tblGrid>
          <w:tr w:rsidR="0097210F" w:rsidTr="00E53FD3">
            <w:trPr>
              <w:cantSplit/>
            </w:trPr>
            <w:sdt>
              <w:sdtPr>
                <w:tag w:val="_PLD_1bf4103fa73c4527ab273af4182bdac9"/>
                <w:id w:val="24913290"/>
                <w:lock w:val="sdtLocked"/>
              </w:sdtPr>
              <w:sdtContent>
                <w:tc>
                  <w:tcPr>
                    <w:tcW w:w="1802"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105"/>
                      <w:jc w:val="center"/>
                      <w:rPr>
                        <w:szCs w:val="21"/>
                      </w:rPr>
                    </w:pPr>
                    <w:r>
                      <w:rPr>
                        <w:rFonts w:hint="eastAsia"/>
                        <w:szCs w:val="21"/>
                      </w:rPr>
                      <w:t>单位名称</w:t>
                    </w:r>
                  </w:p>
                </w:tc>
              </w:sdtContent>
            </w:sdt>
            <w:sdt>
              <w:sdtPr>
                <w:tag w:val="_PLD_13e90710aaf8432b8989b8a8d1ceae0c"/>
                <w:id w:val="24913291"/>
                <w:lock w:val="sdtLocked"/>
              </w:sdtPr>
              <w:sdtContent>
                <w:tc>
                  <w:tcPr>
                    <w:tcW w:w="447"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jc w:val="center"/>
                      <w:rPr>
                        <w:szCs w:val="21"/>
                      </w:rPr>
                    </w:pPr>
                    <w:r>
                      <w:rPr>
                        <w:rFonts w:hint="eastAsia"/>
                        <w:szCs w:val="21"/>
                      </w:rPr>
                      <w:t>款项的性质</w:t>
                    </w:r>
                  </w:p>
                </w:tc>
              </w:sdtContent>
            </w:sdt>
            <w:sdt>
              <w:sdtPr>
                <w:tag w:val="_PLD_2272ceae47e74a6489bfeb2c73aa1f4a"/>
                <w:id w:val="24913292"/>
                <w:lock w:val="sdtLocked"/>
              </w:sdtPr>
              <w:sdtContent>
                <w:tc>
                  <w:tcPr>
                    <w:tcW w:w="744"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jc w:val="center"/>
                      <w:rPr>
                        <w:szCs w:val="21"/>
                      </w:rPr>
                    </w:pPr>
                    <w:r>
                      <w:rPr>
                        <w:rFonts w:hint="eastAsia"/>
                        <w:szCs w:val="21"/>
                      </w:rPr>
                      <w:t>期末余额</w:t>
                    </w:r>
                  </w:p>
                </w:tc>
              </w:sdtContent>
            </w:sdt>
            <w:sdt>
              <w:sdtPr>
                <w:tag w:val="_PLD_fcefa3ecef954c579974ef8beaeadf3a"/>
                <w:id w:val="24913293"/>
                <w:lock w:val="sdtLocked"/>
              </w:sdtPr>
              <w:sdtContent>
                <w:tc>
                  <w:tcPr>
                    <w:tcW w:w="521"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jc w:val="center"/>
                      <w:rPr>
                        <w:szCs w:val="21"/>
                      </w:rPr>
                    </w:pPr>
                    <w:r>
                      <w:rPr>
                        <w:rFonts w:hint="eastAsia"/>
                        <w:szCs w:val="21"/>
                      </w:rPr>
                      <w:t>账龄</w:t>
                    </w:r>
                  </w:p>
                </w:tc>
              </w:sdtContent>
            </w:sdt>
            <w:sdt>
              <w:sdtPr>
                <w:tag w:val="_PLD_13e1362304be4663873f1e8f72848948"/>
                <w:id w:val="24913294"/>
                <w:lock w:val="sdtLocked"/>
              </w:sdtPr>
              <w:sdtContent>
                <w:tc>
                  <w:tcPr>
                    <w:tcW w:w="743"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jc w:val="center"/>
                      <w:rPr>
                        <w:szCs w:val="21"/>
                      </w:rPr>
                    </w:pPr>
                    <w:r>
                      <w:rPr>
                        <w:rFonts w:hint="eastAsia"/>
                        <w:szCs w:val="21"/>
                      </w:rPr>
                      <w:t>占其他应收款期末余额合计数的比例(</w:t>
                    </w:r>
                    <w:r>
                      <w:rPr>
                        <w:szCs w:val="21"/>
                      </w:rPr>
                      <w:t>%)</w:t>
                    </w:r>
                  </w:p>
                </w:tc>
              </w:sdtContent>
            </w:sdt>
            <w:sdt>
              <w:sdtPr>
                <w:tag w:val="_PLD_f2c7137b0fd6426d9d9640429eb47701"/>
                <w:id w:val="24913295"/>
                <w:lock w:val="sdtLocked"/>
              </w:sdtPr>
              <w:sdtContent>
                <w:tc>
                  <w:tcPr>
                    <w:tcW w:w="743"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jc w:val="center"/>
                      <w:rPr>
                        <w:szCs w:val="21"/>
                      </w:rPr>
                    </w:pPr>
                    <w:r>
                      <w:rPr>
                        <w:rFonts w:hint="eastAsia"/>
                        <w:szCs w:val="21"/>
                      </w:rPr>
                      <w:t>坏账准备</w:t>
                    </w:r>
                  </w:p>
                  <w:p w:rsidR="0097210F" w:rsidRDefault="0097210F" w:rsidP="00E53FD3">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24913296"/>
              <w:lock w:val="sdtLocked"/>
            </w:sdtPr>
            <w:sdtContent>
              <w:tr w:rsidR="0097210F" w:rsidTr="00E53FD3">
                <w:trPr>
                  <w:cantSplit/>
                </w:trPr>
                <w:tc>
                  <w:tcPr>
                    <w:tcW w:w="1802" w:type="pct"/>
                    <w:tcBorders>
                      <w:top w:val="single" w:sz="6" w:space="0" w:color="auto"/>
                      <w:left w:val="single" w:sz="6" w:space="0" w:color="auto"/>
                      <w:bottom w:val="single" w:sz="6" w:space="0" w:color="auto"/>
                      <w:right w:val="single" w:sz="6" w:space="0" w:color="auto"/>
                    </w:tcBorders>
                  </w:tcPr>
                  <w:p w:rsidR="0097210F" w:rsidRDefault="0097210F" w:rsidP="00E53FD3">
                    <w:pPr>
                      <w:ind w:right="105"/>
                      <w:rPr>
                        <w:szCs w:val="21"/>
                      </w:rPr>
                    </w:pPr>
                    <w:r>
                      <w:t>镇江市华润燃气有限公司</w:t>
                    </w:r>
                  </w:p>
                </w:tc>
                <w:tc>
                  <w:tcPr>
                    <w:tcW w:w="447"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押金</w:t>
                    </w:r>
                  </w:p>
                </w:tc>
                <w:tc>
                  <w:tcPr>
                    <w:tcW w:w="744" w:type="pct"/>
                    <w:tcBorders>
                      <w:top w:val="single" w:sz="6" w:space="0" w:color="auto"/>
                      <w:left w:val="single" w:sz="6" w:space="0" w:color="auto"/>
                      <w:bottom w:val="single" w:sz="6" w:space="0" w:color="auto"/>
                      <w:right w:val="single" w:sz="6" w:space="0" w:color="auto"/>
                    </w:tcBorders>
                  </w:tcPr>
                  <w:p w:rsidR="0097210F" w:rsidRDefault="0097210F" w:rsidP="00E53FD3">
                    <w:pPr>
                      <w:ind w:right="73"/>
                      <w:jc w:val="right"/>
                      <w:rPr>
                        <w:szCs w:val="21"/>
                      </w:rPr>
                    </w:pPr>
                    <w:r>
                      <w:t>1,570,000.00</w:t>
                    </w:r>
                  </w:p>
                </w:tc>
                <w:tc>
                  <w:tcPr>
                    <w:tcW w:w="521"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3-5年</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4.97</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1,216,045.00</w:t>
                    </w:r>
                  </w:p>
                </w:tc>
              </w:tr>
            </w:sdtContent>
          </w:sdt>
          <w:sdt>
            <w:sdtPr>
              <w:rPr>
                <w:rFonts w:hint="eastAsia"/>
                <w:szCs w:val="21"/>
              </w:rPr>
              <w:alias w:val="其他应收款欠款户"/>
              <w:tag w:val="_GBC_3912a12d540a40c8946b4121501bca53"/>
              <w:id w:val="24913297"/>
              <w:lock w:val="sdtLocked"/>
            </w:sdtPr>
            <w:sdtContent>
              <w:tr w:rsidR="0097210F" w:rsidTr="00E53FD3">
                <w:trPr>
                  <w:cantSplit/>
                </w:trPr>
                <w:tc>
                  <w:tcPr>
                    <w:tcW w:w="1802" w:type="pct"/>
                    <w:tcBorders>
                      <w:top w:val="single" w:sz="6" w:space="0" w:color="auto"/>
                      <w:left w:val="single" w:sz="6" w:space="0" w:color="auto"/>
                      <w:bottom w:val="single" w:sz="6" w:space="0" w:color="auto"/>
                      <w:right w:val="single" w:sz="6" w:space="0" w:color="auto"/>
                    </w:tcBorders>
                  </w:tcPr>
                  <w:p w:rsidR="0097210F" w:rsidRDefault="0097210F" w:rsidP="00E53FD3">
                    <w:pPr>
                      <w:ind w:right="105"/>
                      <w:rPr>
                        <w:szCs w:val="21"/>
                      </w:rPr>
                    </w:pPr>
                    <w:r>
                      <w:t>江苏省电力公司镇江丹徒供电公司</w:t>
                    </w:r>
                  </w:p>
                </w:tc>
                <w:tc>
                  <w:tcPr>
                    <w:tcW w:w="447"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电费</w:t>
                    </w:r>
                  </w:p>
                </w:tc>
                <w:tc>
                  <w:tcPr>
                    <w:tcW w:w="744" w:type="pct"/>
                    <w:tcBorders>
                      <w:top w:val="single" w:sz="6" w:space="0" w:color="auto"/>
                      <w:left w:val="single" w:sz="6" w:space="0" w:color="auto"/>
                      <w:bottom w:val="single" w:sz="6" w:space="0" w:color="auto"/>
                      <w:right w:val="single" w:sz="6" w:space="0" w:color="auto"/>
                    </w:tcBorders>
                  </w:tcPr>
                  <w:p w:rsidR="0097210F" w:rsidRDefault="0097210F" w:rsidP="00E53FD3">
                    <w:pPr>
                      <w:ind w:right="73"/>
                      <w:jc w:val="right"/>
                      <w:rPr>
                        <w:szCs w:val="21"/>
                      </w:rPr>
                    </w:pPr>
                    <w:r>
                      <w:t>1,054,115.37</w:t>
                    </w:r>
                  </w:p>
                </w:tc>
                <w:tc>
                  <w:tcPr>
                    <w:tcW w:w="521"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1年以内</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3.34</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52,655.77</w:t>
                    </w:r>
                  </w:p>
                </w:tc>
              </w:tr>
            </w:sdtContent>
          </w:sdt>
          <w:sdt>
            <w:sdtPr>
              <w:rPr>
                <w:rFonts w:hint="eastAsia"/>
                <w:szCs w:val="21"/>
              </w:rPr>
              <w:alias w:val="其他应收款欠款户"/>
              <w:tag w:val="_GBC_3912a12d540a40c8946b4121501bca53"/>
              <w:id w:val="24913298"/>
              <w:lock w:val="sdtLocked"/>
            </w:sdtPr>
            <w:sdtContent>
              <w:tr w:rsidR="0097210F" w:rsidTr="00E53FD3">
                <w:trPr>
                  <w:cantSplit/>
                </w:trPr>
                <w:tc>
                  <w:tcPr>
                    <w:tcW w:w="1802" w:type="pct"/>
                    <w:tcBorders>
                      <w:top w:val="single" w:sz="6" w:space="0" w:color="auto"/>
                      <w:left w:val="single" w:sz="6" w:space="0" w:color="auto"/>
                      <w:bottom w:val="single" w:sz="6" w:space="0" w:color="auto"/>
                      <w:right w:val="single" w:sz="6" w:space="0" w:color="auto"/>
                    </w:tcBorders>
                  </w:tcPr>
                  <w:p w:rsidR="0097210F" w:rsidRDefault="0097210F" w:rsidP="00E53FD3">
                    <w:pPr>
                      <w:ind w:right="105"/>
                      <w:rPr>
                        <w:szCs w:val="21"/>
                      </w:rPr>
                    </w:pPr>
                    <w:r>
                      <w:t>镇江培雷基质科技发展公司</w:t>
                    </w:r>
                  </w:p>
                </w:tc>
                <w:tc>
                  <w:tcPr>
                    <w:tcW w:w="447"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往来款</w:t>
                    </w:r>
                  </w:p>
                </w:tc>
                <w:tc>
                  <w:tcPr>
                    <w:tcW w:w="744" w:type="pct"/>
                    <w:tcBorders>
                      <w:top w:val="single" w:sz="6" w:space="0" w:color="auto"/>
                      <w:left w:val="single" w:sz="6" w:space="0" w:color="auto"/>
                      <w:bottom w:val="single" w:sz="6" w:space="0" w:color="auto"/>
                      <w:right w:val="single" w:sz="6" w:space="0" w:color="auto"/>
                    </w:tcBorders>
                  </w:tcPr>
                  <w:p w:rsidR="0097210F" w:rsidRDefault="0097210F" w:rsidP="00E53FD3">
                    <w:pPr>
                      <w:ind w:right="73"/>
                      <w:jc w:val="right"/>
                      <w:rPr>
                        <w:szCs w:val="21"/>
                      </w:rPr>
                    </w:pPr>
                    <w:r>
                      <w:t>1,000,000.00</w:t>
                    </w:r>
                  </w:p>
                </w:tc>
                <w:tc>
                  <w:tcPr>
                    <w:tcW w:w="521"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5年以上</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3.17</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1,000,000.00</w:t>
                    </w:r>
                  </w:p>
                </w:tc>
              </w:tr>
            </w:sdtContent>
          </w:sdt>
          <w:sdt>
            <w:sdtPr>
              <w:rPr>
                <w:rFonts w:hint="eastAsia"/>
                <w:szCs w:val="21"/>
              </w:rPr>
              <w:alias w:val="其他应收款欠款户"/>
              <w:tag w:val="_GBC_3912a12d540a40c8946b4121501bca53"/>
              <w:id w:val="24913299"/>
              <w:lock w:val="sdtLocked"/>
            </w:sdtPr>
            <w:sdtContent>
              <w:tr w:rsidR="0097210F" w:rsidTr="00E53FD3">
                <w:trPr>
                  <w:cantSplit/>
                </w:trPr>
                <w:tc>
                  <w:tcPr>
                    <w:tcW w:w="1802"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105"/>
                      <w:rPr>
                        <w:szCs w:val="21"/>
                      </w:rPr>
                    </w:pPr>
                    <w:r>
                      <w:t>北京京东世纪贸易有限公司</w:t>
                    </w:r>
                  </w:p>
                </w:tc>
                <w:tc>
                  <w:tcPr>
                    <w:tcW w:w="447"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rPr>
                        <w:szCs w:val="21"/>
                      </w:rPr>
                    </w:pPr>
                    <w:r>
                      <w:t>保证金</w:t>
                    </w:r>
                  </w:p>
                </w:tc>
                <w:tc>
                  <w:tcPr>
                    <w:tcW w:w="744"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jc w:val="right"/>
                      <w:rPr>
                        <w:szCs w:val="21"/>
                      </w:rPr>
                    </w:pPr>
                    <w:r>
                      <w:t>100,000.00</w:t>
                    </w:r>
                  </w:p>
                </w:tc>
                <w:tc>
                  <w:tcPr>
                    <w:tcW w:w="521" w:type="pct"/>
                    <w:tcBorders>
                      <w:top w:val="single" w:sz="6" w:space="0" w:color="auto"/>
                      <w:left w:val="single" w:sz="6" w:space="0" w:color="auto"/>
                      <w:bottom w:val="single" w:sz="6" w:space="0" w:color="auto"/>
                      <w:right w:val="single" w:sz="6" w:space="0" w:color="auto"/>
                    </w:tcBorders>
                  </w:tcPr>
                  <w:p w:rsidR="0097210F" w:rsidRDefault="0097210F" w:rsidP="0097210F">
                    <w:pPr>
                      <w:rPr>
                        <w:szCs w:val="21"/>
                      </w:rPr>
                    </w:pPr>
                    <w:r w:rsidRPr="001824E5">
                      <w:rPr>
                        <w:rFonts w:hint="eastAsia"/>
                        <w:sz w:val="18"/>
                        <w:szCs w:val="18"/>
                      </w:rPr>
                      <w:t>2-3年及5年以上</w:t>
                    </w:r>
                  </w:p>
                </w:tc>
                <w:tc>
                  <w:tcPr>
                    <w:tcW w:w="743"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jc w:val="right"/>
                      <w:rPr>
                        <w:szCs w:val="21"/>
                      </w:rPr>
                    </w:pPr>
                    <w:r>
                      <w:t>0.32</w:t>
                    </w:r>
                  </w:p>
                </w:tc>
                <w:tc>
                  <w:tcPr>
                    <w:tcW w:w="743"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jc w:val="right"/>
                      <w:rPr>
                        <w:szCs w:val="21"/>
                      </w:rPr>
                    </w:pPr>
                    <w:r>
                      <w:t>91,000.00</w:t>
                    </w:r>
                  </w:p>
                </w:tc>
              </w:tr>
            </w:sdtContent>
          </w:sdt>
          <w:sdt>
            <w:sdtPr>
              <w:rPr>
                <w:rFonts w:hint="eastAsia"/>
                <w:szCs w:val="21"/>
              </w:rPr>
              <w:alias w:val="其他应收款欠款户"/>
              <w:tag w:val="_GBC_3912a12d540a40c8946b4121501bca53"/>
              <w:id w:val="24913300"/>
              <w:lock w:val="sdtLocked"/>
            </w:sdtPr>
            <w:sdtContent>
              <w:tr w:rsidR="0097210F" w:rsidTr="00E53FD3">
                <w:trPr>
                  <w:cantSplit/>
                </w:trPr>
                <w:tc>
                  <w:tcPr>
                    <w:tcW w:w="1802" w:type="pct"/>
                    <w:tcBorders>
                      <w:top w:val="single" w:sz="6" w:space="0" w:color="auto"/>
                      <w:left w:val="single" w:sz="6" w:space="0" w:color="auto"/>
                      <w:bottom w:val="single" w:sz="6" w:space="0" w:color="auto"/>
                      <w:right w:val="single" w:sz="6" w:space="0" w:color="auto"/>
                    </w:tcBorders>
                  </w:tcPr>
                  <w:p w:rsidR="0097210F" w:rsidRDefault="0097210F" w:rsidP="00E53FD3">
                    <w:pPr>
                      <w:ind w:right="105"/>
                      <w:rPr>
                        <w:szCs w:val="21"/>
                      </w:rPr>
                    </w:pPr>
                    <w:r>
                      <w:t>孔庆晖</w:t>
                    </w:r>
                  </w:p>
                </w:tc>
                <w:tc>
                  <w:tcPr>
                    <w:tcW w:w="447"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备用金</w:t>
                    </w:r>
                  </w:p>
                </w:tc>
                <w:tc>
                  <w:tcPr>
                    <w:tcW w:w="744" w:type="pct"/>
                    <w:tcBorders>
                      <w:top w:val="single" w:sz="6" w:space="0" w:color="auto"/>
                      <w:left w:val="single" w:sz="6" w:space="0" w:color="auto"/>
                      <w:bottom w:val="single" w:sz="6" w:space="0" w:color="auto"/>
                      <w:right w:val="single" w:sz="6" w:space="0" w:color="auto"/>
                    </w:tcBorders>
                  </w:tcPr>
                  <w:p w:rsidR="0097210F" w:rsidRDefault="0097210F" w:rsidP="00E53FD3">
                    <w:pPr>
                      <w:ind w:right="73"/>
                      <w:jc w:val="right"/>
                      <w:rPr>
                        <w:szCs w:val="21"/>
                      </w:rPr>
                    </w:pPr>
                    <w:r>
                      <w:t>70,000.00</w:t>
                    </w:r>
                  </w:p>
                </w:tc>
                <w:tc>
                  <w:tcPr>
                    <w:tcW w:w="521" w:type="pct"/>
                    <w:tcBorders>
                      <w:top w:val="single" w:sz="6" w:space="0" w:color="auto"/>
                      <w:left w:val="single" w:sz="6" w:space="0" w:color="auto"/>
                      <w:bottom w:val="single" w:sz="6" w:space="0" w:color="auto"/>
                      <w:right w:val="single" w:sz="6" w:space="0" w:color="auto"/>
                    </w:tcBorders>
                  </w:tcPr>
                  <w:p w:rsidR="0097210F" w:rsidRDefault="0097210F" w:rsidP="00E53FD3">
                    <w:pPr>
                      <w:ind w:right="73"/>
                      <w:rPr>
                        <w:szCs w:val="21"/>
                      </w:rPr>
                    </w:pPr>
                    <w:r>
                      <w:t>3-5年</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0.22</w:t>
                    </w:r>
                  </w:p>
                </w:tc>
                <w:tc>
                  <w:tcPr>
                    <w:tcW w:w="743" w:type="pct"/>
                    <w:tcBorders>
                      <w:top w:val="single" w:sz="6" w:space="0" w:color="auto"/>
                      <w:left w:val="single" w:sz="6" w:space="0" w:color="auto"/>
                      <w:bottom w:val="single" w:sz="6" w:space="0" w:color="auto"/>
                      <w:right w:val="single" w:sz="6" w:space="0" w:color="auto"/>
                    </w:tcBorders>
                  </w:tcPr>
                  <w:p w:rsidR="0097210F" w:rsidRDefault="0097210F" w:rsidP="00E53FD3">
                    <w:pPr>
                      <w:jc w:val="right"/>
                      <w:rPr>
                        <w:szCs w:val="21"/>
                      </w:rPr>
                    </w:pPr>
                    <w:r>
                      <w:t>40,000.00</w:t>
                    </w:r>
                  </w:p>
                </w:tc>
              </w:tr>
            </w:sdtContent>
          </w:sdt>
          <w:tr w:rsidR="0097210F" w:rsidRPr="005C7E46" w:rsidTr="00E53FD3">
            <w:trPr>
              <w:cantSplit/>
            </w:trPr>
            <w:sdt>
              <w:sdtPr>
                <w:tag w:val="_PLD_4b94fa57164840a68859b565c2ebabb5"/>
                <w:id w:val="24913301"/>
                <w:lock w:val="sdtLocked"/>
              </w:sdtPr>
              <w:sdtContent>
                <w:tc>
                  <w:tcPr>
                    <w:tcW w:w="1802" w:type="pct"/>
                    <w:tcBorders>
                      <w:top w:val="single" w:sz="6" w:space="0" w:color="auto"/>
                      <w:left w:val="single" w:sz="6" w:space="0" w:color="auto"/>
                      <w:bottom w:val="single" w:sz="6" w:space="0" w:color="auto"/>
                      <w:right w:val="single" w:sz="6" w:space="0" w:color="auto"/>
                    </w:tcBorders>
                  </w:tcPr>
                  <w:p w:rsidR="0097210F" w:rsidRDefault="0097210F" w:rsidP="00E53FD3">
                    <w:pPr>
                      <w:ind w:right="105"/>
                      <w:jc w:val="center"/>
                      <w:rPr>
                        <w:szCs w:val="21"/>
                      </w:rPr>
                    </w:pPr>
                    <w:r>
                      <w:rPr>
                        <w:rFonts w:hint="eastAsia"/>
                        <w:szCs w:val="21"/>
                      </w:rPr>
                      <w:t>合计</w:t>
                    </w:r>
                  </w:p>
                </w:tc>
              </w:sdtContent>
            </w:sdt>
            <w:tc>
              <w:tcPr>
                <w:tcW w:w="447" w:type="pct"/>
                <w:tcBorders>
                  <w:top w:val="single" w:sz="6" w:space="0" w:color="auto"/>
                  <w:left w:val="single" w:sz="6" w:space="0" w:color="auto"/>
                  <w:bottom w:val="single" w:sz="6" w:space="0" w:color="auto"/>
                  <w:right w:val="single" w:sz="6" w:space="0" w:color="auto"/>
                </w:tcBorders>
              </w:tcPr>
              <w:p w:rsidR="0097210F" w:rsidRDefault="0097210F" w:rsidP="00E53FD3">
                <w:pPr>
                  <w:ind w:right="73"/>
                  <w:jc w:val="center"/>
                  <w:rPr>
                    <w:szCs w:val="21"/>
                  </w:rPr>
                </w:pPr>
                <w:r>
                  <w:rPr>
                    <w:szCs w:val="21"/>
                  </w:rPr>
                  <w:t xml:space="preserve">　</w:t>
                </w:r>
              </w:p>
            </w:tc>
            <w:tc>
              <w:tcPr>
                <w:tcW w:w="744"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jc w:val="right"/>
                  <w:rPr>
                    <w:szCs w:val="21"/>
                  </w:rPr>
                </w:pPr>
                <w:r>
                  <w:t>3,794,115.37</w:t>
                </w:r>
              </w:p>
            </w:tc>
            <w:tc>
              <w:tcPr>
                <w:tcW w:w="521" w:type="pct"/>
                <w:tcBorders>
                  <w:top w:val="single" w:sz="6" w:space="0" w:color="auto"/>
                  <w:left w:val="single" w:sz="6" w:space="0" w:color="auto"/>
                  <w:bottom w:val="single" w:sz="6" w:space="0" w:color="auto"/>
                  <w:right w:val="single" w:sz="6" w:space="0" w:color="auto"/>
                </w:tcBorders>
                <w:vAlign w:val="center"/>
              </w:tcPr>
              <w:p w:rsidR="0097210F" w:rsidRDefault="0097210F" w:rsidP="00E53FD3">
                <w:pPr>
                  <w:ind w:right="73"/>
                  <w:jc w:val="right"/>
                  <w:rPr>
                    <w:szCs w:val="21"/>
                  </w:rPr>
                </w:pPr>
                <w:r>
                  <w:rPr>
                    <w:szCs w:val="21"/>
                  </w:rPr>
                  <w:t> </w:t>
                </w:r>
              </w:p>
            </w:tc>
            <w:tc>
              <w:tcPr>
                <w:tcW w:w="743" w:type="pct"/>
                <w:tcBorders>
                  <w:top w:val="single" w:sz="6" w:space="0" w:color="auto"/>
                  <w:left w:val="single" w:sz="6" w:space="0" w:color="auto"/>
                  <w:bottom w:val="single" w:sz="6" w:space="0" w:color="auto"/>
                  <w:right w:val="single" w:sz="6" w:space="0" w:color="auto"/>
                </w:tcBorders>
                <w:vAlign w:val="center"/>
              </w:tcPr>
              <w:p w:rsidR="0097210F" w:rsidRPr="005C7E46" w:rsidRDefault="0097210F" w:rsidP="00E53FD3">
                <w:pPr>
                  <w:jc w:val="right"/>
                </w:pPr>
                <w:r>
                  <w:t>12.02</w:t>
                </w:r>
              </w:p>
            </w:tc>
            <w:tc>
              <w:tcPr>
                <w:tcW w:w="743" w:type="pct"/>
                <w:tcBorders>
                  <w:top w:val="single" w:sz="6" w:space="0" w:color="auto"/>
                  <w:left w:val="single" w:sz="6" w:space="0" w:color="auto"/>
                  <w:bottom w:val="single" w:sz="6" w:space="0" w:color="auto"/>
                  <w:right w:val="single" w:sz="6" w:space="0" w:color="auto"/>
                </w:tcBorders>
                <w:vAlign w:val="center"/>
              </w:tcPr>
              <w:p w:rsidR="0097210F" w:rsidRPr="005C7E46" w:rsidRDefault="0097210F" w:rsidP="00E53FD3">
                <w:pPr>
                  <w:jc w:val="right"/>
                </w:pPr>
                <w:r>
                  <w:t>2,399,700.77</w:t>
                </w:r>
              </w:p>
            </w:tc>
          </w:tr>
        </w:tbl>
        <w:p w:rsidR="00303177" w:rsidRPr="005C7E46" w:rsidRDefault="00BF5C98" w:rsidP="005C7E46"/>
      </w:sdtContent>
    </w:sdt>
    <w:p w:rsidR="00303177" w:rsidRDefault="00303177">
      <w:pPr>
        <w:snapToGrid w:val="0"/>
        <w:spacing w:line="240" w:lineRule="atLeast"/>
      </w:pPr>
    </w:p>
    <w:sdt>
      <w:sdtPr>
        <w:rPr>
          <w:rFonts w:ascii="Times New Roman" w:hAnsi="Times New Roman"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Content>
        <w:p w:rsidR="004F6DE2" w:rsidRDefault="004F6DE2">
          <w:pPr>
            <w:pStyle w:val="4"/>
            <w:numPr>
              <w:ilvl w:val="3"/>
              <w:numId w:val="115"/>
            </w:numPr>
            <w:ind w:left="426" w:hanging="426"/>
          </w:pPr>
          <w:r>
            <w:rPr>
              <w:rFonts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Content>
            <w:p w:rsidR="004F6DE2" w:rsidRDefault="00BF5C98" w:rsidP="004F6DE2">
              <w:r>
                <w:fldChar w:fldCharType="begin"/>
              </w:r>
              <w:r w:rsidR="004F6DE2">
                <w:instrText xml:space="preserve"> MACROBUTTON  SnrToggleCheckbox □适用 </w:instrText>
              </w:r>
              <w:r>
                <w:fldChar w:fldCharType="end"/>
              </w:r>
              <w:r>
                <w:fldChar w:fldCharType="begin"/>
              </w:r>
              <w:r w:rsidR="004F6DE2">
                <w:instrText xml:space="preserve"> MACROBUTTON  SnrToggleCheckbox √不适用 </w:instrText>
              </w:r>
              <w:r>
                <w:fldChar w:fldCharType="end"/>
              </w:r>
            </w:p>
          </w:sdtContent>
        </w:sdt>
        <w:p w:rsidR="00303177" w:rsidRDefault="004F6DE2" w:rsidP="00292830">
          <w:pPr>
            <w:adjustRightInd w:val="0"/>
            <w:snapToGrid w:val="0"/>
            <w:spacing w:line="360" w:lineRule="auto"/>
            <w:ind w:firstLine="480"/>
          </w:pPr>
          <w:r>
            <w:rPr>
              <w:rFonts w:hint="eastAsia"/>
              <w:bCs/>
            </w:rPr>
            <w:t>公司无涉及政府补助的其他应收款。</w:t>
          </w:r>
        </w:p>
      </w:sdtContent>
    </w:sdt>
    <w:sdt>
      <w:sdtPr>
        <w:rPr>
          <w:rFonts w:ascii="Times New Roman" w:hAnsi="Times New Roman"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Content>
        <w:p w:rsidR="00303177" w:rsidRDefault="002B2C08">
          <w:pPr>
            <w:pStyle w:val="4"/>
            <w:numPr>
              <w:ilvl w:val="3"/>
              <w:numId w:val="115"/>
            </w:numPr>
            <w:ind w:left="426" w:hanging="426"/>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303177" w:rsidRDefault="00BF5C98" w:rsidP="004F6DE2">
              <w:pPr>
                <w:rPr>
                  <w:szCs w:val="21"/>
                </w:rPr>
              </w:pPr>
              <w:r>
                <w:fldChar w:fldCharType="begin"/>
              </w:r>
              <w:r w:rsidR="004F6DE2">
                <w:instrText xml:space="preserve"> MACROBUTTON  SnrToggleCheckbox □适用 </w:instrText>
              </w:r>
              <w:r>
                <w:fldChar w:fldCharType="end"/>
              </w:r>
              <w:r>
                <w:fldChar w:fldCharType="begin"/>
              </w:r>
              <w:r w:rsidR="004F6DE2">
                <w:instrText xml:space="preserve"> MACROBUTTON  SnrToggleCheckbox √不适用 </w:instrText>
              </w:r>
              <w:r>
                <w:fldChar w:fldCharType="end"/>
              </w:r>
            </w:p>
          </w:sdtContent>
        </w:sdt>
      </w:sdtContent>
    </w:sdt>
    <w:p w:rsidR="004F6DE2" w:rsidRPr="004F6DE2" w:rsidRDefault="004F6DE2" w:rsidP="004F6DE2">
      <w:pPr>
        <w:adjustRightInd w:val="0"/>
        <w:snapToGrid w:val="0"/>
        <w:spacing w:line="360" w:lineRule="auto"/>
        <w:ind w:firstLineChars="200" w:firstLine="420"/>
        <w:rPr>
          <w:bCs/>
        </w:rPr>
      </w:pPr>
      <w:r w:rsidRPr="004F6DE2">
        <w:rPr>
          <w:rFonts w:hint="eastAsia"/>
          <w:bCs/>
        </w:rPr>
        <w:t>公司无因金融资产转移而终止确认的其他应收款。</w:t>
      </w:r>
    </w:p>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Content>
        <w:p w:rsidR="00303177" w:rsidRDefault="002B2C08">
          <w:pPr>
            <w:pStyle w:val="4"/>
            <w:numPr>
              <w:ilvl w:val="3"/>
              <w:numId w:val="115"/>
            </w:numPr>
            <w:ind w:left="426" w:hanging="426"/>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303177" w:rsidRDefault="00BF5C98" w:rsidP="004F6DE2">
              <w:pPr>
                <w:rPr>
                  <w:szCs w:val="21"/>
                </w:rPr>
              </w:pPr>
              <w:r>
                <w:fldChar w:fldCharType="begin"/>
              </w:r>
              <w:r w:rsidR="004F6DE2">
                <w:instrText xml:space="preserve"> MACROBUTTON  SnrToggleCheckbox □适用 </w:instrText>
              </w:r>
              <w:r>
                <w:fldChar w:fldCharType="end"/>
              </w:r>
              <w:r>
                <w:fldChar w:fldCharType="begin"/>
              </w:r>
              <w:r w:rsidR="004F6DE2">
                <w:instrText xml:space="preserve"> MACROBUTTON  SnrToggleCheckbox √不适用 </w:instrText>
              </w:r>
              <w:r>
                <w:fldChar w:fldCharType="end"/>
              </w:r>
            </w:p>
          </w:sdtContent>
        </w:sdt>
      </w:sdtContent>
    </w:sdt>
    <w:p w:rsidR="004F6DE2" w:rsidRPr="004F6DE2" w:rsidRDefault="004F6DE2" w:rsidP="004F6DE2">
      <w:pPr>
        <w:adjustRightInd w:val="0"/>
        <w:snapToGrid w:val="0"/>
        <w:spacing w:line="360" w:lineRule="auto"/>
        <w:ind w:firstLineChars="200" w:firstLine="420"/>
        <w:rPr>
          <w:bCs/>
        </w:rPr>
      </w:pPr>
      <w:r w:rsidRPr="004F6DE2">
        <w:rPr>
          <w:rFonts w:hint="eastAsia"/>
          <w:bCs/>
        </w:rPr>
        <w:t>公司无转移其他应收款且</w:t>
      </w:r>
      <w:r w:rsidRPr="004F6DE2">
        <w:rPr>
          <w:bCs/>
        </w:rPr>
        <w:t>继续涉入形成的资产、负债金额</w:t>
      </w:r>
      <w:r w:rsidRPr="004F6DE2">
        <w:rPr>
          <w:rFonts w:hint="eastAsia"/>
          <w:bCs/>
        </w:rPr>
        <w:t>。</w:t>
      </w:r>
    </w:p>
    <w:p w:rsidR="00303177" w:rsidRDefault="002B2C08">
      <w:pPr>
        <w:pStyle w:val="3"/>
        <w:numPr>
          <w:ilvl w:val="0"/>
          <w:numId w:val="81"/>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Locked"/>
        <w:placeholder>
          <w:docPart w:val="GBC22222222222222222222222222222"/>
        </w:placeholder>
      </w:sdtPr>
      <w:sdtContent>
        <w:p w:rsidR="00303177" w:rsidRDefault="00BF5C98">
          <w:r>
            <w:fldChar w:fldCharType="begin"/>
          </w:r>
          <w:r w:rsidR="00C14730">
            <w:instrText xml:space="preserve"> MACROBUTTON  SnrToggleCheckbox √适用 </w:instrText>
          </w:r>
          <w:r>
            <w:fldChar w:fldCharType="end"/>
          </w:r>
          <w:r>
            <w:fldChar w:fldCharType="begin"/>
          </w:r>
          <w:r w:rsidR="00C14730">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303177" w:rsidRDefault="002B2C08">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986"/>
            <w:gridCol w:w="1322"/>
            <w:gridCol w:w="804"/>
            <w:gridCol w:w="1322"/>
            <w:gridCol w:w="1322"/>
            <w:gridCol w:w="817"/>
            <w:gridCol w:w="1322"/>
          </w:tblGrid>
          <w:tr w:rsidR="008A73D1" w:rsidTr="00E53FD3">
            <w:trPr>
              <w:cantSplit/>
            </w:trPr>
            <w:sdt>
              <w:sdtPr>
                <w:tag w:val="_PLD_69c4a2f49545484e8b3a149f64c9d21f"/>
                <w:id w:val="24913342"/>
                <w:lock w:val="sdtLocked"/>
              </w:sdtPr>
              <w:sdtContent>
                <w:tc>
                  <w:tcPr>
                    <w:tcW w:w="1279" w:type="pct"/>
                    <w:vMerge w:val="restart"/>
                    <w:shd w:val="clear" w:color="auto" w:fill="auto"/>
                    <w:vAlign w:val="center"/>
                  </w:tcPr>
                  <w:p w:rsidR="008A73D1" w:rsidRDefault="008A73D1" w:rsidP="00E53FD3">
                    <w:pPr>
                      <w:jc w:val="center"/>
                    </w:pPr>
                    <w:r>
                      <w:rPr>
                        <w:rFonts w:hint="eastAsia"/>
                      </w:rPr>
                      <w:t>项目</w:t>
                    </w:r>
                  </w:p>
                </w:tc>
              </w:sdtContent>
            </w:sdt>
            <w:sdt>
              <w:sdtPr>
                <w:tag w:val="_PLD_f7d0566caa554c4c823029a05c5319eb"/>
                <w:id w:val="24913343"/>
                <w:lock w:val="sdtLocked"/>
              </w:sdtPr>
              <w:sdtContent>
                <w:tc>
                  <w:tcPr>
                    <w:tcW w:w="1856" w:type="pct"/>
                    <w:gridSpan w:val="3"/>
                    <w:shd w:val="clear" w:color="auto" w:fill="auto"/>
                    <w:vAlign w:val="center"/>
                  </w:tcPr>
                  <w:p w:rsidR="008A73D1" w:rsidRDefault="008A73D1" w:rsidP="00E53FD3">
                    <w:pPr>
                      <w:jc w:val="center"/>
                    </w:pPr>
                    <w:r>
                      <w:rPr>
                        <w:rFonts w:hint="eastAsia"/>
                      </w:rPr>
                      <w:t>期末余额</w:t>
                    </w:r>
                  </w:p>
                </w:tc>
              </w:sdtContent>
            </w:sdt>
            <w:sdt>
              <w:sdtPr>
                <w:tag w:val="_PLD_9d2cfae2492a49c2b441d1371a5e4673"/>
                <w:id w:val="24913344"/>
                <w:lock w:val="sdtLocked"/>
              </w:sdtPr>
              <w:sdtContent>
                <w:tc>
                  <w:tcPr>
                    <w:tcW w:w="1865" w:type="pct"/>
                    <w:gridSpan w:val="3"/>
                    <w:shd w:val="clear" w:color="auto" w:fill="auto"/>
                    <w:vAlign w:val="center"/>
                  </w:tcPr>
                  <w:p w:rsidR="008A73D1" w:rsidRDefault="008A73D1" w:rsidP="00E53FD3">
                    <w:pPr>
                      <w:jc w:val="center"/>
                    </w:pPr>
                    <w:r>
                      <w:rPr>
                        <w:rFonts w:hint="eastAsia"/>
                      </w:rPr>
                      <w:t>期初余额</w:t>
                    </w:r>
                  </w:p>
                </w:tc>
              </w:sdtContent>
            </w:sdt>
          </w:tr>
          <w:tr w:rsidR="008A73D1" w:rsidTr="00E53FD3">
            <w:trPr>
              <w:cantSplit/>
            </w:trPr>
            <w:tc>
              <w:tcPr>
                <w:tcW w:w="1279" w:type="pct"/>
                <w:vMerge/>
                <w:tcBorders>
                  <w:bottom w:val="single" w:sz="6" w:space="0" w:color="auto"/>
                </w:tcBorders>
                <w:shd w:val="clear" w:color="auto" w:fill="auto"/>
                <w:vAlign w:val="center"/>
              </w:tcPr>
              <w:p w:rsidR="008A73D1" w:rsidRDefault="008A73D1" w:rsidP="00E53FD3">
                <w:pPr>
                  <w:jc w:val="center"/>
                </w:pPr>
              </w:p>
            </w:tc>
            <w:sdt>
              <w:sdtPr>
                <w:tag w:val="_PLD_9f664b17996c45f08a57544a9ec7e340"/>
                <w:id w:val="24913345"/>
                <w:lock w:val="sdtLocked"/>
              </w:sdtPr>
              <w:sdtContent>
                <w:tc>
                  <w:tcPr>
                    <w:tcW w:w="628" w:type="pct"/>
                    <w:tcBorders>
                      <w:bottom w:val="single" w:sz="6" w:space="0" w:color="auto"/>
                    </w:tcBorders>
                    <w:shd w:val="clear" w:color="auto" w:fill="auto"/>
                    <w:vAlign w:val="center"/>
                  </w:tcPr>
                  <w:p w:rsidR="008A73D1" w:rsidRDefault="008A73D1" w:rsidP="00E53FD3">
                    <w:pPr>
                      <w:jc w:val="center"/>
                    </w:pPr>
                    <w:r>
                      <w:rPr>
                        <w:rFonts w:hint="eastAsia"/>
                      </w:rPr>
                      <w:t>账面余额</w:t>
                    </w:r>
                  </w:p>
                </w:tc>
              </w:sdtContent>
            </w:sdt>
            <w:sdt>
              <w:sdtPr>
                <w:tag w:val="_PLD_5c150a7367994fc29e7f8b50d7ff2eab"/>
                <w:id w:val="24913346"/>
                <w:lock w:val="sdtLocked"/>
              </w:sdtPr>
              <w:sdtContent>
                <w:tc>
                  <w:tcPr>
                    <w:tcW w:w="614" w:type="pct"/>
                    <w:tcBorders>
                      <w:bottom w:val="single" w:sz="6" w:space="0" w:color="auto"/>
                    </w:tcBorders>
                    <w:shd w:val="clear" w:color="auto" w:fill="auto"/>
                    <w:vAlign w:val="center"/>
                  </w:tcPr>
                  <w:p w:rsidR="008A73D1" w:rsidRDefault="008A73D1" w:rsidP="00E53FD3">
                    <w:pPr>
                      <w:jc w:val="center"/>
                    </w:pPr>
                    <w:r>
                      <w:rPr>
                        <w:rFonts w:hint="eastAsia"/>
                      </w:rPr>
                      <w:t>减值准备</w:t>
                    </w:r>
                  </w:p>
                </w:tc>
              </w:sdtContent>
            </w:sdt>
            <w:sdt>
              <w:sdtPr>
                <w:tag w:val="_PLD_3db48da0eacd49568929884577dae51b"/>
                <w:id w:val="24913347"/>
                <w:lock w:val="sdtLocked"/>
              </w:sdtPr>
              <w:sdtContent>
                <w:tc>
                  <w:tcPr>
                    <w:tcW w:w="614" w:type="pct"/>
                    <w:tcBorders>
                      <w:bottom w:val="single" w:sz="6" w:space="0" w:color="auto"/>
                    </w:tcBorders>
                    <w:shd w:val="clear" w:color="auto" w:fill="auto"/>
                    <w:vAlign w:val="center"/>
                  </w:tcPr>
                  <w:p w:rsidR="008A73D1" w:rsidRDefault="008A73D1" w:rsidP="00E53FD3">
                    <w:pPr>
                      <w:jc w:val="center"/>
                    </w:pPr>
                    <w:r>
                      <w:rPr>
                        <w:rFonts w:hint="eastAsia"/>
                      </w:rPr>
                      <w:t>账面价值</w:t>
                    </w:r>
                  </w:p>
                </w:tc>
              </w:sdtContent>
            </w:sdt>
            <w:sdt>
              <w:sdtPr>
                <w:tag w:val="_PLD_00d8a1d3b6754b52929b2c46a2e716c9"/>
                <w:id w:val="24913348"/>
                <w:lock w:val="sdtLocked"/>
              </w:sdtPr>
              <w:sdtContent>
                <w:tc>
                  <w:tcPr>
                    <w:tcW w:w="629" w:type="pct"/>
                    <w:tcBorders>
                      <w:bottom w:val="single" w:sz="6" w:space="0" w:color="auto"/>
                    </w:tcBorders>
                    <w:shd w:val="clear" w:color="auto" w:fill="auto"/>
                    <w:vAlign w:val="center"/>
                  </w:tcPr>
                  <w:p w:rsidR="008A73D1" w:rsidRDefault="008A73D1" w:rsidP="00E53FD3">
                    <w:pPr>
                      <w:jc w:val="center"/>
                    </w:pPr>
                    <w:r>
                      <w:rPr>
                        <w:rFonts w:hint="eastAsia"/>
                      </w:rPr>
                      <w:t>账面余额</w:t>
                    </w:r>
                  </w:p>
                </w:tc>
              </w:sdtContent>
            </w:sdt>
            <w:sdt>
              <w:sdtPr>
                <w:tag w:val="_PLD_0f2c77fc41ea456bab34653dee178805"/>
                <w:id w:val="24913349"/>
                <w:lock w:val="sdtLocked"/>
              </w:sdtPr>
              <w:sdtContent>
                <w:tc>
                  <w:tcPr>
                    <w:tcW w:w="621" w:type="pct"/>
                    <w:tcBorders>
                      <w:bottom w:val="single" w:sz="6" w:space="0" w:color="auto"/>
                    </w:tcBorders>
                    <w:shd w:val="clear" w:color="auto" w:fill="auto"/>
                    <w:vAlign w:val="center"/>
                  </w:tcPr>
                  <w:p w:rsidR="008A73D1" w:rsidRDefault="008A73D1" w:rsidP="00E53FD3">
                    <w:pPr>
                      <w:jc w:val="center"/>
                    </w:pPr>
                    <w:r>
                      <w:rPr>
                        <w:rFonts w:hint="eastAsia"/>
                      </w:rPr>
                      <w:t>减值准备</w:t>
                    </w:r>
                  </w:p>
                </w:tc>
              </w:sdtContent>
            </w:sdt>
            <w:sdt>
              <w:sdtPr>
                <w:tag w:val="_PLD_9ae07ed9769c419fa280d4c5ad3f03d7"/>
                <w:id w:val="24913350"/>
                <w:lock w:val="sdtLocked"/>
              </w:sdtPr>
              <w:sdtContent>
                <w:tc>
                  <w:tcPr>
                    <w:tcW w:w="616" w:type="pct"/>
                    <w:tcBorders>
                      <w:bottom w:val="single" w:sz="6" w:space="0" w:color="auto"/>
                    </w:tcBorders>
                    <w:shd w:val="clear" w:color="auto" w:fill="auto"/>
                    <w:vAlign w:val="center"/>
                  </w:tcPr>
                  <w:p w:rsidR="008A73D1" w:rsidRDefault="008A73D1" w:rsidP="00E53FD3">
                    <w:pPr>
                      <w:jc w:val="center"/>
                    </w:pPr>
                    <w:r>
                      <w:rPr>
                        <w:rFonts w:hint="eastAsia"/>
                      </w:rPr>
                      <w:t>账面价值</w:t>
                    </w:r>
                  </w:p>
                </w:tc>
              </w:sdtContent>
            </w:sdt>
          </w:tr>
          <w:tr w:rsidR="008A73D1" w:rsidTr="00E53FD3">
            <w:trPr>
              <w:cantSplit/>
            </w:trPr>
            <w:sdt>
              <w:sdtPr>
                <w:rPr>
                  <w:sz w:val="18"/>
                  <w:szCs w:val="18"/>
                </w:rPr>
                <w:tag w:val="_PLD_b2ce03f2519c40d0a152124161e4337f"/>
                <w:id w:val="24913351"/>
                <w:lock w:val="sdtLocked"/>
              </w:sdtPr>
              <w:sdtContent>
                <w:tc>
                  <w:tcPr>
                    <w:tcW w:w="1279" w:type="pct"/>
                    <w:shd w:val="clear" w:color="auto" w:fill="auto"/>
                  </w:tcPr>
                  <w:p w:rsidR="008A73D1" w:rsidRPr="00C14730" w:rsidRDefault="008A73D1" w:rsidP="00E53FD3">
                    <w:pPr>
                      <w:rPr>
                        <w:sz w:val="18"/>
                        <w:szCs w:val="18"/>
                      </w:rPr>
                    </w:pPr>
                    <w:r w:rsidRPr="00C14730">
                      <w:rPr>
                        <w:rFonts w:hint="eastAsia"/>
                        <w:sz w:val="18"/>
                        <w:szCs w:val="18"/>
                      </w:rPr>
                      <w:t>对子公司投资</w:t>
                    </w:r>
                  </w:p>
                </w:tc>
              </w:sdtContent>
            </w:sdt>
            <w:tc>
              <w:tcPr>
                <w:tcW w:w="628" w:type="pct"/>
                <w:shd w:val="clear" w:color="auto" w:fill="auto"/>
              </w:tcPr>
              <w:p w:rsidR="008A73D1" w:rsidRPr="00C14730" w:rsidRDefault="008A73D1" w:rsidP="00E53FD3">
                <w:pPr>
                  <w:jc w:val="right"/>
                  <w:rPr>
                    <w:sz w:val="18"/>
                    <w:szCs w:val="18"/>
                  </w:rPr>
                </w:pPr>
                <w:r w:rsidRPr="00C14730">
                  <w:rPr>
                    <w:sz w:val="18"/>
                    <w:szCs w:val="18"/>
                  </w:rPr>
                  <w:t>304,869,744.59</w:t>
                </w:r>
              </w:p>
            </w:tc>
            <w:tc>
              <w:tcPr>
                <w:tcW w:w="614" w:type="pct"/>
                <w:shd w:val="clear" w:color="auto" w:fill="auto"/>
              </w:tcPr>
              <w:p w:rsidR="008A73D1" w:rsidRPr="00C14730" w:rsidRDefault="008A73D1" w:rsidP="00E53FD3">
                <w:pPr>
                  <w:jc w:val="right"/>
                  <w:rPr>
                    <w:sz w:val="18"/>
                    <w:szCs w:val="18"/>
                  </w:rPr>
                </w:pPr>
              </w:p>
            </w:tc>
            <w:tc>
              <w:tcPr>
                <w:tcW w:w="614" w:type="pct"/>
                <w:shd w:val="clear" w:color="auto" w:fill="auto"/>
              </w:tcPr>
              <w:p w:rsidR="008A73D1" w:rsidRPr="00C14730" w:rsidRDefault="008A73D1" w:rsidP="00E53FD3">
                <w:pPr>
                  <w:jc w:val="right"/>
                  <w:rPr>
                    <w:sz w:val="18"/>
                    <w:szCs w:val="18"/>
                  </w:rPr>
                </w:pPr>
                <w:r w:rsidRPr="00C14730">
                  <w:rPr>
                    <w:sz w:val="18"/>
                    <w:szCs w:val="18"/>
                  </w:rPr>
                  <w:t>304,869,744.59</w:t>
                </w:r>
              </w:p>
            </w:tc>
            <w:tc>
              <w:tcPr>
                <w:tcW w:w="629" w:type="pct"/>
                <w:shd w:val="clear" w:color="auto" w:fill="auto"/>
              </w:tcPr>
              <w:p w:rsidR="008A73D1" w:rsidRPr="00C14730" w:rsidRDefault="008A73D1" w:rsidP="00E53FD3">
                <w:pPr>
                  <w:jc w:val="right"/>
                  <w:rPr>
                    <w:sz w:val="18"/>
                    <w:szCs w:val="18"/>
                  </w:rPr>
                </w:pPr>
                <w:r w:rsidRPr="00C14730">
                  <w:rPr>
                    <w:sz w:val="18"/>
                    <w:szCs w:val="18"/>
                  </w:rPr>
                  <w:t>310,998,553.84</w:t>
                </w:r>
              </w:p>
            </w:tc>
            <w:tc>
              <w:tcPr>
                <w:tcW w:w="621" w:type="pct"/>
                <w:shd w:val="clear" w:color="auto" w:fill="auto"/>
              </w:tcPr>
              <w:p w:rsidR="008A73D1" w:rsidRPr="00C14730" w:rsidRDefault="008A73D1" w:rsidP="00E53FD3">
                <w:pPr>
                  <w:jc w:val="right"/>
                  <w:rPr>
                    <w:sz w:val="18"/>
                    <w:szCs w:val="18"/>
                  </w:rPr>
                </w:pPr>
              </w:p>
            </w:tc>
            <w:tc>
              <w:tcPr>
                <w:tcW w:w="616" w:type="pct"/>
                <w:shd w:val="clear" w:color="auto" w:fill="auto"/>
              </w:tcPr>
              <w:p w:rsidR="008A73D1" w:rsidRPr="00C14730" w:rsidRDefault="008A73D1" w:rsidP="00E53FD3">
                <w:pPr>
                  <w:jc w:val="right"/>
                  <w:rPr>
                    <w:sz w:val="18"/>
                    <w:szCs w:val="18"/>
                  </w:rPr>
                </w:pPr>
                <w:r w:rsidRPr="00C14730">
                  <w:rPr>
                    <w:sz w:val="18"/>
                    <w:szCs w:val="18"/>
                  </w:rPr>
                  <w:t>310,998,553.84</w:t>
                </w:r>
              </w:p>
            </w:tc>
          </w:tr>
          <w:tr w:rsidR="008A73D1" w:rsidTr="00E53FD3">
            <w:trPr>
              <w:cantSplit/>
            </w:trPr>
            <w:sdt>
              <w:sdtPr>
                <w:rPr>
                  <w:sz w:val="18"/>
                  <w:szCs w:val="18"/>
                </w:rPr>
                <w:tag w:val="_PLD_da68a71aef6a46449e56205bf88b68ae"/>
                <w:id w:val="24913352"/>
                <w:lock w:val="sdtLocked"/>
              </w:sdtPr>
              <w:sdtContent>
                <w:tc>
                  <w:tcPr>
                    <w:tcW w:w="1279" w:type="pct"/>
                    <w:shd w:val="clear" w:color="auto" w:fill="auto"/>
                  </w:tcPr>
                  <w:p w:rsidR="008A73D1" w:rsidRPr="00C14730" w:rsidRDefault="008A73D1" w:rsidP="00E53FD3">
                    <w:pPr>
                      <w:rPr>
                        <w:sz w:val="18"/>
                        <w:szCs w:val="18"/>
                      </w:rPr>
                    </w:pPr>
                    <w:r w:rsidRPr="00C14730">
                      <w:rPr>
                        <w:rFonts w:hint="eastAsia"/>
                        <w:sz w:val="18"/>
                        <w:szCs w:val="18"/>
                      </w:rPr>
                      <w:t>对联营、合营企业投资</w:t>
                    </w:r>
                  </w:p>
                </w:tc>
              </w:sdtContent>
            </w:sdt>
            <w:tc>
              <w:tcPr>
                <w:tcW w:w="628" w:type="pct"/>
                <w:shd w:val="clear" w:color="auto" w:fill="auto"/>
              </w:tcPr>
              <w:p w:rsidR="008A73D1" w:rsidRPr="00C14730" w:rsidRDefault="008A73D1" w:rsidP="00E53FD3">
                <w:pPr>
                  <w:jc w:val="right"/>
                  <w:rPr>
                    <w:sz w:val="18"/>
                    <w:szCs w:val="18"/>
                  </w:rPr>
                </w:pPr>
                <w:r w:rsidRPr="00C14730">
                  <w:rPr>
                    <w:sz w:val="18"/>
                    <w:szCs w:val="18"/>
                  </w:rPr>
                  <w:t>136,121,992.69</w:t>
                </w:r>
              </w:p>
            </w:tc>
            <w:tc>
              <w:tcPr>
                <w:tcW w:w="614" w:type="pct"/>
                <w:shd w:val="clear" w:color="auto" w:fill="auto"/>
              </w:tcPr>
              <w:p w:rsidR="008A73D1" w:rsidRPr="00C14730" w:rsidRDefault="008A73D1" w:rsidP="00E53FD3">
                <w:pPr>
                  <w:jc w:val="right"/>
                  <w:rPr>
                    <w:sz w:val="18"/>
                    <w:szCs w:val="18"/>
                  </w:rPr>
                </w:pPr>
              </w:p>
            </w:tc>
            <w:tc>
              <w:tcPr>
                <w:tcW w:w="614" w:type="pct"/>
                <w:shd w:val="clear" w:color="auto" w:fill="auto"/>
              </w:tcPr>
              <w:p w:rsidR="008A73D1" w:rsidRPr="00C14730" w:rsidRDefault="008A73D1" w:rsidP="00E53FD3">
                <w:pPr>
                  <w:jc w:val="right"/>
                  <w:rPr>
                    <w:sz w:val="18"/>
                    <w:szCs w:val="18"/>
                  </w:rPr>
                </w:pPr>
                <w:r w:rsidRPr="00C14730">
                  <w:rPr>
                    <w:sz w:val="18"/>
                    <w:szCs w:val="18"/>
                  </w:rPr>
                  <w:t>136,121,992.69</w:t>
                </w:r>
              </w:p>
            </w:tc>
            <w:tc>
              <w:tcPr>
                <w:tcW w:w="629" w:type="pct"/>
                <w:shd w:val="clear" w:color="auto" w:fill="auto"/>
              </w:tcPr>
              <w:p w:rsidR="008A73D1" w:rsidRPr="00C14730" w:rsidRDefault="008A73D1" w:rsidP="00E53FD3">
                <w:pPr>
                  <w:jc w:val="right"/>
                  <w:rPr>
                    <w:sz w:val="18"/>
                    <w:szCs w:val="18"/>
                  </w:rPr>
                </w:pPr>
                <w:r w:rsidRPr="00C14730">
                  <w:rPr>
                    <w:sz w:val="18"/>
                    <w:szCs w:val="18"/>
                  </w:rPr>
                  <w:t>46,916,787.16</w:t>
                </w:r>
              </w:p>
            </w:tc>
            <w:tc>
              <w:tcPr>
                <w:tcW w:w="621" w:type="pct"/>
                <w:shd w:val="clear" w:color="auto" w:fill="auto"/>
              </w:tcPr>
              <w:p w:rsidR="008A73D1" w:rsidRPr="00C14730" w:rsidRDefault="008A73D1" w:rsidP="00E53FD3">
                <w:pPr>
                  <w:jc w:val="right"/>
                  <w:rPr>
                    <w:sz w:val="18"/>
                    <w:szCs w:val="18"/>
                  </w:rPr>
                </w:pPr>
              </w:p>
            </w:tc>
            <w:tc>
              <w:tcPr>
                <w:tcW w:w="616" w:type="pct"/>
                <w:shd w:val="clear" w:color="auto" w:fill="auto"/>
              </w:tcPr>
              <w:p w:rsidR="008A73D1" w:rsidRPr="00C14730" w:rsidRDefault="008A73D1" w:rsidP="00E53FD3">
                <w:pPr>
                  <w:jc w:val="right"/>
                  <w:rPr>
                    <w:sz w:val="18"/>
                    <w:szCs w:val="18"/>
                  </w:rPr>
                </w:pPr>
                <w:r w:rsidRPr="00C14730">
                  <w:rPr>
                    <w:sz w:val="18"/>
                    <w:szCs w:val="18"/>
                  </w:rPr>
                  <w:t>46,916,787.16</w:t>
                </w:r>
              </w:p>
            </w:tc>
          </w:tr>
          <w:tr w:rsidR="008A73D1" w:rsidTr="00E53FD3">
            <w:trPr>
              <w:cantSplit/>
            </w:trPr>
            <w:sdt>
              <w:sdtPr>
                <w:tag w:val="_PLD_5c8b8837c4fd4f29a39327cb72d5dcbf"/>
                <w:id w:val="24913353"/>
                <w:lock w:val="sdtLocked"/>
              </w:sdtPr>
              <w:sdtContent>
                <w:tc>
                  <w:tcPr>
                    <w:tcW w:w="1279" w:type="pct"/>
                    <w:shd w:val="clear" w:color="auto" w:fill="auto"/>
                    <w:vAlign w:val="center"/>
                  </w:tcPr>
                  <w:p w:rsidR="008A73D1" w:rsidRDefault="008A73D1" w:rsidP="00E53FD3">
                    <w:pPr>
                      <w:jc w:val="center"/>
                    </w:pPr>
                    <w:r>
                      <w:rPr>
                        <w:rFonts w:hint="eastAsia"/>
                      </w:rPr>
                      <w:t>合计</w:t>
                    </w:r>
                  </w:p>
                </w:tc>
              </w:sdtContent>
            </w:sdt>
            <w:tc>
              <w:tcPr>
                <w:tcW w:w="628" w:type="pct"/>
                <w:shd w:val="clear" w:color="auto" w:fill="auto"/>
              </w:tcPr>
              <w:p w:rsidR="008A73D1" w:rsidRPr="00C14730" w:rsidRDefault="008A73D1" w:rsidP="00E53FD3">
                <w:pPr>
                  <w:jc w:val="right"/>
                  <w:rPr>
                    <w:sz w:val="18"/>
                    <w:szCs w:val="18"/>
                  </w:rPr>
                </w:pPr>
                <w:r w:rsidRPr="00C14730">
                  <w:rPr>
                    <w:sz w:val="18"/>
                    <w:szCs w:val="18"/>
                  </w:rPr>
                  <w:t>440,991,737.28</w:t>
                </w:r>
              </w:p>
            </w:tc>
            <w:tc>
              <w:tcPr>
                <w:tcW w:w="614" w:type="pct"/>
                <w:shd w:val="clear" w:color="auto" w:fill="auto"/>
              </w:tcPr>
              <w:p w:rsidR="008A73D1" w:rsidRPr="00C14730" w:rsidRDefault="008A73D1" w:rsidP="00E53FD3">
                <w:pPr>
                  <w:jc w:val="right"/>
                  <w:rPr>
                    <w:sz w:val="18"/>
                    <w:szCs w:val="18"/>
                  </w:rPr>
                </w:pPr>
              </w:p>
            </w:tc>
            <w:tc>
              <w:tcPr>
                <w:tcW w:w="614" w:type="pct"/>
                <w:shd w:val="clear" w:color="auto" w:fill="auto"/>
              </w:tcPr>
              <w:p w:rsidR="008A73D1" w:rsidRPr="00C14730" w:rsidRDefault="008A73D1" w:rsidP="00E53FD3">
                <w:pPr>
                  <w:jc w:val="right"/>
                  <w:rPr>
                    <w:sz w:val="18"/>
                    <w:szCs w:val="18"/>
                  </w:rPr>
                </w:pPr>
                <w:r w:rsidRPr="00C14730">
                  <w:rPr>
                    <w:sz w:val="18"/>
                    <w:szCs w:val="18"/>
                  </w:rPr>
                  <w:t>440,991,737.28</w:t>
                </w:r>
              </w:p>
            </w:tc>
            <w:tc>
              <w:tcPr>
                <w:tcW w:w="629" w:type="pct"/>
                <w:shd w:val="clear" w:color="auto" w:fill="auto"/>
              </w:tcPr>
              <w:p w:rsidR="008A73D1" w:rsidRPr="00C14730" w:rsidRDefault="008A73D1" w:rsidP="00E53FD3">
                <w:pPr>
                  <w:jc w:val="right"/>
                  <w:rPr>
                    <w:sz w:val="18"/>
                    <w:szCs w:val="18"/>
                  </w:rPr>
                </w:pPr>
                <w:r w:rsidRPr="00C14730">
                  <w:rPr>
                    <w:sz w:val="18"/>
                    <w:szCs w:val="18"/>
                  </w:rPr>
                  <w:t>357,915,341.00</w:t>
                </w:r>
              </w:p>
            </w:tc>
            <w:tc>
              <w:tcPr>
                <w:tcW w:w="621" w:type="pct"/>
                <w:shd w:val="clear" w:color="auto" w:fill="auto"/>
              </w:tcPr>
              <w:p w:rsidR="008A73D1" w:rsidRPr="00C14730" w:rsidRDefault="008A73D1" w:rsidP="00E53FD3">
                <w:pPr>
                  <w:jc w:val="right"/>
                  <w:rPr>
                    <w:sz w:val="18"/>
                    <w:szCs w:val="18"/>
                  </w:rPr>
                </w:pPr>
              </w:p>
            </w:tc>
            <w:tc>
              <w:tcPr>
                <w:tcW w:w="616" w:type="pct"/>
                <w:shd w:val="clear" w:color="auto" w:fill="auto"/>
              </w:tcPr>
              <w:p w:rsidR="008A73D1" w:rsidRPr="00C14730" w:rsidRDefault="008A73D1" w:rsidP="00E53FD3">
                <w:pPr>
                  <w:jc w:val="right"/>
                  <w:rPr>
                    <w:sz w:val="18"/>
                    <w:szCs w:val="18"/>
                  </w:rPr>
                </w:pPr>
                <w:r w:rsidRPr="00C14730">
                  <w:rPr>
                    <w:sz w:val="18"/>
                    <w:szCs w:val="18"/>
                  </w:rPr>
                  <w:t>357,915,341.00</w:t>
                </w:r>
              </w:p>
            </w:tc>
          </w:tr>
        </w:tbl>
        <w:p w:rsidR="00303177" w:rsidRDefault="00BF5C98">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303177" w:rsidRDefault="002B2C08">
          <w:pPr>
            <w:pStyle w:val="4"/>
            <w:numPr>
              <w:ilvl w:val="0"/>
              <w:numId w:val="89"/>
            </w:numPr>
          </w:pPr>
          <w:r>
            <w:rPr>
              <w:rFonts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rsidR="00303177" w:rsidRDefault="00BF5C98">
              <w:r>
                <w:fldChar w:fldCharType="begin"/>
              </w:r>
              <w:r w:rsidR="003F6BD8">
                <w:instrText xml:space="preserve"> MACROBUTTON  SnrToggleCheckbox √适用 </w:instrText>
              </w:r>
              <w:r>
                <w:fldChar w:fldCharType="end"/>
              </w:r>
              <w:r>
                <w:fldChar w:fldCharType="begin"/>
              </w:r>
              <w:r w:rsidR="003F6BD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9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563"/>
            <w:gridCol w:w="1416"/>
            <w:gridCol w:w="1418"/>
            <w:gridCol w:w="1559"/>
            <w:gridCol w:w="852"/>
            <w:gridCol w:w="848"/>
          </w:tblGrid>
          <w:tr w:rsidR="00F448E3" w:rsidTr="00E13F6B">
            <w:sdt>
              <w:sdtPr>
                <w:tag w:val="_PLD_c6f1ebfed2274883870089cc90c0b5b3"/>
                <w:id w:val="728339625"/>
                <w:lock w:val="sdtLocked"/>
              </w:sdtPr>
              <w:sdtContent>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pPr>
                    <w:r>
                      <w:rPr>
                        <w:rFonts w:hint="eastAsia"/>
                      </w:rPr>
                      <w:t>被投资单位</w:t>
                    </w:r>
                  </w:p>
                </w:tc>
              </w:sdtContent>
            </w:sdt>
            <w:sdt>
              <w:sdtPr>
                <w:tag w:val="_PLD_c8b6275a3567432ba7b63d4485a9cce5"/>
                <w:id w:val="728339626"/>
                <w:lock w:val="sdtLocked"/>
              </w:sdtPr>
              <w:sdtContent>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pPr>
                    <w:r>
                      <w:rPr>
                        <w:rFonts w:hint="eastAsia"/>
                      </w:rPr>
                      <w:t>期初余额</w:t>
                    </w:r>
                  </w:p>
                </w:tc>
              </w:sdtContent>
            </w:sdt>
            <w:sdt>
              <w:sdtPr>
                <w:tag w:val="_PLD_a192e1f764d54f39ad94a065019bc4f2"/>
                <w:id w:val="728339627"/>
                <w:lock w:val="sdtLocked"/>
              </w:sdtPr>
              <w:sdtContent>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pPr>
                    <w:r>
                      <w:rPr>
                        <w:rFonts w:hint="eastAsia"/>
                      </w:rPr>
                      <w:t>本期增加</w:t>
                    </w:r>
                  </w:p>
                </w:tc>
              </w:sdtContent>
            </w:sdt>
            <w:sdt>
              <w:sdtPr>
                <w:tag w:val="_PLD_3a74d3e1bc0e43debb3fdd0f1f6de769"/>
                <w:id w:val="728339628"/>
                <w:lock w:val="sdtLocked"/>
              </w:sdtPr>
              <w:sdtContent>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pPr>
                    <w:r>
                      <w:rPr>
                        <w:rFonts w:hint="eastAsia"/>
                      </w:rPr>
                      <w:t>本期减少</w:t>
                    </w:r>
                  </w:p>
                </w:tc>
              </w:sdtContent>
            </w:sdt>
            <w:sdt>
              <w:sdtPr>
                <w:tag w:val="_PLD_62acff2435cd434284a753ea8ebfa201"/>
                <w:id w:val="728339629"/>
                <w:lock w:val="sdtLocked"/>
              </w:sdtPr>
              <w:sdtContent>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pPr>
                    <w:r>
                      <w:rPr>
                        <w:rFonts w:hint="eastAsia"/>
                      </w:rPr>
                      <w:t>期末余额</w:t>
                    </w:r>
                  </w:p>
                </w:tc>
              </w:sdtContent>
            </w:sdt>
            <w:sdt>
              <w:sdtPr>
                <w:tag w:val="_PLD_67b1a9b1d215409ebb6ceb131ad5e8bf"/>
                <w:id w:val="728339630"/>
                <w:lock w:val="sdtLocked"/>
              </w:sdtPr>
              <w:sdtContent>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rPr>
                        <w:szCs w:val="21"/>
                      </w:rPr>
                    </w:pPr>
                    <w:r>
                      <w:rPr>
                        <w:rFonts w:hint="eastAsia"/>
                      </w:rPr>
                      <w:t>本期计提减值准备</w:t>
                    </w:r>
                  </w:p>
                </w:tc>
              </w:sdtContent>
            </w:sdt>
            <w:sdt>
              <w:sdtPr>
                <w:tag w:val="_PLD_bfab2049a5684d7d922489b57382b080"/>
                <w:id w:val="728339631"/>
                <w:lock w:val="sdtLocked"/>
              </w:sdtPr>
              <w:sdtContent>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F6BD8" w:rsidRDefault="003F6BD8" w:rsidP="003B7E25">
                    <w:pPr>
                      <w:jc w:val="center"/>
                    </w:pPr>
                    <w:r>
                      <w:rPr>
                        <w:rFonts w:hint="eastAsia"/>
                      </w:rPr>
                      <w:t>减值准备期末余额</w:t>
                    </w:r>
                  </w:p>
                </w:tc>
              </w:sdtContent>
            </w:sdt>
          </w:tr>
          <w:sdt>
            <w:sdtPr>
              <w:rPr>
                <w:sz w:val="18"/>
                <w:szCs w:val="18"/>
              </w:rPr>
              <w:alias w:val="长期股权投资明细"/>
              <w:tag w:val="_GBC_daf82e8df55d4ba9bf351c25fd5a63c2"/>
              <w:id w:val="728339632"/>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镇江恒顺生物工程有限公司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38,001,600.00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38,001,600.00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3"/>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江苏恒顺沭阳调味品有限公司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19,845,636.03</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19,845,636.03</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4"/>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武汉市鑫恒顺商贸有限责任公司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1,155,000.00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1,155,000.00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5"/>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上海镇江恒顺酱醋配销有限公司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550,000.00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550,000.00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6"/>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山西恒顺老陈醋有限公司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13,000,000.00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13,000,000.00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7"/>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徐州恒顺万通食品酿造有限公司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19,000,000.00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19,000,000.00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8"/>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E13F6B">
                      <w:rPr>
                        <w:sz w:val="15"/>
                        <w:szCs w:val="15"/>
                      </w:rPr>
                      <w:t>江苏恒顺醋业云阳调味品有限责任公司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13,850,000.00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13,850,000.00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39"/>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E13F6B">
                      <w:rPr>
                        <w:sz w:val="15"/>
                        <w:szCs w:val="15"/>
                      </w:rPr>
                      <w:t>镇江恒顺新型调味品有限责任公司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13,466,042.88</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13,466,042.88</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0"/>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恒顺醋业安徽调味品有限公司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2,950,000.00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2,950,000.00</w:t>
                    </w: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1"/>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镇江恒顺酒业有限责任公司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24,878,873.35</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24,878,873.35</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2"/>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镇江金顺酱醋有限公司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440,000.00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440,000.00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3"/>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镇江恒华彩印包装有限责任公司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3,178,809.25</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87,169,907.02</w:t>
                    </w: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90,348,716.27</w:t>
                    </w: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4"/>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镇江恒达包装股份有限公司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1,644,206.42</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1,644,206.42</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5"/>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镇江恒顺米业有限责任公司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1,098,000.00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1,098,000.00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6"/>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镇江润扬调味品有限公司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7"/>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镇江恒欣生物科技有限公司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5,500,000.00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5,500,000.00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8"/>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E13F6B">
                      <w:rPr>
                        <w:sz w:val="15"/>
                        <w:szCs w:val="15"/>
                      </w:rPr>
                      <w:t>镇江恒顺醋博文化旅游发展有限公司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600,000.00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600,000.00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49"/>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镇江恒顺饮品有限公司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9,500,000.00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9,500,000.00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50"/>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镇江恒顺商城有限公司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101,375,377.54</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101,375,377.54</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51"/>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黑龙江恒顺醋业酿造有限公司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25,500,000.00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25,500,000.00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52"/>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镇江恒顺信息科技有限责任公司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1,150,000.00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1,150,000.00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53"/>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新疆恒顺沙林食品有限公司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12,421,467.17</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12,421,467.17</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sdt>
            <w:sdtPr>
              <w:rPr>
                <w:sz w:val="18"/>
                <w:szCs w:val="18"/>
              </w:rPr>
              <w:alias w:val="长期股权投资明细"/>
              <w:tag w:val="_GBC_daf82e8df55d4ba9bf351c25fd5a63c2"/>
              <w:id w:val="728339654"/>
              <w:lock w:val="sdtLocked"/>
            </w:sdtPr>
            <w:sdtEndPr>
              <w:rPr>
                <w:sz w:val="21"/>
                <w:szCs w:val="24"/>
              </w:rPr>
            </w:sdtEndPr>
            <w:sdtContent>
              <w:tr w:rsidR="00F448E3" w:rsidTr="00E13F6B">
                <w:tc>
                  <w:tcPr>
                    <w:tcW w:w="1351" w:type="pct"/>
                    <w:tcBorders>
                      <w:top w:val="single" w:sz="4" w:space="0" w:color="auto"/>
                      <w:left w:val="single" w:sz="4" w:space="0" w:color="auto"/>
                      <w:bottom w:val="single" w:sz="4" w:space="0" w:color="auto"/>
                      <w:right w:val="single" w:sz="4" w:space="0" w:color="auto"/>
                    </w:tcBorders>
                    <w:vAlign w:val="center"/>
                  </w:tcPr>
                  <w:p w:rsidR="003F6BD8" w:rsidRPr="003F6BD8" w:rsidRDefault="003F6BD8" w:rsidP="003B7E25">
                    <w:pPr>
                      <w:rPr>
                        <w:sz w:val="18"/>
                        <w:szCs w:val="18"/>
                      </w:rPr>
                    </w:pPr>
                    <w:r w:rsidRPr="003F6BD8">
                      <w:rPr>
                        <w:sz w:val="18"/>
                        <w:szCs w:val="18"/>
                      </w:rPr>
                      <w:t>镇江恒丰酱醋有限公司</w:t>
                    </w:r>
                  </w:p>
                </w:tc>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1,593,541.20</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1,593,541.20</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sdtContent>
          </w:sdt>
          <w:tr w:rsidR="00F448E3" w:rsidTr="00E13F6B">
            <w:sdt>
              <w:sdtPr>
                <w:tag w:val="_PLD_9515e88574304b2da64302e50d23e6cf"/>
                <w:id w:val="728339655"/>
                <w:lock w:val="sdtLocked"/>
              </w:sdtPr>
              <w:sdtContent>
                <w:tc>
                  <w:tcPr>
                    <w:tcW w:w="1351" w:type="pct"/>
                    <w:tcBorders>
                      <w:top w:val="single" w:sz="4" w:space="0" w:color="auto"/>
                      <w:left w:val="single" w:sz="4" w:space="0" w:color="auto"/>
                      <w:bottom w:val="single" w:sz="4" w:space="0" w:color="auto"/>
                      <w:right w:val="single" w:sz="4" w:space="0" w:color="auto"/>
                    </w:tcBorders>
                    <w:vAlign w:val="center"/>
                  </w:tcPr>
                  <w:p w:rsidR="003F6BD8" w:rsidRDefault="003F6BD8" w:rsidP="003B7E25">
                    <w:pPr>
                      <w:jc w:val="center"/>
                    </w:pPr>
                    <w:r>
                      <w:rPr>
                        <w:rFonts w:hint="eastAsia"/>
                      </w:rPr>
                      <w:t>合计</w:t>
                    </w:r>
                  </w:p>
                </w:tc>
              </w:sdtContent>
            </w:sdt>
            <w:tc>
              <w:tcPr>
                <w:tcW w:w="74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310,998,553.84</w:t>
                </w:r>
              </w:p>
            </w:tc>
            <w:tc>
              <w:tcPr>
                <w:tcW w:w="675"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87,169,907.02</w:t>
                </w:r>
              </w:p>
            </w:tc>
            <w:tc>
              <w:tcPr>
                <w:tcW w:w="676"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93,298,716.27</w:t>
                </w:r>
              </w:p>
            </w:tc>
            <w:tc>
              <w:tcPr>
                <w:tcW w:w="743" w:type="pct"/>
                <w:tcBorders>
                  <w:top w:val="single" w:sz="4" w:space="0" w:color="auto"/>
                  <w:left w:val="single" w:sz="4" w:space="0" w:color="auto"/>
                  <w:bottom w:val="single" w:sz="4" w:space="0" w:color="auto"/>
                  <w:right w:val="single" w:sz="4" w:space="0" w:color="auto"/>
                </w:tcBorders>
              </w:tcPr>
              <w:p w:rsidR="003F6BD8" w:rsidRPr="003F6BD8" w:rsidRDefault="003F6BD8" w:rsidP="003B7E25">
                <w:pPr>
                  <w:jc w:val="right"/>
                  <w:rPr>
                    <w:sz w:val="18"/>
                    <w:szCs w:val="18"/>
                  </w:rPr>
                </w:pPr>
                <w:r w:rsidRPr="003F6BD8">
                  <w:rPr>
                    <w:sz w:val="18"/>
                    <w:szCs w:val="18"/>
                  </w:rPr>
                  <w:t>304,869,744.59</w:t>
                </w:r>
              </w:p>
            </w:tc>
            <w:tc>
              <w:tcPr>
                <w:tcW w:w="406"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c>
              <w:tcPr>
                <w:tcW w:w="405" w:type="pct"/>
                <w:tcBorders>
                  <w:top w:val="single" w:sz="4" w:space="0" w:color="auto"/>
                  <w:left w:val="single" w:sz="4" w:space="0" w:color="auto"/>
                  <w:bottom w:val="single" w:sz="4" w:space="0" w:color="auto"/>
                  <w:right w:val="single" w:sz="4" w:space="0" w:color="auto"/>
                </w:tcBorders>
              </w:tcPr>
              <w:p w:rsidR="003F6BD8" w:rsidRDefault="003F6BD8" w:rsidP="003B7E25">
                <w:pPr>
                  <w:jc w:val="right"/>
                </w:pPr>
              </w:p>
            </w:tc>
          </w:tr>
        </w:tbl>
        <w:p w:rsidR="003F6BD8" w:rsidRDefault="003F6BD8"/>
        <w:p w:rsidR="00303177" w:rsidRDefault="00BF5C98">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Content>
        <w:p w:rsidR="00303177" w:rsidRDefault="002B2C08">
          <w:pPr>
            <w:pStyle w:val="4"/>
            <w:numPr>
              <w:ilvl w:val="0"/>
              <w:numId w:val="89"/>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rsidR="00303177" w:rsidRDefault="00BF5C98">
              <w:r>
                <w:fldChar w:fldCharType="begin"/>
              </w:r>
              <w:r w:rsidR="003D3210">
                <w:instrText xml:space="preserve"> MACROBUTTON  SnrToggleCheckbox √适用 </w:instrText>
              </w:r>
              <w:r>
                <w:fldChar w:fldCharType="end"/>
              </w:r>
              <w:r>
                <w:fldChar w:fldCharType="begin"/>
              </w:r>
              <w:r w:rsidR="002B2C08">
                <w:instrText xml:space="preserve"> MACROBUTTON  SnrToggleCheckbox □不适用 </w:instrText>
              </w:r>
              <w:r>
                <w:fldChar w:fldCharType="end"/>
              </w:r>
            </w:p>
          </w:sdtContent>
        </w:sdt>
        <w:p w:rsidR="00303177" w:rsidRDefault="002B2C08">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274"/>
            <w:gridCol w:w="1274"/>
            <w:gridCol w:w="425"/>
            <w:gridCol w:w="1274"/>
            <w:gridCol w:w="702"/>
            <w:gridCol w:w="566"/>
            <w:gridCol w:w="709"/>
            <w:gridCol w:w="425"/>
            <w:gridCol w:w="445"/>
            <w:gridCol w:w="1276"/>
            <w:gridCol w:w="702"/>
          </w:tblGrid>
          <w:tr w:rsidR="00504BE6" w:rsidTr="00597781">
            <w:sdt>
              <w:sdtPr>
                <w:rPr>
                  <w:sz w:val="18"/>
                  <w:szCs w:val="18"/>
                </w:rPr>
                <w:tag w:val="_PLD_6cc6b034108e400a8f245ccad05ac887"/>
                <w:id w:val="728341253"/>
                <w:lock w:val="sdtLocked"/>
              </w:sdtPr>
              <w:sdtContent>
                <w:tc>
                  <w:tcPr>
                    <w:tcW w:w="493" w:type="pct"/>
                    <w:vMerge w:val="restart"/>
                    <w:tcBorders>
                      <w:top w:val="single" w:sz="4" w:space="0" w:color="auto"/>
                      <w:left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投资</w:t>
                    </w:r>
                  </w:p>
                  <w:p w:rsidR="005F24F2" w:rsidRPr="00504BE6" w:rsidRDefault="005F24F2" w:rsidP="003B7E25">
                    <w:pPr>
                      <w:jc w:val="center"/>
                      <w:rPr>
                        <w:sz w:val="18"/>
                        <w:szCs w:val="18"/>
                      </w:rPr>
                    </w:pPr>
                    <w:r w:rsidRPr="00504BE6">
                      <w:rPr>
                        <w:rFonts w:hint="eastAsia"/>
                        <w:sz w:val="18"/>
                        <w:szCs w:val="18"/>
                      </w:rPr>
                      <w:t>单位</w:t>
                    </w:r>
                  </w:p>
                </w:tc>
              </w:sdtContent>
            </w:sdt>
            <w:sdt>
              <w:sdtPr>
                <w:rPr>
                  <w:sz w:val="18"/>
                  <w:szCs w:val="18"/>
                </w:rPr>
                <w:tag w:val="_PLD_4e363a39fcae421c9a049aefb0d049c6"/>
                <w:id w:val="728341254"/>
                <w:lock w:val="sdtLocked"/>
              </w:sdtPr>
              <w:sdtContent>
                <w:tc>
                  <w:tcPr>
                    <w:tcW w:w="633" w:type="pct"/>
                    <w:vMerge w:val="restart"/>
                    <w:tcBorders>
                      <w:top w:val="single" w:sz="4" w:space="0" w:color="auto"/>
                      <w:left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期初</w:t>
                    </w:r>
                  </w:p>
                  <w:p w:rsidR="005F24F2" w:rsidRPr="00504BE6" w:rsidRDefault="005F24F2" w:rsidP="003B7E25">
                    <w:pPr>
                      <w:jc w:val="center"/>
                      <w:rPr>
                        <w:sz w:val="18"/>
                        <w:szCs w:val="18"/>
                      </w:rPr>
                    </w:pPr>
                    <w:r w:rsidRPr="00504BE6">
                      <w:rPr>
                        <w:rFonts w:hint="eastAsia"/>
                        <w:sz w:val="18"/>
                        <w:szCs w:val="18"/>
                      </w:rPr>
                      <w:t>余额</w:t>
                    </w:r>
                  </w:p>
                </w:tc>
              </w:sdtContent>
            </w:sdt>
            <w:sdt>
              <w:sdtPr>
                <w:rPr>
                  <w:sz w:val="18"/>
                  <w:szCs w:val="18"/>
                </w:rPr>
                <w:tag w:val="_PLD_675bbbad11dc4d23934e356c8b45872c"/>
                <w:id w:val="728341255"/>
                <w:lock w:val="sdtLocked"/>
              </w:sdtPr>
              <w:sdtContent>
                <w:tc>
                  <w:tcPr>
                    <w:tcW w:w="289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本期增减变动</w:t>
                    </w:r>
                  </w:p>
                </w:tc>
              </w:sdtContent>
            </w:sdt>
            <w:sdt>
              <w:sdtPr>
                <w:rPr>
                  <w:sz w:val="18"/>
                  <w:szCs w:val="18"/>
                </w:rPr>
                <w:tag w:val="_PLD_60650c529731423a8920dee24235a743"/>
                <w:id w:val="728341256"/>
                <w:lock w:val="sdtLocked"/>
              </w:sdtPr>
              <w:sdtContent>
                <w:tc>
                  <w:tcPr>
                    <w:tcW w:w="634" w:type="pct"/>
                    <w:vMerge w:val="restart"/>
                    <w:tcBorders>
                      <w:top w:val="single" w:sz="4" w:space="0" w:color="auto"/>
                      <w:left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期末</w:t>
                    </w:r>
                  </w:p>
                  <w:p w:rsidR="005F24F2" w:rsidRPr="00504BE6" w:rsidRDefault="005F24F2" w:rsidP="003B7E25">
                    <w:pPr>
                      <w:jc w:val="center"/>
                      <w:rPr>
                        <w:sz w:val="18"/>
                        <w:szCs w:val="18"/>
                      </w:rPr>
                    </w:pPr>
                    <w:r w:rsidRPr="00504BE6">
                      <w:rPr>
                        <w:rFonts w:hint="eastAsia"/>
                        <w:sz w:val="18"/>
                        <w:szCs w:val="18"/>
                      </w:rPr>
                      <w:t>余额</w:t>
                    </w:r>
                  </w:p>
                </w:tc>
              </w:sdtContent>
            </w:sdt>
            <w:sdt>
              <w:sdtPr>
                <w:rPr>
                  <w:sz w:val="18"/>
                  <w:szCs w:val="18"/>
                </w:rPr>
                <w:tag w:val="_PLD_015da9aade664ef1a73ffb5d14b36a29"/>
                <w:id w:val="728341257"/>
                <w:lock w:val="sdtLocked"/>
              </w:sdtPr>
              <w:sdtContent>
                <w:tc>
                  <w:tcPr>
                    <w:tcW w:w="350" w:type="pct"/>
                    <w:vMerge w:val="restart"/>
                    <w:tcBorders>
                      <w:top w:val="single" w:sz="4" w:space="0" w:color="auto"/>
                      <w:left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减值准备期末余额</w:t>
                    </w:r>
                  </w:p>
                </w:tc>
              </w:sdtContent>
            </w:sdt>
          </w:tr>
          <w:tr w:rsidR="00597781" w:rsidTr="00597781">
            <w:tc>
              <w:tcPr>
                <w:tcW w:w="493" w:type="pct"/>
                <w:vMerge/>
                <w:tcBorders>
                  <w:left w:val="single" w:sz="4" w:space="0" w:color="auto"/>
                  <w:bottom w:val="single" w:sz="4" w:space="0" w:color="auto"/>
                  <w:right w:val="single" w:sz="4" w:space="0" w:color="auto"/>
                </w:tcBorders>
                <w:shd w:val="clear" w:color="auto" w:fill="auto"/>
              </w:tcPr>
              <w:p w:rsidR="005F24F2" w:rsidRDefault="005F24F2" w:rsidP="003B7E25">
                <w:pPr>
                  <w:jc w:val="center"/>
                  <w:rPr>
                    <w:szCs w:val="21"/>
                  </w:rPr>
                </w:pPr>
              </w:p>
            </w:tc>
            <w:tc>
              <w:tcPr>
                <w:tcW w:w="633" w:type="pct"/>
                <w:vMerge/>
                <w:tcBorders>
                  <w:left w:val="single" w:sz="4" w:space="0" w:color="auto"/>
                  <w:bottom w:val="single" w:sz="4" w:space="0" w:color="auto"/>
                  <w:right w:val="single" w:sz="4" w:space="0" w:color="auto"/>
                </w:tcBorders>
                <w:shd w:val="clear" w:color="auto" w:fill="auto"/>
              </w:tcPr>
              <w:p w:rsidR="005F24F2" w:rsidRDefault="005F24F2" w:rsidP="003B7E25">
                <w:pPr>
                  <w:jc w:val="center"/>
                  <w:rPr>
                    <w:szCs w:val="21"/>
                  </w:rPr>
                </w:pPr>
              </w:p>
            </w:tc>
            <w:sdt>
              <w:sdtPr>
                <w:rPr>
                  <w:sz w:val="18"/>
                  <w:szCs w:val="18"/>
                </w:rPr>
                <w:tag w:val="_PLD_cbd2bf523863474c84cf8d516b6c392e"/>
                <w:id w:val="728341258"/>
                <w:lock w:val="sdtLocked"/>
              </w:sdtPr>
              <w:sdtContent>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追加投资</w:t>
                    </w:r>
                  </w:p>
                </w:tc>
              </w:sdtContent>
            </w:sdt>
            <w:sdt>
              <w:sdtPr>
                <w:rPr>
                  <w:sz w:val="18"/>
                  <w:szCs w:val="18"/>
                </w:rPr>
                <w:tag w:val="_PLD_2fb99239d0d745539b34e49e3410ad3d"/>
                <w:id w:val="728341259"/>
                <w:lock w:val="sdtLocked"/>
              </w:sdtPr>
              <w:sdtContent>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减少投资</w:t>
                    </w:r>
                  </w:p>
                </w:tc>
              </w:sdtContent>
            </w:sdt>
            <w:sdt>
              <w:sdtPr>
                <w:rPr>
                  <w:sz w:val="18"/>
                  <w:szCs w:val="18"/>
                </w:rPr>
                <w:tag w:val="_PLD_1f3056d1910848f8b6a706479b4259a5"/>
                <w:id w:val="728341260"/>
                <w:lock w:val="sdtLocked"/>
              </w:sdtPr>
              <w:sdtContent>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权益法下确认的投资损益</w:t>
                    </w:r>
                  </w:p>
                </w:tc>
              </w:sdtContent>
            </w:sdt>
            <w:sdt>
              <w:sdtPr>
                <w:rPr>
                  <w:sz w:val="18"/>
                  <w:szCs w:val="18"/>
                </w:rPr>
                <w:tag w:val="_PLD_0e97178fddec48888aefa92a2830b812"/>
                <w:id w:val="728341261"/>
                <w:lock w:val="sdtLocked"/>
              </w:sdtPr>
              <w:sdtContent>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其他综合收益调整</w:t>
                    </w:r>
                  </w:p>
                </w:tc>
              </w:sdtContent>
            </w:sdt>
            <w:sdt>
              <w:sdtPr>
                <w:rPr>
                  <w:sz w:val="18"/>
                  <w:szCs w:val="18"/>
                </w:rPr>
                <w:tag w:val="_PLD_29b9a15716dc4441a8dcb4c045a92f6b"/>
                <w:id w:val="728341262"/>
                <w:lock w:val="sdtLocked"/>
              </w:sdtPr>
              <w:sdtContent>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其他权益变动</w:t>
                    </w:r>
                  </w:p>
                </w:tc>
              </w:sdtContent>
            </w:sdt>
            <w:sdt>
              <w:sdtPr>
                <w:rPr>
                  <w:sz w:val="18"/>
                  <w:szCs w:val="18"/>
                </w:rPr>
                <w:tag w:val="_PLD_e428cfe75ea541779cc82a8596f56242"/>
                <w:id w:val="728341263"/>
                <w:lock w:val="sdtLocked"/>
              </w:sdt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宣告发放现金股利或利润</w:t>
                    </w:r>
                  </w:p>
                </w:tc>
              </w:sdtContent>
            </w:sdt>
            <w:sdt>
              <w:sdtPr>
                <w:rPr>
                  <w:sz w:val="18"/>
                  <w:szCs w:val="18"/>
                </w:rPr>
                <w:tag w:val="_PLD_747f8a7789454ec8a102293ecaa63e28"/>
                <w:id w:val="728341264"/>
                <w:lock w:val="sdtLocked"/>
              </w:sdtPr>
              <w:sdtContent>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04BE6" w:rsidRDefault="005F24F2" w:rsidP="003B7E25">
                    <w:pPr>
                      <w:jc w:val="center"/>
                      <w:rPr>
                        <w:sz w:val="18"/>
                        <w:szCs w:val="18"/>
                      </w:rPr>
                    </w:pPr>
                    <w:r w:rsidRPr="00504BE6">
                      <w:rPr>
                        <w:rFonts w:hint="eastAsia"/>
                        <w:sz w:val="18"/>
                        <w:szCs w:val="18"/>
                      </w:rPr>
                      <w:t>计提减值准备</w:t>
                    </w:r>
                  </w:p>
                </w:tc>
              </w:sdtContent>
            </w:sdt>
            <w:sdt>
              <w:sdtPr>
                <w:tag w:val="_PLD_c4dc0e381f9742f7b6c469b5b71f2b6b"/>
                <w:id w:val="728341265"/>
                <w:lock w:val="sdtLocked"/>
              </w:sdtPr>
              <w:sdtContent>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Default="005F24F2" w:rsidP="003B7E25">
                    <w:pPr>
                      <w:jc w:val="center"/>
                      <w:rPr>
                        <w:szCs w:val="21"/>
                      </w:rPr>
                    </w:pPr>
                    <w:r>
                      <w:rPr>
                        <w:rFonts w:hint="eastAsia"/>
                        <w:szCs w:val="21"/>
                      </w:rPr>
                      <w:t>其他</w:t>
                    </w:r>
                  </w:p>
                </w:tc>
              </w:sdtContent>
            </w:sdt>
            <w:tc>
              <w:tcPr>
                <w:tcW w:w="634" w:type="pct"/>
                <w:vMerge/>
                <w:tcBorders>
                  <w:left w:val="single" w:sz="4" w:space="0" w:color="auto"/>
                  <w:bottom w:val="single" w:sz="4" w:space="0" w:color="auto"/>
                  <w:right w:val="single" w:sz="4" w:space="0" w:color="auto"/>
                </w:tcBorders>
                <w:shd w:val="clear" w:color="auto" w:fill="auto"/>
              </w:tcPr>
              <w:p w:rsidR="005F24F2" w:rsidRDefault="005F24F2" w:rsidP="003B7E25">
                <w:pPr>
                  <w:jc w:val="center"/>
                  <w:rPr>
                    <w:szCs w:val="21"/>
                  </w:rPr>
                </w:pPr>
              </w:p>
            </w:tc>
            <w:tc>
              <w:tcPr>
                <w:tcW w:w="350" w:type="pct"/>
                <w:vMerge/>
                <w:tcBorders>
                  <w:left w:val="single" w:sz="4" w:space="0" w:color="auto"/>
                  <w:bottom w:val="single" w:sz="4" w:space="0" w:color="auto"/>
                  <w:right w:val="single" w:sz="4" w:space="0" w:color="auto"/>
                </w:tcBorders>
                <w:shd w:val="clear" w:color="auto" w:fill="auto"/>
              </w:tcPr>
              <w:p w:rsidR="005F24F2" w:rsidRDefault="005F24F2" w:rsidP="003B7E25">
                <w:pPr>
                  <w:jc w:val="center"/>
                  <w:rPr>
                    <w:szCs w:val="21"/>
                  </w:rPr>
                </w:pPr>
              </w:p>
            </w:tc>
          </w:tr>
          <w:tr w:rsidR="00597781" w:rsidTr="00597781">
            <w:sdt>
              <w:sdtPr>
                <w:tag w:val="_PLD_22240ea193154bf4937c6cd3a9c9805f"/>
                <w:id w:val="728341266"/>
                <w:lock w:val="sdtLocked"/>
              </w:sdtPr>
              <w:sdtContent>
                <w:tc>
                  <w:tcPr>
                    <w:tcW w:w="49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rPr>
                        <w:szCs w:val="21"/>
                      </w:rPr>
                    </w:pPr>
                    <w:r>
                      <w:rPr>
                        <w:rFonts w:hint="eastAsia"/>
                        <w:szCs w:val="21"/>
                      </w:rPr>
                      <w:t>一、合营企业</w:t>
                    </w:r>
                  </w:p>
                </w:tc>
              </w:sdtContent>
            </w:sdt>
            <w:tc>
              <w:tcPr>
                <w:tcW w:w="63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r>
          <w:tr w:rsidR="00597781" w:rsidTr="00597781">
            <w:sdt>
              <w:sdtPr>
                <w:tag w:val="_PLD_8013411a41154576a259c00146d87236"/>
                <w:id w:val="728341270"/>
                <w:lock w:val="sdtLocked"/>
              </w:sdtPr>
              <w:sdtContent>
                <w:tc>
                  <w:tcPr>
                    <w:tcW w:w="49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rPr>
                        <w:szCs w:val="21"/>
                      </w:rPr>
                    </w:pPr>
                    <w:r>
                      <w:rPr>
                        <w:rFonts w:hint="eastAsia"/>
                        <w:szCs w:val="21"/>
                      </w:rPr>
                      <w:t>二、联营企业</w:t>
                    </w:r>
                  </w:p>
                </w:tc>
              </w:sdtContent>
            </w:sdt>
            <w:tc>
              <w:tcPr>
                <w:tcW w:w="63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r>
          <w:sdt>
            <w:sdtPr>
              <w:rPr>
                <w:rFonts w:hint="eastAsia"/>
                <w:sz w:val="15"/>
                <w:szCs w:val="15"/>
              </w:rPr>
              <w:alias w:val="联营企业投资信息明细"/>
              <w:tag w:val="_GBC_4b68840ef16441539a17ee71688111ed"/>
              <w:id w:val="728341271"/>
              <w:lock w:val="sdtLocked"/>
            </w:sdtPr>
            <w:sdtEndPr>
              <w:rPr>
                <w:rFonts w:hint="default"/>
                <w:sz w:val="21"/>
                <w:szCs w:val="21"/>
              </w:rPr>
            </w:sdtEndPr>
            <w:sdtContent>
              <w:tr w:rsidR="00597781" w:rsidTr="00CC4722">
                <w:tc>
                  <w:tcPr>
                    <w:tcW w:w="493" w:type="pct"/>
                    <w:tcBorders>
                      <w:top w:val="single" w:sz="4" w:space="0" w:color="auto"/>
                      <w:left w:val="single" w:sz="4" w:space="0" w:color="auto"/>
                      <w:bottom w:val="single" w:sz="4" w:space="0" w:color="auto"/>
                      <w:right w:val="single" w:sz="4" w:space="0" w:color="auto"/>
                    </w:tcBorders>
                    <w:shd w:val="clear" w:color="auto" w:fill="auto"/>
                  </w:tcPr>
                  <w:p w:rsidR="005F24F2" w:rsidRPr="003D3210" w:rsidRDefault="005F24F2" w:rsidP="003B7E25">
                    <w:pPr>
                      <w:rPr>
                        <w:sz w:val="15"/>
                        <w:szCs w:val="15"/>
                      </w:rPr>
                    </w:pPr>
                    <w:r w:rsidRPr="003D3210">
                      <w:rPr>
                        <w:sz w:val="15"/>
                        <w:szCs w:val="15"/>
                      </w:rPr>
                      <w:t>江苏稳润光电有限公司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46,916,787.16</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-1,350,677.57</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45,566,109.59</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r>
            </w:sdtContent>
          </w:sdt>
          <w:sdt>
            <w:sdtPr>
              <w:rPr>
                <w:rFonts w:hint="eastAsia"/>
                <w:sz w:val="15"/>
                <w:szCs w:val="15"/>
              </w:rPr>
              <w:alias w:val="联营企业投资信息明细"/>
              <w:tag w:val="_GBC_4b68840ef16441539a17ee71688111ed"/>
              <w:id w:val="728341272"/>
              <w:lock w:val="sdtLocked"/>
            </w:sdtPr>
            <w:sdtEndPr>
              <w:rPr>
                <w:rFonts w:hint="default"/>
                <w:sz w:val="21"/>
                <w:szCs w:val="21"/>
              </w:rPr>
            </w:sdtEndPr>
            <w:sdtContent>
              <w:tr w:rsidR="00597781" w:rsidTr="00CC4722">
                <w:tc>
                  <w:tcPr>
                    <w:tcW w:w="493" w:type="pct"/>
                    <w:tcBorders>
                      <w:top w:val="single" w:sz="4" w:space="0" w:color="auto"/>
                      <w:left w:val="single" w:sz="4" w:space="0" w:color="auto"/>
                      <w:bottom w:val="single" w:sz="4" w:space="0" w:color="auto"/>
                      <w:right w:val="single" w:sz="4" w:space="0" w:color="auto"/>
                    </w:tcBorders>
                    <w:shd w:val="clear" w:color="auto" w:fill="auto"/>
                  </w:tcPr>
                  <w:p w:rsidR="005F24F2" w:rsidRPr="003D3210" w:rsidRDefault="005F24F2" w:rsidP="003B7E25">
                    <w:pPr>
                      <w:rPr>
                        <w:sz w:val="15"/>
                        <w:szCs w:val="15"/>
                      </w:rPr>
                    </w:pPr>
                    <w:r w:rsidRPr="003D3210">
                      <w:rPr>
                        <w:sz w:val="15"/>
                        <w:szCs w:val="15"/>
                      </w:rPr>
                      <w:t>镇江恒华彩印包装有限责任公司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90,348,716.27</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207,166.83</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90,555,883.10</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r>
            </w:sdtContent>
          </w:sdt>
          <w:tr w:rsidR="00597781" w:rsidTr="00CC4722">
            <w:sdt>
              <w:sdtPr>
                <w:tag w:val="_PLD_f36fba62bb9a4b2687619bd8e6a90779"/>
                <w:id w:val="728341273"/>
                <w:lock w:val="sdtLocked"/>
              </w:sdtPr>
              <w:sdtContent>
                <w:tc>
                  <w:tcPr>
                    <w:tcW w:w="493"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rPr>
                        <w:szCs w:val="21"/>
                      </w:rPr>
                    </w:pPr>
                    <w:r>
                      <w:rPr>
                        <w:rFonts w:hint="eastAsia"/>
                        <w:szCs w:val="21"/>
                      </w:rPr>
                      <w:t>小计</w:t>
                    </w:r>
                  </w:p>
                </w:tc>
              </w:sdtContent>
            </w:sdt>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46,916,787.16</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90,348,716.27</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-1,143,510.74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136,121,992.69</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r>
          <w:tr w:rsidR="00597781" w:rsidTr="00CC4722">
            <w:sdt>
              <w:sdtPr>
                <w:tag w:val="_PLD_928d9068468e4b46a39499f6e5372e2a"/>
                <w:id w:val="728341274"/>
                <w:lock w:val="sdtLocked"/>
              </w:sdtPr>
              <w:sdtConten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Default="005F24F2" w:rsidP="003B7E25">
                    <w:pPr>
                      <w:jc w:val="center"/>
                      <w:rPr>
                        <w:szCs w:val="21"/>
                      </w:rPr>
                    </w:pPr>
                    <w:r>
                      <w:rPr>
                        <w:rFonts w:hint="eastAsia"/>
                        <w:szCs w:val="21"/>
                      </w:rPr>
                      <w:t>合计</w:t>
                    </w:r>
                  </w:p>
                </w:tc>
              </w:sdtContent>
            </w:sdt>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46,916,787.16</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90,348,716.27</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sz w:val="15"/>
                    <w:szCs w:val="15"/>
                  </w:rPr>
                  <w:t>-1,143,510.74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F24F2" w:rsidRPr="005F24F2" w:rsidRDefault="005F24F2" w:rsidP="00CC4722">
                <w:pPr>
                  <w:jc w:val="right"/>
                  <w:rPr>
                    <w:sz w:val="15"/>
                    <w:szCs w:val="15"/>
                  </w:rPr>
                </w:pPr>
                <w:r w:rsidRPr="005F24F2">
                  <w:rPr>
                    <w:rFonts w:cs="Arial" w:hint="eastAsia"/>
                    <w:sz w:val="15"/>
                    <w:szCs w:val="15"/>
                  </w:rPr>
                  <w:t>136,121,992.69</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5F24F2" w:rsidRDefault="005F24F2" w:rsidP="003B7E25">
                <w:pPr>
                  <w:jc w:val="right"/>
                  <w:rPr>
                    <w:szCs w:val="21"/>
                  </w:rPr>
                </w:pPr>
              </w:p>
            </w:tc>
          </w:tr>
        </w:tbl>
        <w:p w:rsidR="00303177" w:rsidRDefault="00BF5C98">
          <w:pPr>
            <w:rPr>
              <w:szCs w:val="21"/>
            </w:rPr>
          </w:pPr>
        </w:p>
      </w:sdtContent>
    </w:sdt>
    <w:p w:rsidR="00303177" w:rsidRDefault="00303177">
      <w:pPr>
        <w:rPr>
          <w:szCs w:val="21"/>
        </w:rPr>
      </w:pPr>
    </w:p>
    <w:p w:rsidR="00303177" w:rsidRDefault="002B2C08">
      <w:pPr>
        <w:pStyle w:val="3"/>
        <w:numPr>
          <w:ilvl w:val="0"/>
          <w:numId w:val="81"/>
        </w:numPr>
      </w:pPr>
      <w:r>
        <w:rPr>
          <w:rFonts w:hint="eastAsia"/>
        </w:rPr>
        <w:t>营业收入和营业成本</w:t>
      </w:r>
    </w:p>
    <w:bookmarkStart w:id="136"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Content>
        <w:p w:rsidR="00303177" w:rsidRDefault="002B2C08">
          <w:pPr>
            <w:pStyle w:val="4"/>
            <w:numPr>
              <w:ilvl w:val="0"/>
              <w:numId w:val="116"/>
            </w:numPr>
          </w:pPr>
          <w:r>
            <w:rPr>
              <w:rFonts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Content>
            <w:p w:rsidR="00303177" w:rsidRDefault="00BF5C98">
              <w:r>
                <w:fldChar w:fldCharType="begin"/>
              </w:r>
              <w:r w:rsidR="00AC23A1">
                <w:instrText xml:space="preserve"> MACROBUTTON  SnrToggleCheckbox √适用 </w:instrText>
              </w:r>
              <w:r>
                <w:fldChar w:fldCharType="end"/>
              </w:r>
              <w:r>
                <w:fldChar w:fldCharType="begin"/>
              </w:r>
              <w:r w:rsidR="00AC23A1">
                <w:instrText xml:space="preserve"> MACROBUTTON  SnrToggleCheckbox □不适用 </w:instrText>
              </w:r>
              <w:r>
                <w:fldChar w:fldCharType="end"/>
              </w:r>
            </w:p>
          </w:sdtContent>
        </w:sdt>
        <w:p w:rsidR="00AC23A1" w:rsidRDefault="002B2C08">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1686"/>
            <w:gridCol w:w="1686"/>
            <w:gridCol w:w="1686"/>
            <w:gridCol w:w="1686"/>
          </w:tblGrid>
          <w:tr w:rsidR="009E2641" w:rsidTr="00E53FD3">
            <w:sdt>
              <w:sdtPr>
                <w:tag w:val="_PLD_3dc9ae0da47e49d097992a176784945a"/>
                <w:id w:val="24913389"/>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项目</w:t>
                    </w:r>
                  </w:p>
                </w:tc>
              </w:sdtContent>
            </w:sdt>
            <w:sdt>
              <w:sdtPr>
                <w:tag w:val="_PLD_b47efcaea8ca428781485b2625b4c252"/>
                <w:id w:val="24913390"/>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本期发生额</w:t>
                    </w:r>
                  </w:p>
                </w:tc>
              </w:sdtContent>
            </w:sdt>
            <w:sdt>
              <w:sdtPr>
                <w:tag w:val="_PLD_44320683f4394adcaf1711775bb320ef"/>
                <w:id w:val="24913391"/>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上期发生额</w:t>
                    </w:r>
                  </w:p>
                </w:tc>
              </w:sdtContent>
            </w:sdt>
          </w:tr>
          <w:tr w:rsidR="009E2641" w:rsidTr="00E53FD3">
            <w:tc>
              <w:tcPr>
                <w:tcW w:w="1570" w:type="pct"/>
                <w:vMerge/>
                <w:tcBorders>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p>
            </w:tc>
            <w:sdt>
              <w:sdtPr>
                <w:tag w:val="_PLD_efb75dfbe3924c3a9f286eefd26b357f"/>
                <w:id w:val="24913392"/>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收入</w:t>
                    </w:r>
                  </w:p>
                </w:tc>
              </w:sdtContent>
            </w:sdt>
            <w:sdt>
              <w:sdtPr>
                <w:tag w:val="_PLD_9ecc7b9050c24dcebd801ee01e950a91"/>
                <w:id w:val="24913393"/>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成本</w:t>
                    </w:r>
                  </w:p>
                </w:tc>
              </w:sdtContent>
            </w:sdt>
            <w:sdt>
              <w:sdtPr>
                <w:tag w:val="_PLD_b2940b2f59f24f969eea718c85f99dda"/>
                <w:id w:val="2491339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收入</w:t>
                    </w:r>
                  </w:p>
                </w:tc>
              </w:sdtContent>
            </w:sdt>
            <w:sdt>
              <w:sdtPr>
                <w:tag w:val="_PLD_971c170c70c24975ba7524e53623bf00"/>
                <w:id w:val="24913395"/>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成本</w:t>
                    </w:r>
                  </w:p>
                </w:tc>
              </w:sdtContent>
            </w:sdt>
          </w:tr>
          <w:tr w:rsidR="009E2641" w:rsidTr="00E53FD3">
            <w:sdt>
              <w:sdtPr>
                <w:tag w:val="_PLD_f2b4fe0479f44a60a5badd071c9f1f86"/>
                <w:id w:val="24913396"/>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777,607,915.75</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478,237,545.77</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696,832,120.72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432,594,316.31</w:t>
                </w:r>
              </w:p>
            </w:tc>
          </w:tr>
          <w:tr w:rsidR="009E2641" w:rsidTr="00E53FD3">
            <w:sdt>
              <w:sdtPr>
                <w:tag w:val="_PLD_afc897eb0cea4fd1aa59bd1823fab728"/>
                <w:id w:val="24913397"/>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11,430,140.74</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8,262,876.60</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9,984,562.91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8,835,933.41</w:t>
                </w:r>
              </w:p>
            </w:tc>
          </w:tr>
          <w:tr w:rsidR="009E2641" w:rsidRPr="00AC23A1" w:rsidTr="00E53FD3">
            <w:sdt>
              <w:sdtPr>
                <w:tag w:val="_PLD_209c319d43f848d2a0456ecaa5150b62"/>
                <w:id w:val="24913398"/>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9E2641" w:rsidRDefault="009E2641" w:rsidP="00E53FD3">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789,038,056.49</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486,500,422.37</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706,816,683.63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9E2641" w:rsidRDefault="009E2641" w:rsidP="00E53FD3">
                <w:pPr>
                  <w:jc w:val="right"/>
                  <w:rPr>
                    <w:szCs w:val="21"/>
                  </w:rPr>
                </w:pPr>
                <w:r>
                  <w:t>441,430,249.72</w:t>
                </w:r>
              </w:p>
            </w:tc>
          </w:tr>
        </w:tbl>
        <w:p w:rsidR="00303177" w:rsidRPr="00AC23A1" w:rsidRDefault="00BF5C98" w:rsidP="00AC23A1"/>
      </w:sdtContent>
    </w:sdt>
    <w:bookmarkEnd w:id="136"/>
    <w:p w:rsidR="00303177" w:rsidRDefault="00303177">
      <w:pPr>
        <w:spacing w:before="60" w:after="60"/>
        <w:rPr>
          <w:szCs w:val="21"/>
        </w:rPr>
      </w:pPr>
    </w:p>
    <w:bookmarkStart w:id="137" w:name="OLE_LINK6" w:displacedByCustomXml="next"/>
    <w:bookmarkStart w:id="138" w:name="_Hlk10548739"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303177" w:rsidRDefault="002B2C08">
          <w:pPr>
            <w:pStyle w:val="3"/>
            <w:numPr>
              <w:ilvl w:val="0"/>
              <w:numId w:val="81"/>
            </w:numPr>
            <w:rPr>
              <w:rFonts w:ascii="宋体" w:hAnsi="宋体"/>
              <w:szCs w:val="21"/>
            </w:rPr>
          </w:pPr>
          <w:r>
            <w:rPr>
              <w:rFonts w:ascii="宋体" w:hAnsi="宋体" w:hint="eastAsia"/>
              <w:szCs w:val="21"/>
            </w:rPr>
            <w:t>投资收益</w:t>
          </w:r>
          <w:bookmarkEnd w:id="137"/>
        </w:p>
        <w:sdt>
          <w:sdtPr>
            <w:alias w:val="是否适用：母公司投资收益[双击切换]"/>
            <w:tag w:val="_GBC_bdba48f0322747499f6908fbbf78a16f"/>
            <w:id w:val="-2082749639"/>
            <w:lock w:val="sdtLocked"/>
            <w:placeholder>
              <w:docPart w:val="GBC22222222222222222222222222222"/>
            </w:placeholder>
          </w:sdtPr>
          <w:sdtContent>
            <w:p w:rsidR="00303177" w:rsidRDefault="00BF5C98">
              <w:r>
                <w:fldChar w:fldCharType="begin"/>
              </w:r>
              <w:r w:rsidR="00E85C2A">
                <w:instrText xml:space="preserve"> MACROBUTTON  SnrToggleCheckbox √适用 </w:instrText>
              </w:r>
              <w:r>
                <w:fldChar w:fldCharType="end"/>
              </w:r>
              <w:r>
                <w:fldChar w:fldCharType="begin"/>
              </w:r>
              <w:r w:rsidR="00E85C2A">
                <w:instrText xml:space="preserve"> MACROBUTTON  SnrToggleCheckbox □不适用 </w:instrText>
              </w:r>
              <w:r>
                <w:fldChar w:fldCharType="end"/>
              </w:r>
            </w:p>
          </w:sdtContent>
        </w:sdt>
        <w:p w:rsidR="00303177" w:rsidRDefault="002B2C08">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2"/>
            <w:gridCol w:w="2411"/>
            <w:gridCol w:w="2136"/>
          </w:tblGrid>
          <w:tr w:rsidR="00E85C2A" w:rsidTr="00E85C2A">
            <w:bookmarkEnd w:id="138" w:displacedByCustomXml="next"/>
            <w:bookmarkStart w:id="139" w:name="_Hlk10720480" w:displacedByCustomXml="next"/>
            <w:sdt>
              <w:sdtPr>
                <w:tag w:val="_PLD_1263506df19847a5a86c9b873a7b7673"/>
                <w:id w:val="728343245"/>
                <w:lock w:val="sdtLocked"/>
              </w:sdtPr>
              <w:sdtContent>
                <w:tc>
                  <w:tcPr>
                    <w:tcW w:w="2488" w:type="pct"/>
                    <w:vAlign w:val="center"/>
                  </w:tcPr>
                  <w:p w:rsidR="00E85C2A" w:rsidRDefault="00E85C2A" w:rsidP="003B7E25">
                    <w:pPr>
                      <w:ind w:left="420" w:hanging="420"/>
                      <w:jc w:val="center"/>
                      <w:rPr>
                        <w:szCs w:val="21"/>
                      </w:rPr>
                    </w:pPr>
                    <w:r>
                      <w:rPr>
                        <w:rFonts w:hint="eastAsia"/>
                        <w:szCs w:val="21"/>
                      </w:rPr>
                      <w:t>项目</w:t>
                    </w:r>
                  </w:p>
                </w:tc>
              </w:sdtContent>
            </w:sdt>
            <w:sdt>
              <w:sdtPr>
                <w:tag w:val="_PLD_6da456fe7d784e789fe8204c2cc499b3"/>
                <w:id w:val="728343246"/>
                <w:lock w:val="sdtLocked"/>
              </w:sdtPr>
              <w:sdtContent>
                <w:tc>
                  <w:tcPr>
                    <w:tcW w:w="1332" w:type="pct"/>
                    <w:vAlign w:val="center"/>
                  </w:tcPr>
                  <w:p w:rsidR="00E85C2A" w:rsidRDefault="00E85C2A" w:rsidP="003B7E25">
                    <w:pPr>
                      <w:jc w:val="center"/>
                      <w:rPr>
                        <w:szCs w:val="21"/>
                      </w:rPr>
                    </w:pPr>
                    <w:r>
                      <w:rPr>
                        <w:rFonts w:hint="eastAsia"/>
                        <w:szCs w:val="21"/>
                      </w:rPr>
                      <w:t>本期发生额</w:t>
                    </w:r>
                  </w:p>
                </w:tc>
              </w:sdtContent>
            </w:sdt>
            <w:sdt>
              <w:sdtPr>
                <w:tag w:val="_PLD_d81207d79e9643e0a08aec2616f96432"/>
                <w:id w:val="728343247"/>
                <w:lock w:val="sdtLocked"/>
              </w:sdtPr>
              <w:sdtContent>
                <w:tc>
                  <w:tcPr>
                    <w:tcW w:w="1180" w:type="pct"/>
                    <w:vAlign w:val="center"/>
                  </w:tcPr>
                  <w:p w:rsidR="00E85C2A" w:rsidRDefault="00E85C2A" w:rsidP="003B7E25">
                    <w:pPr>
                      <w:jc w:val="center"/>
                      <w:rPr>
                        <w:szCs w:val="21"/>
                      </w:rPr>
                    </w:pPr>
                    <w:r>
                      <w:rPr>
                        <w:rFonts w:hint="eastAsia"/>
                        <w:szCs w:val="21"/>
                      </w:rPr>
                      <w:t>上期发生额</w:t>
                    </w:r>
                  </w:p>
                </w:tc>
              </w:sdtContent>
            </w:sdt>
          </w:tr>
          <w:tr w:rsidR="00E85C2A" w:rsidTr="00E85C2A">
            <w:sdt>
              <w:sdtPr>
                <w:tag w:val="_PLD_41f01afe4c29429eb16be2099b93f262"/>
                <w:id w:val="728343248"/>
                <w:lock w:val="sdtLocked"/>
              </w:sdtPr>
              <w:sdtContent>
                <w:tc>
                  <w:tcPr>
                    <w:tcW w:w="2488" w:type="pct"/>
                  </w:tcPr>
                  <w:p w:rsidR="00E85C2A" w:rsidRDefault="00E85C2A" w:rsidP="003B7E25">
                    <w:pPr>
                      <w:rPr>
                        <w:szCs w:val="21"/>
                      </w:rPr>
                    </w:pPr>
                    <w:r>
                      <w:rPr>
                        <w:rFonts w:hint="eastAsia"/>
                        <w:szCs w:val="21"/>
                      </w:rPr>
                      <w:t>权益法核算的长期股权投资收益</w:t>
                    </w:r>
                  </w:p>
                </w:tc>
              </w:sdtContent>
            </w:sdt>
            <w:tc>
              <w:tcPr>
                <w:tcW w:w="1332" w:type="pct"/>
              </w:tcPr>
              <w:p w:rsidR="00E85C2A" w:rsidRDefault="00E85C2A" w:rsidP="003B7E25">
                <w:pPr>
                  <w:jc w:val="right"/>
                  <w:rPr>
                    <w:szCs w:val="21"/>
                  </w:rPr>
                </w:pPr>
                <w:r>
                  <w:t>-1,143,510.74</w:t>
                </w:r>
              </w:p>
            </w:tc>
            <w:tc>
              <w:tcPr>
                <w:tcW w:w="1180" w:type="pct"/>
              </w:tcPr>
              <w:p w:rsidR="00E85C2A" w:rsidRDefault="00E85C2A" w:rsidP="003B7E25">
                <w:pPr>
                  <w:jc w:val="right"/>
                  <w:rPr>
                    <w:szCs w:val="21"/>
                  </w:rPr>
                </w:pPr>
                <w:r>
                  <w:t>-1,074,889.45</w:t>
                </w:r>
              </w:p>
            </w:tc>
          </w:tr>
          <w:tr w:rsidR="00E85C2A" w:rsidTr="00E85C2A">
            <w:sdt>
              <w:sdtPr>
                <w:tag w:val="_PLD_c9888c5105384b509e21047066f0ba8e"/>
                <w:id w:val="728343249"/>
                <w:lock w:val="sdtLocked"/>
              </w:sdtPr>
              <w:sdtContent>
                <w:tc>
                  <w:tcPr>
                    <w:tcW w:w="2488" w:type="pct"/>
                  </w:tcPr>
                  <w:p w:rsidR="00E85C2A" w:rsidRDefault="00E85C2A" w:rsidP="003B7E25">
                    <w:pPr>
                      <w:rPr>
                        <w:szCs w:val="21"/>
                      </w:rPr>
                    </w:pPr>
                    <w:r>
                      <w:rPr>
                        <w:rFonts w:hint="eastAsia"/>
                        <w:szCs w:val="21"/>
                      </w:rPr>
                      <w:t>处置长期股权投资产生的投资收益</w:t>
                    </w:r>
                  </w:p>
                </w:tc>
              </w:sdtContent>
            </w:sdt>
            <w:tc>
              <w:tcPr>
                <w:tcW w:w="1332" w:type="pct"/>
              </w:tcPr>
              <w:p w:rsidR="00E85C2A" w:rsidRPr="00E85C2A" w:rsidRDefault="00E85C2A" w:rsidP="003B7E25">
                <w:pPr>
                  <w:jc w:val="right"/>
                  <w:rPr>
                    <w:szCs w:val="21"/>
                  </w:rPr>
                </w:pPr>
                <w:r w:rsidRPr="00E85C2A">
                  <w:rPr>
                    <w:rFonts w:cs="Arial" w:hint="eastAsia"/>
                    <w:szCs w:val="21"/>
                  </w:rPr>
                  <w:t>4,417,021.23</w:t>
                </w:r>
              </w:p>
            </w:tc>
            <w:tc>
              <w:tcPr>
                <w:tcW w:w="1180" w:type="pct"/>
              </w:tcPr>
              <w:p w:rsidR="00E85C2A" w:rsidRDefault="00E85C2A" w:rsidP="003B7E25">
                <w:pPr>
                  <w:jc w:val="right"/>
                  <w:rPr>
                    <w:szCs w:val="21"/>
                  </w:rPr>
                </w:pPr>
              </w:p>
            </w:tc>
          </w:tr>
          <w:tr w:rsidR="00E85C2A" w:rsidTr="00E85C2A">
            <w:tc>
              <w:tcPr>
                <w:tcW w:w="2488" w:type="pct"/>
              </w:tcPr>
              <w:sdt>
                <w:sdtPr>
                  <w:rPr>
                    <w:rFonts w:hint="eastAsia"/>
                  </w:rPr>
                  <w:tag w:val="_PLD_176d54ac29944675be59911eb486bccf"/>
                  <w:id w:val="728343257"/>
                  <w:lock w:val="sdtLocked"/>
                </w:sdtPr>
                <w:sdtContent>
                  <w:p w:rsidR="00E85C2A" w:rsidRDefault="00E85C2A" w:rsidP="003B7E25">
                    <w:r>
                      <w:rPr>
                        <w:rFonts w:hint="eastAsia"/>
                      </w:rPr>
                      <w:t>其他权益工具投资在持有期间取得的股利收入</w:t>
                    </w:r>
                  </w:p>
                </w:sdtContent>
              </w:sdt>
            </w:tc>
            <w:tc>
              <w:tcPr>
                <w:tcW w:w="1332" w:type="pct"/>
              </w:tcPr>
              <w:p w:rsidR="00E85C2A" w:rsidRPr="00E85C2A" w:rsidRDefault="00E85C2A" w:rsidP="003B7E25">
                <w:pPr>
                  <w:jc w:val="right"/>
                  <w:rPr>
                    <w:szCs w:val="21"/>
                  </w:rPr>
                </w:pPr>
                <w:r w:rsidRPr="00E85C2A">
                  <w:rPr>
                    <w:rFonts w:cs="Arial" w:hint="eastAsia"/>
                    <w:szCs w:val="21"/>
                  </w:rPr>
                  <w:t>762,091.50</w:t>
                </w:r>
              </w:p>
            </w:tc>
            <w:tc>
              <w:tcPr>
                <w:tcW w:w="1180" w:type="pct"/>
              </w:tcPr>
              <w:p w:rsidR="00E85C2A" w:rsidRDefault="00E85C2A" w:rsidP="003B7E25">
                <w:pPr>
                  <w:jc w:val="right"/>
                  <w:rPr>
                    <w:szCs w:val="21"/>
                  </w:rPr>
                </w:pPr>
              </w:p>
            </w:tc>
          </w:tr>
          <w:tr w:rsidR="00E85C2A" w:rsidTr="00E85C2A">
            <w:tc>
              <w:tcPr>
                <w:tcW w:w="2488" w:type="pct"/>
              </w:tcPr>
              <w:p w:rsidR="00E85C2A" w:rsidRPr="00E85C2A" w:rsidRDefault="00E85C2A" w:rsidP="003B7E25">
                <w:r>
                  <w:t>成本法核算被投资单位分红</w:t>
                </w:r>
              </w:p>
            </w:tc>
            <w:tc>
              <w:tcPr>
                <w:tcW w:w="1332" w:type="pct"/>
              </w:tcPr>
              <w:p w:rsidR="00E85C2A" w:rsidRDefault="00E85C2A" w:rsidP="003B7E25">
                <w:pPr>
                  <w:jc w:val="right"/>
                  <w:rPr>
                    <w:szCs w:val="21"/>
                  </w:rPr>
                </w:pPr>
                <w:r>
                  <w:t>7,596,681.20</w:t>
                </w:r>
              </w:p>
            </w:tc>
            <w:tc>
              <w:tcPr>
                <w:tcW w:w="1180" w:type="pct"/>
              </w:tcPr>
              <w:p w:rsidR="00E85C2A" w:rsidRDefault="00E85C2A" w:rsidP="003B7E25">
                <w:pPr>
                  <w:jc w:val="right"/>
                  <w:rPr>
                    <w:szCs w:val="21"/>
                  </w:rPr>
                </w:pPr>
                <w:r>
                  <w:t>1,478,324.69</w:t>
                </w:r>
              </w:p>
            </w:tc>
          </w:tr>
          <w:tr w:rsidR="00E85C2A" w:rsidTr="00E85C2A">
            <w:tc>
              <w:tcPr>
                <w:tcW w:w="2488" w:type="pct"/>
              </w:tcPr>
              <w:p w:rsidR="00E85C2A" w:rsidRDefault="00E85C2A" w:rsidP="003B7E25">
                <w:r>
                  <w:t>银行理财产品收益</w:t>
                </w:r>
              </w:p>
            </w:tc>
            <w:tc>
              <w:tcPr>
                <w:tcW w:w="1332" w:type="pct"/>
              </w:tcPr>
              <w:p w:rsidR="00E85C2A" w:rsidRDefault="00E85C2A" w:rsidP="003B7E25">
                <w:pPr>
                  <w:jc w:val="right"/>
                  <w:rPr>
                    <w:szCs w:val="21"/>
                  </w:rPr>
                </w:pPr>
                <w:r>
                  <w:t>11,096,339.25</w:t>
                </w:r>
              </w:p>
            </w:tc>
            <w:tc>
              <w:tcPr>
                <w:tcW w:w="1180" w:type="pct"/>
              </w:tcPr>
              <w:p w:rsidR="00E85C2A" w:rsidRDefault="00E85C2A" w:rsidP="003B7E25">
                <w:pPr>
                  <w:jc w:val="right"/>
                  <w:rPr>
                    <w:szCs w:val="21"/>
                  </w:rPr>
                </w:pPr>
                <w:r>
                  <w:t>5,034,543.97</w:t>
                </w:r>
              </w:p>
            </w:tc>
          </w:tr>
          <w:tr w:rsidR="00E85C2A" w:rsidTr="00E85C2A">
            <w:tc>
              <w:tcPr>
                <w:tcW w:w="2488" w:type="pct"/>
              </w:tcPr>
              <w:p w:rsidR="00E85C2A" w:rsidRDefault="00E85C2A" w:rsidP="003B7E25">
                <w:r>
                  <w:t>其他</w:t>
                </w:r>
              </w:p>
            </w:tc>
            <w:tc>
              <w:tcPr>
                <w:tcW w:w="1332" w:type="pct"/>
              </w:tcPr>
              <w:p w:rsidR="00E85C2A" w:rsidRDefault="00E85C2A" w:rsidP="003B7E25">
                <w:pPr>
                  <w:jc w:val="right"/>
                  <w:rPr>
                    <w:szCs w:val="21"/>
                  </w:rPr>
                </w:pPr>
                <w:r>
                  <w:t>9,748,810.41</w:t>
                </w:r>
              </w:p>
            </w:tc>
            <w:tc>
              <w:tcPr>
                <w:tcW w:w="1180" w:type="pct"/>
              </w:tcPr>
              <w:p w:rsidR="00E85C2A" w:rsidRDefault="00E85C2A" w:rsidP="003B7E25">
                <w:pPr>
                  <w:jc w:val="right"/>
                  <w:rPr>
                    <w:szCs w:val="21"/>
                  </w:rPr>
                </w:pPr>
                <w:r>
                  <w:t>11,307,700.41</w:t>
                </w:r>
              </w:p>
            </w:tc>
          </w:tr>
          <w:tr w:rsidR="00E85C2A" w:rsidTr="00E85C2A">
            <w:sdt>
              <w:sdtPr>
                <w:tag w:val="_PLD_032fb4caa4bf4a6e968a012892b6f16b"/>
                <w:id w:val="728343264"/>
                <w:lock w:val="sdtLocked"/>
              </w:sdtPr>
              <w:sdtContent>
                <w:tc>
                  <w:tcPr>
                    <w:tcW w:w="2488" w:type="pct"/>
                    <w:vAlign w:val="center"/>
                  </w:tcPr>
                  <w:p w:rsidR="00E85C2A" w:rsidRDefault="00E85C2A" w:rsidP="003B7E25">
                    <w:pPr>
                      <w:jc w:val="center"/>
                      <w:rPr>
                        <w:szCs w:val="21"/>
                      </w:rPr>
                    </w:pPr>
                    <w:r>
                      <w:rPr>
                        <w:rFonts w:hint="eastAsia"/>
                        <w:szCs w:val="21"/>
                      </w:rPr>
                      <w:t>合计</w:t>
                    </w:r>
                  </w:p>
                </w:tc>
              </w:sdtContent>
            </w:sdt>
            <w:tc>
              <w:tcPr>
                <w:tcW w:w="1332" w:type="pct"/>
              </w:tcPr>
              <w:p w:rsidR="00E85C2A" w:rsidRDefault="00E85C2A" w:rsidP="003B7E25">
                <w:pPr>
                  <w:jc w:val="right"/>
                  <w:rPr>
                    <w:szCs w:val="21"/>
                  </w:rPr>
                </w:pPr>
                <w:r>
                  <w:t>32,477,432.85</w:t>
                </w:r>
              </w:p>
            </w:tc>
            <w:tc>
              <w:tcPr>
                <w:tcW w:w="1180" w:type="pct"/>
              </w:tcPr>
              <w:p w:rsidR="00E85C2A" w:rsidRDefault="00E85C2A" w:rsidP="003B7E25">
                <w:pPr>
                  <w:jc w:val="right"/>
                  <w:rPr>
                    <w:szCs w:val="21"/>
                  </w:rPr>
                </w:pPr>
                <w:r>
                  <w:t>16,745,679.62</w:t>
                </w:r>
              </w:p>
            </w:tc>
          </w:tr>
        </w:tbl>
        <w:p w:rsidR="00E85C2A" w:rsidRDefault="00BF5C98"/>
      </w:sdtContent>
    </w:sdt>
    <w:bookmarkEnd w:id="139"/>
    <w:p w:rsidR="00303177" w:rsidRDefault="00303177">
      <w:pPr>
        <w:rPr>
          <w:szCs w:val="21"/>
        </w:rPr>
      </w:pPr>
    </w:p>
    <w:p w:rsidR="00303177" w:rsidRDefault="002B2C08">
      <w:pPr>
        <w:pStyle w:val="2"/>
        <w:numPr>
          <w:ilvl w:val="0"/>
          <w:numId w:val="36"/>
        </w:numPr>
        <w:rPr>
          <w:rFonts w:ascii="宋体" w:hAnsi="宋体"/>
        </w:rPr>
      </w:pPr>
      <w:r>
        <w:rPr>
          <w:rFonts w:ascii="宋体" w:hAnsi="宋体" w:hint="eastAsia"/>
        </w:rPr>
        <w:t>补充资料</w:t>
      </w:r>
    </w:p>
    <w:bookmarkStart w:id="140" w:name="_Hlk10548828" w:displacedByCustomXml="next"/>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DA2B85" w:rsidRDefault="00DA2B85" w:rsidP="00DA2B85">
          <w:pPr>
            <w:pStyle w:val="3"/>
            <w:numPr>
              <w:ilvl w:val="0"/>
              <w:numId w:val="6"/>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Locked"/>
          </w:sdtPr>
          <w:sdtContent>
            <w:p w:rsidR="00DA2B85" w:rsidRDefault="00BF5C98" w:rsidP="00020E49">
              <w:r>
                <w:fldChar w:fldCharType="begin"/>
              </w:r>
              <w:r w:rsidR="00B90C0F">
                <w:instrText xml:space="preserve"> MACROBUTTON  SnrToggleCheckbox √适用 </w:instrText>
              </w:r>
              <w:r>
                <w:fldChar w:fldCharType="end"/>
              </w:r>
              <w:r>
                <w:fldChar w:fldCharType="begin"/>
              </w:r>
              <w:r w:rsidR="00B90C0F">
                <w:instrText xml:space="preserve"> MACROBUTTON  SnrToggleCheckbox □不适用 </w:instrText>
              </w:r>
              <w:r>
                <w:fldChar w:fldCharType="end"/>
              </w:r>
            </w:p>
          </w:sdtContent>
        </w:sdt>
        <w:p w:rsidR="00DA2B85" w:rsidRDefault="00DA2B85" w:rsidP="00020E49">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6"/>
            <w:gridCol w:w="2492"/>
            <w:gridCol w:w="2501"/>
          </w:tblGrid>
          <w:tr w:rsidR="00F63311" w:rsidTr="003B7E25">
            <w:sdt>
              <w:sdtPr>
                <w:tag w:val="_PLD_4d447086960c4639856414679d1dbf26"/>
                <w:id w:val="728344185"/>
                <w:lock w:val="sdtLocked"/>
              </w:sdtPr>
              <w:sdtContent>
                <w:tc>
                  <w:tcPr>
                    <w:tcW w:w="2241" w:type="pct"/>
                    <w:shd w:val="clear" w:color="auto" w:fill="auto"/>
                    <w:vAlign w:val="center"/>
                  </w:tcPr>
                  <w:p w:rsidR="00F63311" w:rsidRDefault="00F63311" w:rsidP="003B7E25">
                    <w:pPr>
                      <w:jc w:val="center"/>
                      <w:rPr>
                        <w:szCs w:val="21"/>
                      </w:rPr>
                    </w:pPr>
                    <w:r>
                      <w:rPr>
                        <w:rFonts w:hint="eastAsia"/>
                        <w:szCs w:val="21"/>
                      </w:rPr>
                      <w:t>项目</w:t>
                    </w:r>
                  </w:p>
                </w:tc>
              </w:sdtContent>
            </w:sdt>
            <w:sdt>
              <w:sdtPr>
                <w:tag w:val="_PLD_4124386579a74ebabf17d2fb03dfbacc"/>
                <w:id w:val="728344186"/>
                <w:lock w:val="sdtLocked"/>
              </w:sdtPr>
              <w:sdtContent>
                <w:tc>
                  <w:tcPr>
                    <w:tcW w:w="1377" w:type="pct"/>
                    <w:shd w:val="clear" w:color="auto" w:fill="auto"/>
                  </w:tcPr>
                  <w:p w:rsidR="00F63311" w:rsidRDefault="00F63311" w:rsidP="003B7E25">
                    <w:pPr>
                      <w:jc w:val="center"/>
                      <w:rPr>
                        <w:szCs w:val="21"/>
                      </w:rPr>
                    </w:pPr>
                    <w:r>
                      <w:rPr>
                        <w:rFonts w:hint="eastAsia"/>
                        <w:szCs w:val="21"/>
                      </w:rPr>
                      <w:t>金额</w:t>
                    </w:r>
                  </w:p>
                </w:tc>
              </w:sdtContent>
            </w:sdt>
            <w:sdt>
              <w:sdtPr>
                <w:tag w:val="_PLD_d8bc4effaf7140f69603e5c1fdd518e2"/>
                <w:id w:val="728344187"/>
                <w:lock w:val="sdtLocked"/>
              </w:sdtPr>
              <w:sdtContent>
                <w:tc>
                  <w:tcPr>
                    <w:tcW w:w="1382" w:type="pct"/>
                  </w:tcPr>
                  <w:p w:rsidR="00F63311" w:rsidRDefault="00F63311" w:rsidP="003B7E25">
                    <w:pPr>
                      <w:jc w:val="center"/>
                      <w:rPr>
                        <w:szCs w:val="21"/>
                      </w:rPr>
                    </w:pPr>
                    <w:r>
                      <w:rPr>
                        <w:rFonts w:hint="eastAsia"/>
                        <w:szCs w:val="21"/>
                      </w:rPr>
                      <w:t>说明</w:t>
                    </w:r>
                  </w:p>
                </w:tc>
              </w:sdtContent>
            </w:sdt>
          </w:tr>
          <w:tr w:rsidR="00F63311" w:rsidTr="00F63311">
            <w:sdt>
              <w:sdtPr>
                <w:tag w:val="_PLD_a4c284eee58641a284682b8ca51165ce"/>
                <w:id w:val="728344188"/>
                <w:lock w:val="sdtLocked"/>
              </w:sdtPr>
              <w:sdtContent>
                <w:tc>
                  <w:tcPr>
                    <w:tcW w:w="2241" w:type="pct"/>
                    <w:shd w:val="clear" w:color="auto" w:fill="auto"/>
                    <w:vAlign w:val="center"/>
                  </w:tcPr>
                  <w:p w:rsidR="00F63311" w:rsidRDefault="00F63311" w:rsidP="003B7E25">
                    <w:pPr>
                      <w:rPr>
                        <w:szCs w:val="21"/>
                      </w:rPr>
                    </w:pPr>
                    <w:r>
                      <w:rPr>
                        <w:rFonts w:hint="eastAsia"/>
                        <w:szCs w:val="21"/>
                      </w:rPr>
                      <w:t>非流动资产处置损益</w:t>
                    </w:r>
                  </w:p>
                </w:tc>
              </w:sdtContent>
            </w:sdt>
            <w:sdt>
              <w:sdtPr>
                <w:rPr>
                  <w:rFonts w:cs="Arial" w:hint="eastAsia"/>
                  <w:szCs w:val="21"/>
                </w:rPr>
                <w:alias w:val="非流动性资产处置损益，包括已计提资产减值准备的冲销部分（非经常性损益项目）"/>
                <w:tag w:val="_GBC_f045781906b04458b3ad625ee4515c61"/>
                <w:id w:val="728344189"/>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rFonts w:cs="Arial"/>
                        <w:szCs w:val="21"/>
                      </w:rPr>
                      <w:t>1,813,763.83</w:t>
                    </w:r>
                  </w:p>
                </w:tc>
              </w:sdtContent>
            </w:sdt>
            <w:sdt>
              <w:sdtPr>
                <w:rPr>
                  <w:szCs w:val="21"/>
                </w:rPr>
                <w:alias w:val="非流动性资产处置损益，包括已计提资产减值准备的冲销部分的说明（非经常性损益项目）"/>
                <w:tag w:val="_GBC_dbf112280e8b447b803745e3222ebaab"/>
                <w:id w:val="728344190"/>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1382" w:type="pct"/>
                  </w:tcPr>
                  <w:p w:rsidR="00F63311" w:rsidRDefault="00F63311" w:rsidP="003B7E25">
                    <w:pPr>
                      <w:rPr>
                        <w:b/>
                        <w:szCs w:val="21"/>
                      </w:rPr>
                    </w:pPr>
                    <w:r>
                      <w:rPr>
                        <w:rFonts w:hint="eastAsia"/>
                        <w:color w:val="0000FF"/>
                        <w:szCs w:val="21"/>
                      </w:rPr>
                      <w:t xml:space="preserve">　</w:t>
                    </w:r>
                  </w:p>
                </w:tc>
              </w:sdtContent>
            </w:sdt>
          </w:tr>
          <w:tr w:rsidR="00F63311" w:rsidTr="00F63311">
            <w:sdt>
              <w:sdtPr>
                <w:tag w:val="_PLD_1c23f9d3aa08475185cdc79972a7d629"/>
                <w:id w:val="728344194"/>
                <w:lock w:val="sdtLocked"/>
              </w:sdtPr>
              <w:sdtContent>
                <w:tc>
                  <w:tcPr>
                    <w:tcW w:w="2241" w:type="pct"/>
                    <w:shd w:val="clear" w:color="auto" w:fill="auto"/>
                    <w:vAlign w:val="center"/>
                  </w:tcPr>
                  <w:p w:rsidR="00F63311" w:rsidRDefault="00F63311" w:rsidP="003B7E25">
                    <w:pPr>
                      <w:rPr>
                        <w:szCs w:val="21"/>
                      </w:rPr>
                    </w:pPr>
                    <w:r>
                      <w:rPr>
                        <w:rFonts w:hint="eastAsia"/>
                        <w:szCs w:val="21"/>
                      </w:rPr>
                      <w:t>计入当期损益的政府补助（与企业业务密切相关，按照国家统一标准定额或定量享受的政府补助除外）</w:t>
                    </w:r>
                  </w:p>
                </w:tc>
              </w:sdtContent>
            </w:sdt>
            <w:sdt>
              <w:sdtPr>
                <w:rPr>
                  <w:rFonts w:cs="Arial"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728344195"/>
                <w:lock w:val="sdtLocked"/>
                <w:dataBinding w:prefixMappings="xmlns:clcid-pte='clcid-pte'" w:xpath="/*/clcid-pte:FeiJingChangXingSunYiZhongGeZhongXingShiDeZhengFuBuTie[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rFonts w:cs="Arial"/>
                        <w:szCs w:val="21"/>
                      </w:rPr>
                      <w:t>5,003,775.05</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728344196"/>
                <w:lock w:val="sdtLocked"/>
                <w:showingPlcHdr/>
                <w:dataBinding w:prefixMappings="xmlns:clcid-pte='clcid-pte'" w:xpath="/*/clcid-pte:FeiJingChangXingSunYiZhongGeZhongXingShiDeZhengFuBuTieShuoMing[not(@periodRef)]" w:storeItemID="{89EBAB94-44A0-46A2-B712-30D997D04A6D}"/>
                <w:text/>
              </w:sdtPr>
              <w:sdtContent>
                <w:tc>
                  <w:tcPr>
                    <w:tcW w:w="1382" w:type="pct"/>
                  </w:tcPr>
                  <w:p w:rsidR="00F63311" w:rsidRDefault="00F63311" w:rsidP="003B7E25">
                    <w:pPr>
                      <w:rPr>
                        <w:szCs w:val="21"/>
                      </w:rPr>
                    </w:pPr>
                    <w:r>
                      <w:rPr>
                        <w:rFonts w:hint="eastAsia"/>
                        <w:color w:val="0000FF"/>
                        <w:szCs w:val="21"/>
                      </w:rPr>
                      <w:t xml:space="preserve">　</w:t>
                    </w:r>
                  </w:p>
                </w:tc>
              </w:sdtContent>
            </w:sdt>
          </w:tr>
          <w:tr w:rsidR="00F63311" w:rsidTr="00F63311">
            <w:sdt>
              <w:sdtPr>
                <w:tag w:val="_PLD_6663cd4a4b5d4648b8602f1db92c8537"/>
                <w:id w:val="728344200"/>
                <w:lock w:val="sdtLocked"/>
              </w:sdtPr>
              <w:sdtContent>
                <w:tc>
                  <w:tcPr>
                    <w:tcW w:w="2241" w:type="pct"/>
                    <w:shd w:val="clear" w:color="auto" w:fill="auto"/>
                    <w:vAlign w:val="center"/>
                  </w:tcPr>
                  <w:p w:rsidR="00F63311" w:rsidRDefault="00F63311" w:rsidP="003B7E25">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728344201"/>
                <w:lock w:val="sdtLocked"/>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szCs w:val="21"/>
                      </w:rPr>
                      <w:t>8,739,006.13</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728344202"/>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1382" w:type="pct"/>
                  </w:tcPr>
                  <w:p w:rsidR="00F63311" w:rsidRDefault="00F63311" w:rsidP="003B7E25">
                    <w:pPr>
                      <w:rPr>
                        <w:szCs w:val="21"/>
                      </w:rPr>
                    </w:pPr>
                    <w:r>
                      <w:rPr>
                        <w:rFonts w:hint="eastAsia"/>
                        <w:color w:val="0000FF"/>
                        <w:szCs w:val="21"/>
                      </w:rPr>
                      <w:t xml:space="preserve">　</w:t>
                    </w:r>
                  </w:p>
                </w:tc>
              </w:sdtContent>
            </w:sdt>
          </w:tr>
          <w:tr w:rsidR="00F63311" w:rsidTr="00F63311">
            <w:sdt>
              <w:sdtPr>
                <w:tag w:val="_PLD_b0f68967a04b4a8a89df6132091b7461"/>
                <w:id w:val="728344245"/>
                <w:lock w:val="sdtLocked"/>
              </w:sdtPr>
              <w:sdtContent>
                <w:tc>
                  <w:tcPr>
                    <w:tcW w:w="2241" w:type="pct"/>
                    <w:shd w:val="clear" w:color="auto" w:fill="auto"/>
                    <w:vAlign w:val="center"/>
                  </w:tcPr>
                  <w:p w:rsidR="00F63311" w:rsidRDefault="00F63311" w:rsidP="003B7E25">
                    <w:pPr>
                      <w:rPr>
                        <w:szCs w:val="21"/>
                      </w:rPr>
                    </w:pPr>
                    <w:r>
                      <w:rPr>
                        <w:rFonts w:hint="eastAsia"/>
                        <w:szCs w:val="21"/>
                      </w:rPr>
                      <w:t>除上述各项之外的其他营业外收入和支出</w:t>
                    </w:r>
                  </w:p>
                </w:tc>
              </w:sdtContent>
            </w:sdt>
            <w:sdt>
              <w:sdtPr>
                <w:rPr>
                  <w:rFonts w:cs="Arial" w:hint="eastAsia"/>
                  <w:szCs w:val="21"/>
                </w:rPr>
                <w:alias w:val="除上述各项之外的其他营业外收入和支出（非经常性损益项目）"/>
                <w:tag w:val="_GBC_6402a2f652bb4c68acec62c34d96d8ab"/>
                <w:id w:val="728344246"/>
                <w:lock w:val="sdtLocked"/>
                <w:dataBinding w:prefixMappings="xmlns:clcid-pte='clcid-pte'" w:xpath="/*/clcid-pte:ChuShangShuGeXiangZhiWaiDeQiTaYingYeWaiShouZhiJingE[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rFonts w:cs="Arial"/>
                        <w:szCs w:val="21"/>
                      </w:rPr>
                      <w:t>3,113,150.30</w:t>
                    </w:r>
                  </w:p>
                </w:tc>
              </w:sdtContent>
            </w:sdt>
            <w:sdt>
              <w:sdtPr>
                <w:rPr>
                  <w:szCs w:val="21"/>
                </w:rPr>
                <w:alias w:val="除上述各项之外的其他营业外收入和支出的说明（非经常性损益项目）"/>
                <w:tag w:val="_GBC_c4fc3e35307e455db3b9161cb811a087"/>
                <w:id w:val="728344247"/>
                <w:lock w:val="sdtLocked"/>
                <w:showingPlcHdr/>
                <w:dataBinding w:prefixMappings="xmlns:clcid-pte='clcid-pte'" w:xpath="/*/clcid-pte:ChuShangShuGeXiangZhiWaiDeQiTaYingYeWaiShouZhiJingEShuoMing[not(@periodRef)]" w:storeItemID="{89EBAB94-44A0-46A2-B712-30D997D04A6D}"/>
                <w:text/>
              </w:sdtPr>
              <w:sdtContent>
                <w:tc>
                  <w:tcPr>
                    <w:tcW w:w="1382" w:type="pct"/>
                  </w:tcPr>
                  <w:p w:rsidR="00F63311" w:rsidRDefault="00F63311" w:rsidP="003B7E25">
                    <w:pPr>
                      <w:rPr>
                        <w:szCs w:val="21"/>
                      </w:rPr>
                    </w:pPr>
                    <w:r>
                      <w:rPr>
                        <w:rFonts w:hint="eastAsia"/>
                        <w:color w:val="0000FF"/>
                        <w:szCs w:val="21"/>
                      </w:rPr>
                      <w:t xml:space="preserve">　</w:t>
                    </w:r>
                  </w:p>
                </w:tc>
              </w:sdtContent>
            </w:sdt>
          </w:tr>
          <w:sdt>
            <w:sdtPr>
              <w:rPr>
                <w:rFonts w:hint="eastAsia"/>
                <w:szCs w:val="21"/>
              </w:rPr>
              <w:alias w:val="扣除的非经常性损益"/>
              <w:tag w:val="_GBC_ae408d2619064c51be0ba5563e62d21d"/>
              <w:id w:val="728344251"/>
              <w:lock w:val="sdtLocked"/>
            </w:sdtPr>
            <w:sdtContent>
              <w:tr w:rsidR="00F63311" w:rsidTr="00F63311">
                <w:tc>
                  <w:tcPr>
                    <w:tcW w:w="2241" w:type="pct"/>
                    <w:shd w:val="clear" w:color="auto" w:fill="auto"/>
                  </w:tcPr>
                  <w:p w:rsidR="00F63311" w:rsidRDefault="00F63311" w:rsidP="003B7E25">
                    <w:pPr>
                      <w:rPr>
                        <w:szCs w:val="21"/>
                      </w:rPr>
                    </w:pPr>
                    <w:r>
                      <w:t>银行理财产品收益</w:t>
                    </w:r>
                  </w:p>
                </w:tc>
                <w:tc>
                  <w:tcPr>
                    <w:tcW w:w="1377" w:type="pct"/>
                    <w:shd w:val="clear" w:color="auto" w:fill="auto"/>
                    <w:vAlign w:val="center"/>
                  </w:tcPr>
                  <w:p w:rsidR="00F63311" w:rsidRPr="00F63311" w:rsidRDefault="00F63311" w:rsidP="00F63311">
                    <w:pPr>
                      <w:jc w:val="right"/>
                      <w:rPr>
                        <w:szCs w:val="21"/>
                      </w:rPr>
                    </w:pPr>
                    <w:r w:rsidRPr="00F63311">
                      <w:rPr>
                        <w:szCs w:val="21"/>
                      </w:rPr>
                      <w:t>11,096,339.25</w:t>
                    </w:r>
                  </w:p>
                </w:tc>
                <w:tc>
                  <w:tcPr>
                    <w:tcW w:w="1382" w:type="pct"/>
                  </w:tcPr>
                  <w:p w:rsidR="00F63311" w:rsidRDefault="00F63311" w:rsidP="003B7E25">
                    <w:pPr>
                      <w:rPr>
                        <w:szCs w:val="21"/>
                      </w:rPr>
                    </w:pPr>
                  </w:p>
                </w:tc>
              </w:tr>
            </w:sdtContent>
          </w:sdt>
          <w:tr w:rsidR="00F63311" w:rsidTr="00F63311">
            <w:sdt>
              <w:sdtPr>
                <w:tag w:val="_PLD_8cbcd160f56e4221a63548c56021b209"/>
                <w:id w:val="728344253"/>
                <w:lock w:val="sdtLocked"/>
              </w:sdtPr>
              <w:sdtContent>
                <w:tc>
                  <w:tcPr>
                    <w:tcW w:w="2241" w:type="pct"/>
                    <w:shd w:val="clear" w:color="auto" w:fill="auto"/>
                    <w:vAlign w:val="center"/>
                  </w:tcPr>
                  <w:p w:rsidR="00F63311" w:rsidRDefault="00F63311" w:rsidP="003B7E25">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728344254"/>
                <w:lock w:val="sdtLocked"/>
                <w:dataBinding w:prefixMappings="xmlns:clcid-pte='clcid-pte'" w:xpath="/*/clcid-pte:FeiJingChangXingSunYiDeKouChuXiangMuDuiSuoDeShuiDeYingXiang[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rFonts w:hint="eastAsia"/>
                        <w:szCs w:val="21"/>
                      </w:rPr>
                      <w:t>-4,427,580.01</w:t>
                    </w:r>
                  </w:p>
                </w:tc>
              </w:sdtContent>
            </w:sdt>
            <w:sdt>
              <w:sdtPr>
                <w:rPr>
                  <w:szCs w:val="21"/>
                </w:rPr>
                <w:alias w:val="所得税影响额的说明（非经常性损益项目）"/>
                <w:tag w:val="_GBC_7ed1b962000f41dc8da48b033f074791"/>
                <w:id w:val="728344255"/>
                <w:lock w:val="sdtLocked"/>
                <w:showingPlcHdr/>
                <w:dataBinding w:prefixMappings="xmlns:clcid-pte='clcid-pte'" w:xpath="/*/clcid-pte:FeiJingChangXingSunYiDeKouChuXiangMuDuiSuoDeShuiDeYingXiangShuoMing[not(@periodRef)]" w:storeItemID="{89EBAB94-44A0-46A2-B712-30D997D04A6D}"/>
                <w:text/>
              </w:sdtPr>
              <w:sdtContent>
                <w:tc>
                  <w:tcPr>
                    <w:tcW w:w="1382" w:type="pct"/>
                  </w:tcPr>
                  <w:p w:rsidR="00F63311" w:rsidRDefault="00F63311" w:rsidP="003B7E25">
                    <w:pPr>
                      <w:rPr>
                        <w:szCs w:val="21"/>
                      </w:rPr>
                    </w:pPr>
                    <w:r>
                      <w:rPr>
                        <w:rFonts w:hint="eastAsia"/>
                        <w:color w:val="0000FF"/>
                        <w:szCs w:val="21"/>
                      </w:rPr>
                      <w:t xml:space="preserve">　</w:t>
                    </w:r>
                  </w:p>
                </w:tc>
              </w:sdtContent>
            </w:sdt>
          </w:tr>
          <w:tr w:rsidR="00F63311" w:rsidTr="00F63311">
            <w:sdt>
              <w:sdtPr>
                <w:tag w:val="_PLD_f8bdffd50d284f23ab4d0b1e6b4b1b9e"/>
                <w:id w:val="728344256"/>
                <w:lock w:val="sdtLocked"/>
              </w:sdtPr>
              <w:sdtContent>
                <w:tc>
                  <w:tcPr>
                    <w:tcW w:w="2241" w:type="pct"/>
                    <w:shd w:val="clear" w:color="auto" w:fill="auto"/>
                    <w:vAlign w:val="center"/>
                  </w:tcPr>
                  <w:p w:rsidR="00F63311" w:rsidRDefault="00F63311" w:rsidP="003B7E25">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728344257"/>
                <w:lock w:val="sdtLocked"/>
                <w:dataBinding w:prefixMappings="xmlns:clcid-pte='clcid-pte'" w:xpath="/*/clcid-pte:FeiJingChangXingSunYiXiangMuZhongShaoShuGuDongQuanYiYingXiangE[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rFonts w:hint="eastAsia"/>
                        <w:szCs w:val="21"/>
                      </w:rPr>
                      <w:t>-915,546.47</w:t>
                    </w:r>
                  </w:p>
                </w:tc>
              </w:sdtContent>
            </w:sdt>
            <w:sdt>
              <w:sdtPr>
                <w:rPr>
                  <w:szCs w:val="21"/>
                </w:rPr>
                <w:alias w:val="少数股东权益影响额的说明（非经常性损益项目）"/>
                <w:tag w:val="_GBC_c9a288fb29d348cbb8d20de9f399a549"/>
                <w:id w:val="728344258"/>
                <w:lock w:val="sdtLocked"/>
                <w:showingPlcHdr/>
                <w:dataBinding w:prefixMappings="xmlns:clcid-pte='clcid-pte'" w:xpath="/*/clcid-pte:FeiJingChangXingSunYiXiangMuZhongShaoShuGuDongQuanYiYingXiangEShuoMing[not(@periodRef)]" w:storeItemID="{89EBAB94-44A0-46A2-B712-30D997D04A6D}"/>
                <w:text/>
              </w:sdtPr>
              <w:sdtContent>
                <w:tc>
                  <w:tcPr>
                    <w:tcW w:w="1382" w:type="pct"/>
                  </w:tcPr>
                  <w:p w:rsidR="00F63311" w:rsidRDefault="00F63311" w:rsidP="003B7E25">
                    <w:pPr>
                      <w:rPr>
                        <w:szCs w:val="21"/>
                      </w:rPr>
                    </w:pPr>
                    <w:r>
                      <w:rPr>
                        <w:rFonts w:hint="eastAsia"/>
                        <w:color w:val="0000FF"/>
                        <w:szCs w:val="21"/>
                      </w:rPr>
                      <w:t xml:space="preserve">　</w:t>
                    </w:r>
                  </w:p>
                </w:tc>
              </w:sdtContent>
            </w:sdt>
          </w:tr>
          <w:tr w:rsidR="00F63311" w:rsidRPr="00DA2B85" w:rsidTr="00F63311">
            <w:sdt>
              <w:sdtPr>
                <w:tag w:val="_PLD_f4375b3f262d423d9aed45796f2bf18d"/>
                <w:id w:val="728344259"/>
                <w:lock w:val="sdtLocked"/>
              </w:sdtPr>
              <w:sdtContent>
                <w:tc>
                  <w:tcPr>
                    <w:tcW w:w="2241" w:type="pct"/>
                    <w:shd w:val="clear" w:color="auto" w:fill="auto"/>
                    <w:vAlign w:val="center"/>
                  </w:tcPr>
                  <w:p w:rsidR="00F63311" w:rsidRDefault="00F63311" w:rsidP="003B7E25">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728344260"/>
                <w:lock w:val="sdtLocked"/>
                <w:dataBinding w:prefixMappings="xmlns:clcid-pte='clcid-pte'" w:xpath="/*/clcid-pte:KouChuDeFeiJingChangXingSunYiHeJi[not(@periodRef)]" w:storeItemID="{89EBAB94-44A0-46A2-B712-30D997D04A6D}"/>
                <w:text/>
              </w:sdtPr>
              <w:sdtContent>
                <w:tc>
                  <w:tcPr>
                    <w:tcW w:w="1377" w:type="pct"/>
                    <w:shd w:val="clear" w:color="auto" w:fill="auto"/>
                    <w:vAlign w:val="center"/>
                  </w:tcPr>
                  <w:p w:rsidR="00F63311" w:rsidRPr="00F63311" w:rsidRDefault="00F63311" w:rsidP="00F63311">
                    <w:pPr>
                      <w:jc w:val="right"/>
                      <w:rPr>
                        <w:szCs w:val="21"/>
                      </w:rPr>
                    </w:pPr>
                    <w:r w:rsidRPr="00F63311">
                      <w:rPr>
                        <w:rFonts w:hint="eastAsia"/>
                        <w:szCs w:val="21"/>
                      </w:rPr>
                      <w:t>24,422,908.08</w:t>
                    </w:r>
                  </w:p>
                </w:tc>
              </w:sdtContent>
            </w:sdt>
            <w:sdt>
              <w:sdtPr>
                <w:rPr>
                  <w:rFonts w:hint="eastAsia"/>
                  <w:szCs w:val="21"/>
                </w:rPr>
                <w:alias w:val="扣除的非经常性损益合计说明"/>
                <w:tag w:val="_GBC_fd47d890fc7a493192e451b6575f5e8a"/>
                <w:id w:val="728344261"/>
                <w:lock w:val="sdtLocked"/>
                <w:showingPlcHdr/>
                <w:dataBinding w:prefixMappings="xmlns:clcid-pte='clcid-pte'" w:xpath="/*/clcid-pte:KouChuDeFeiJingChangXingSunYiHeJiShuoMing[not(@periodRef)]" w:storeItemID="{89EBAB94-44A0-46A2-B712-30D997D04A6D}"/>
                <w:text/>
              </w:sdtPr>
              <w:sdtContent>
                <w:tc>
                  <w:tcPr>
                    <w:tcW w:w="1382" w:type="pct"/>
                  </w:tcPr>
                  <w:p w:rsidR="00F63311" w:rsidRDefault="00F63311" w:rsidP="003B7E25">
                    <w:pPr>
                      <w:rPr>
                        <w:szCs w:val="21"/>
                      </w:rPr>
                    </w:pPr>
                    <w:r>
                      <w:rPr>
                        <w:rFonts w:hint="eastAsia"/>
                      </w:rPr>
                      <w:t xml:space="preserve">　</w:t>
                    </w:r>
                  </w:p>
                </w:tc>
              </w:sdtContent>
            </w:sdt>
          </w:tr>
        </w:tbl>
        <w:p w:rsidR="00303177" w:rsidRPr="00DA2B85" w:rsidRDefault="00BF5C98" w:rsidP="00DA2B85"/>
      </w:sdtContent>
    </w:sdt>
    <w:bookmarkEnd w:id="140" w:displacedByCustomXml="prev"/>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ascii="Times New Roman" w:hAnsi="Times New Roman"/>
        </w:rPr>
      </w:sdtEndPr>
      <w:sdtContent>
        <w:p w:rsidR="00303177" w:rsidRDefault="002B2C08">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303177" w:rsidRDefault="00BF5C98" w:rsidP="002D4147">
          <w:pPr>
            <w:rPr>
              <w:szCs w:val="21"/>
            </w:rPr>
          </w:pPr>
          <w:sdt>
            <w:sdtPr>
              <w:rPr>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Content>
              <w:r>
                <w:rPr>
                  <w:szCs w:val="21"/>
                </w:rPr>
                <w:fldChar w:fldCharType="begin"/>
              </w:r>
              <w:r w:rsidR="002D4147">
                <w:rPr>
                  <w:szCs w:val="21"/>
                </w:rPr>
                <w:instrText xml:space="preserve"> MACROBUTTON  SnrToggleCheckbox □适用 </w:instrText>
              </w:r>
              <w:r>
                <w:rPr>
                  <w:szCs w:val="21"/>
                </w:rPr>
                <w:fldChar w:fldCharType="end"/>
              </w:r>
              <w:r>
                <w:rPr>
                  <w:szCs w:val="21"/>
                </w:rPr>
                <w:fldChar w:fldCharType="begin"/>
              </w:r>
              <w:r w:rsidR="002D4147">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303177" w:rsidRDefault="002B2C08">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900322554"/>
            <w:lock w:val="sdtContentLocked"/>
            <w:placeholder>
              <w:docPart w:val="GBC22222222222222222222222222222"/>
            </w:placeholder>
          </w:sdtPr>
          <w:sdtContent>
            <w:p w:rsidR="00303177" w:rsidRDefault="00BF5C98">
              <w:r>
                <w:fldChar w:fldCharType="begin"/>
              </w:r>
              <w:r w:rsidR="002D4147">
                <w:instrText xml:space="preserve"> MACROBUTTON  SnrToggleCheckbox √适用 </w:instrText>
              </w:r>
              <w:r>
                <w:fldChar w:fldCharType="end"/>
              </w:r>
              <w:r>
                <w:fldChar w:fldCharType="begin"/>
              </w:r>
              <w:r w:rsidR="002D414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6"/>
            <w:gridCol w:w="2148"/>
          </w:tblGrid>
          <w:tr w:rsidR="0022641F" w:rsidTr="00E53FD3">
            <w:trPr>
              <w:trHeight w:val="270"/>
            </w:trPr>
            <w:sdt>
              <w:sdtPr>
                <w:tag w:val="_PLD_680a8ba0e71a45459c0939cd6c78c07f"/>
                <w:id w:val="24913430"/>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center"/>
                      <w:rPr>
                        <w:szCs w:val="21"/>
                      </w:rPr>
                    </w:pPr>
                    <w:r>
                      <w:rPr>
                        <w:szCs w:val="21"/>
                      </w:rPr>
                      <w:t>报告期利润</w:t>
                    </w:r>
                  </w:p>
                </w:tc>
              </w:sdtContent>
            </w:sdt>
            <w:sdt>
              <w:sdtPr>
                <w:tag w:val="_PLD_608d0086e1154f8ca6d3c34247132ef0"/>
                <w:id w:val="24913431"/>
                <w:lock w:val="sdtLocked"/>
              </w:sdtPr>
              <w:sdtContent>
                <w:tc>
                  <w:tcPr>
                    <w:tcW w:w="1017" w:type="pct"/>
                    <w:vMerge w:val="restart"/>
                    <w:tcBorders>
                      <w:top w:val="single" w:sz="4" w:space="0" w:color="auto"/>
                      <w:left w:val="single" w:sz="4" w:space="0" w:color="auto"/>
                      <w:right w:val="single" w:sz="4" w:space="0" w:color="auto"/>
                    </w:tcBorders>
                    <w:vAlign w:val="center"/>
                  </w:tcPr>
                  <w:p w:rsidR="0022641F" w:rsidRDefault="0022641F" w:rsidP="00E53FD3">
                    <w:pPr>
                      <w:jc w:val="center"/>
                      <w:rPr>
                        <w:szCs w:val="21"/>
                      </w:rPr>
                    </w:pPr>
                    <w:r>
                      <w:rPr>
                        <w:szCs w:val="21"/>
                      </w:rPr>
                      <w:t>加权平均净资产收益率（%）</w:t>
                    </w:r>
                  </w:p>
                </w:tc>
              </w:sdtContent>
            </w:sdt>
            <w:sdt>
              <w:sdtPr>
                <w:tag w:val="_PLD_8b4a0bf973be4a19862ac5168193db93"/>
                <w:id w:val="24913432"/>
                <w:lock w:val="sdtLocked"/>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center"/>
                      <w:rPr>
                        <w:szCs w:val="21"/>
                      </w:rPr>
                    </w:pPr>
                    <w:r>
                      <w:rPr>
                        <w:szCs w:val="21"/>
                      </w:rPr>
                      <w:t>每股收益</w:t>
                    </w:r>
                  </w:p>
                </w:tc>
              </w:sdtContent>
            </w:sdt>
          </w:tr>
          <w:tr w:rsidR="0022641F" w:rsidTr="00E53FD3">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center"/>
                  <w:rPr>
                    <w:szCs w:val="21"/>
                  </w:rPr>
                </w:pPr>
              </w:p>
            </w:tc>
            <w:tc>
              <w:tcPr>
                <w:tcW w:w="1017" w:type="pct"/>
                <w:vMerge/>
                <w:tcBorders>
                  <w:left w:val="single" w:sz="4" w:space="0" w:color="auto"/>
                  <w:bottom w:val="single" w:sz="4" w:space="0" w:color="auto"/>
                  <w:right w:val="single" w:sz="4" w:space="0" w:color="auto"/>
                </w:tcBorders>
                <w:vAlign w:val="center"/>
              </w:tcPr>
              <w:p w:rsidR="0022641F" w:rsidRDefault="0022641F" w:rsidP="00E53FD3">
                <w:pPr>
                  <w:jc w:val="center"/>
                  <w:rPr>
                    <w:szCs w:val="21"/>
                  </w:rPr>
                </w:pPr>
              </w:p>
            </w:tc>
            <w:sdt>
              <w:sdtPr>
                <w:tag w:val="_PLD_45472770a81744249d77e54c2efc412a"/>
                <w:id w:val="24913433"/>
                <w:lock w:val="sdtLocked"/>
              </w:sdtPr>
              <w:sdtContent>
                <w:tc>
                  <w:tcPr>
                    <w:tcW w:w="1186"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center"/>
                      <w:rPr>
                        <w:szCs w:val="21"/>
                      </w:rPr>
                    </w:pPr>
                    <w:r>
                      <w:rPr>
                        <w:szCs w:val="21"/>
                      </w:rPr>
                      <w:t>基本每股收益</w:t>
                    </w:r>
                  </w:p>
                </w:tc>
              </w:sdtContent>
            </w:sdt>
            <w:sdt>
              <w:sdtPr>
                <w:tag w:val="_PLD_c4e5be0bbc134fa28e28895e1a12e02c"/>
                <w:id w:val="24913434"/>
                <w:lock w:val="sdtLocked"/>
              </w:sdtPr>
              <w:sdtContent>
                <w:tc>
                  <w:tcPr>
                    <w:tcW w:w="1187"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center"/>
                      <w:rPr>
                        <w:szCs w:val="21"/>
                      </w:rPr>
                    </w:pPr>
                    <w:r>
                      <w:rPr>
                        <w:szCs w:val="21"/>
                      </w:rPr>
                      <w:t>稀释每股收益</w:t>
                    </w:r>
                  </w:p>
                </w:tc>
              </w:sdtContent>
            </w:sdt>
          </w:tr>
          <w:tr w:rsidR="0022641F" w:rsidTr="00E53FD3">
            <w:trPr>
              <w:trHeight w:val="360"/>
            </w:trPr>
            <w:sdt>
              <w:sdtPr>
                <w:tag w:val="_PLD_c94607fd97d648bd8ca7517a2c7054ea"/>
                <w:id w:val="24913435"/>
                <w:lock w:val="sdtLocked"/>
              </w:sdtPr>
              <w:sdtContent>
                <w:tc>
                  <w:tcPr>
                    <w:tcW w:w="1610" w:type="pct"/>
                    <w:tcBorders>
                      <w:top w:val="single" w:sz="4" w:space="0" w:color="auto"/>
                      <w:left w:val="single" w:sz="4" w:space="0" w:color="auto"/>
                      <w:bottom w:val="single" w:sz="4" w:space="0" w:color="auto"/>
                      <w:right w:val="single" w:sz="4" w:space="0" w:color="auto"/>
                    </w:tcBorders>
                  </w:tcPr>
                  <w:p w:rsidR="0022641F" w:rsidRDefault="0022641F" w:rsidP="00E53FD3">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right"/>
                  <w:rPr>
                    <w:szCs w:val="21"/>
                  </w:rPr>
                </w:pPr>
                <w:r>
                  <w:t>6.74</w:t>
                </w:r>
              </w:p>
            </w:tc>
            <w:tc>
              <w:tcPr>
                <w:tcW w:w="1186"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right"/>
                  <w:rPr>
                    <w:szCs w:val="21"/>
                  </w:rPr>
                </w:pPr>
                <w:r>
                  <w:t>0.1811</w:t>
                </w:r>
              </w:p>
            </w:tc>
            <w:tc>
              <w:tcPr>
                <w:tcW w:w="1187"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right"/>
                  <w:rPr>
                    <w:szCs w:val="21"/>
                  </w:rPr>
                </w:pPr>
                <w:r>
                  <w:t>0.1811</w:t>
                </w:r>
              </w:p>
            </w:tc>
          </w:tr>
          <w:tr w:rsidR="0022641F" w:rsidTr="00E53FD3">
            <w:trPr>
              <w:trHeight w:val="360"/>
            </w:trPr>
            <w:sdt>
              <w:sdtPr>
                <w:tag w:val="_PLD_0794afc706e94e77876df1281577a7d9"/>
                <w:id w:val="24913436"/>
                <w:lock w:val="sdtLocked"/>
              </w:sdtPr>
              <w:sdtContent>
                <w:tc>
                  <w:tcPr>
                    <w:tcW w:w="1610" w:type="pct"/>
                    <w:tcBorders>
                      <w:top w:val="single" w:sz="4" w:space="0" w:color="auto"/>
                      <w:left w:val="single" w:sz="4" w:space="0" w:color="auto"/>
                      <w:bottom w:val="single" w:sz="4" w:space="0" w:color="auto"/>
                      <w:right w:val="single" w:sz="4" w:space="0" w:color="auto"/>
                    </w:tcBorders>
                  </w:tcPr>
                  <w:p w:rsidR="0022641F" w:rsidRDefault="0022641F" w:rsidP="00E53FD3">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right"/>
                  <w:rPr>
                    <w:szCs w:val="21"/>
                  </w:rPr>
                </w:pPr>
                <w:r>
                  <w:t>5.58</w:t>
                </w:r>
              </w:p>
            </w:tc>
            <w:tc>
              <w:tcPr>
                <w:tcW w:w="1186"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right"/>
                  <w:rPr>
                    <w:szCs w:val="21"/>
                  </w:rPr>
                </w:pPr>
                <w:r>
                  <w:t>0.1500</w:t>
                </w:r>
              </w:p>
            </w:tc>
            <w:tc>
              <w:tcPr>
                <w:tcW w:w="1187" w:type="pct"/>
                <w:tcBorders>
                  <w:top w:val="single" w:sz="4" w:space="0" w:color="auto"/>
                  <w:left w:val="single" w:sz="4" w:space="0" w:color="auto"/>
                  <w:bottom w:val="single" w:sz="4" w:space="0" w:color="auto"/>
                  <w:right w:val="single" w:sz="4" w:space="0" w:color="auto"/>
                </w:tcBorders>
                <w:vAlign w:val="center"/>
              </w:tcPr>
              <w:p w:rsidR="0022641F" w:rsidRDefault="0022641F" w:rsidP="00E53FD3">
                <w:pPr>
                  <w:jc w:val="right"/>
                  <w:rPr>
                    <w:szCs w:val="21"/>
                  </w:rPr>
                </w:pPr>
                <w:r>
                  <w:t>0.1500</w:t>
                </w:r>
              </w:p>
            </w:tc>
          </w:tr>
        </w:tbl>
        <w:p w:rsidR="0022641F" w:rsidRDefault="0022641F"/>
        <w:p w:rsidR="00303177" w:rsidRDefault="00BF5C98">
          <w:pPr>
            <w:rPr>
              <w:szCs w:val="21"/>
            </w:rPr>
          </w:pPr>
        </w:p>
      </w:sdtContent>
    </w:sdt>
    <w:p w:rsidR="00303177" w:rsidRDefault="002B2C08">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rsidR="002D4147" w:rsidRDefault="00BF5C98" w:rsidP="002D4147">
          <w:pPr>
            <w:rPr>
              <w:rFonts w:cstheme="minorBidi"/>
              <w:kern w:val="2"/>
              <w:szCs w:val="21"/>
            </w:rPr>
          </w:pPr>
          <w:r>
            <w:fldChar w:fldCharType="begin"/>
          </w:r>
          <w:r w:rsidR="002D4147">
            <w:instrText xml:space="preserve"> MACROBUTTON  SnrToggleCheckbox □适用 </w:instrText>
          </w:r>
          <w:r>
            <w:fldChar w:fldCharType="end"/>
          </w:r>
          <w:r>
            <w:fldChar w:fldCharType="begin"/>
          </w:r>
          <w:r w:rsidR="002D4147">
            <w:instrText xml:space="preserve"> MACROBUTTON  SnrToggleCheckbox √不适用 </w:instrText>
          </w:r>
          <w:r>
            <w:fldChar w:fldCharType="end"/>
          </w:r>
        </w:p>
      </w:sdtContent>
    </w:sdt>
    <w:p w:rsidR="00303177" w:rsidRDefault="00303177">
      <w:pPr>
        <w:rPr>
          <w:szCs w:val="21"/>
        </w:rPr>
      </w:pPr>
    </w:p>
    <w:p w:rsidR="00303177" w:rsidRDefault="00303177"/>
    <w:p w:rsidR="00303177" w:rsidRDefault="00303177">
      <w:pPr>
        <w:rPr>
          <w:szCs w:val="21"/>
        </w:rPr>
      </w:pPr>
    </w:p>
    <w:p w:rsidR="00303177" w:rsidRDefault="00303177">
      <w:pPr>
        <w:rPr>
          <w:szCs w:val="21"/>
        </w:rPr>
        <w:sectPr w:rsidR="00303177" w:rsidSect="008E732D">
          <w:pgSz w:w="11906" w:h="16838"/>
          <w:pgMar w:top="1525" w:right="1276" w:bottom="1440" w:left="1797" w:header="856" w:footer="992" w:gutter="0"/>
          <w:cols w:space="425"/>
          <w:docGrid w:linePitch="312"/>
        </w:sectPr>
      </w:pPr>
    </w:p>
    <w:p w:rsidR="00303177" w:rsidRDefault="00303177">
      <w:pPr>
        <w:rPr>
          <w:szCs w:val="21"/>
        </w:rPr>
      </w:pPr>
    </w:p>
    <w:p w:rsidR="00303177" w:rsidRDefault="002B2C08">
      <w:pPr>
        <w:pStyle w:val="10"/>
        <w:numPr>
          <w:ilvl w:val="0"/>
          <w:numId w:val="3"/>
        </w:numPr>
        <w:rPr>
          <w:rFonts w:ascii="宋体" w:eastAsia="宋体" w:hAnsi="宋体"/>
          <w:bCs w:val="0"/>
          <w:szCs w:val="28"/>
        </w:rPr>
      </w:pPr>
      <w:bookmarkStart w:id="141" w:name="_Toc484510574"/>
      <w:r>
        <w:rPr>
          <w:rFonts w:ascii="宋体" w:eastAsia="宋体" w:hAnsi="宋体"/>
          <w:bCs w:val="0"/>
        </w:rPr>
        <w:t>备查</w:t>
      </w:r>
      <w:r>
        <w:rPr>
          <w:rFonts w:ascii="宋体" w:eastAsia="宋体" w:hAnsi="宋体"/>
          <w:bCs w:val="0"/>
          <w:szCs w:val="28"/>
        </w:rPr>
        <w:t>文件目录</w:t>
      </w:r>
      <w:bookmarkEnd w:id="141"/>
    </w:p>
    <w:sdt>
      <w:sdtPr>
        <w:rPr>
          <w:b/>
          <w:bCs/>
          <w:sz w:val="24"/>
        </w:rPr>
        <w:alias w:val="模块:备查文件目录"/>
        <w:tag w:val="_GBC_963a7d90a6f14cd592de64155ea294f1"/>
        <w:id w:val="9528651"/>
        <w:lock w:val="sdtLocked"/>
        <w:placeholder>
          <w:docPart w:val="GBC22222222222222222222222222222"/>
        </w:placeholder>
      </w:sdtPr>
      <w:sdtEndPr>
        <w:rPr>
          <w:b w:val="0"/>
          <w:bCs w:val="0"/>
          <w:sz w:val="21"/>
        </w:rPr>
      </w:sdtEndPr>
      <w:sdtContent>
        <w:p w:rsidR="00303177" w:rsidRDefault="00303177">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4"/>
            <w:gridCol w:w="6599"/>
          </w:tblGrid>
          <w:sdt>
            <w:sdtPr>
              <w:alias w:val="备查文件情况"/>
              <w:tag w:val="_GBC_a1af99b129a74e47a865dd7d29f8fd1f"/>
              <w:id w:val="25657819"/>
              <w:lock w:val="sdtLocked"/>
            </w:sdtPr>
            <w:sdtContent>
              <w:tr w:rsidR="008C46CE" w:rsidTr="00020E49">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25657817"/>
                      <w:lock w:val="sdtLocked"/>
                    </w:sdtPr>
                    <w:sdtContent>
                      <w:p w:rsidR="008C46CE" w:rsidRDefault="008C46CE" w:rsidP="00020E49">
                        <w:pPr>
                          <w:autoSpaceDE w:val="0"/>
                          <w:autoSpaceDN w:val="0"/>
                          <w:adjustRightInd w:val="0"/>
                          <w:jc w:val="center"/>
                        </w:pPr>
                        <w:r>
                          <w:t>备查文件目录</w:t>
                        </w:r>
                      </w:p>
                    </w:sdtContent>
                  </w:sdt>
                </w:tc>
                <w:sdt>
                  <w:sdtPr>
                    <w:alias w:val="备查文件目录"/>
                    <w:tag w:val="_GBC_b76ea437bdf44553a05f7cdddf7f7ee4"/>
                    <w:id w:val="25657818"/>
                    <w:lock w:val="sdtLocked"/>
                  </w:sdtPr>
                  <w:sdtContent>
                    <w:tc>
                      <w:tcPr>
                        <w:tcW w:w="3710" w:type="pct"/>
                        <w:tcBorders>
                          <w:top w:val="single" w:sz="4" w:space="0" w:color="auto"/>
                          <w:left w:val="single" w:sz="4" w:space="0" w:color="auto"/>
                          <w:bottom w:val="single" w:sz="4" w:space="0" w:color="auto"/>
                          <w:right w:val="single" w:sz="4" w:space="0" w:color="auto"/>
                        </w:tcBorders>
                      </w:tcPr>
                      <w:p w:rsidR="008C46CE" w:rsidRDefault="008C46CE" w:rsidP="00020E49">
                        <w:pPr>
                          <w:autoSpaceDE w:val="0"/>
                          <w:autoSpaceDN w:val="0"/>
                          <w:adjustRightInd w:val="0"/>
                        </w:pPr>
                        <w:r>
                          <w:t>1、载有法定代表人、主管会计工作负责人、会计机构负责人签名并盖章的财务报表；</w:t>
                        </w:r>
                      </w:p>
                    </w:tc>
                  </w:sdtContent>
                </w:sdt>
              </w:tr>
            </w:sdtContent>
          </w:sdt>
          <w:tr w:rsidR="008C46CE" w:rsidTr="008C46CE">
            <w:trPr>
              <w:cantSplit/>
              <w:trHeight w:val="411"/>
            </w:trPr>
            <w:tc>
              <w:tcPr>
                <w:tcW w:w="1290" w:type="pct"/>
                <w:vMerge/>
                <w:tcBorders>
                  <w:top w:val="single" w:sz="4" w:space="0" w:color="auto"/>
                  <w:left w:val="single" w:sz="4" w:space="0" w:color="auto"/>
                  <w:bottom w:val="single" w:sz="4" w:space="0" w:color="auto"/>
                  <w:right w:val="single" w:sz="4" w:space="0" w:color="auto"/>
                </w:tcBorders>
                <w:vAlign w:val="center"/>
              </w:tcPr>
              <w:p w:rsidR="008C46CE" w:rsidRDefault="008C46CE" w:rsidP="00020E49">
                <w:pPr>
                  <w:autoSpaceDE w:val="0"/>
                  <w:autoSpaceDN w:val="0"/>
                  <w:adjustRightInd w:val="0"/>
                  <w:jc w:val="center"/>
                </w:pPr>
                <w:r>
                  <w:t>备查文件目录</w:t>
                </w:r>
              </w:p>
            </w:tc>
            <w:sdt>
              <w:sdtPr>
                <w:alias w:val="备查文件目录"/>
                <w:tag w:val="_GBC_b76ea437bdf44553a05f7cdddf7f7ee4"/>
                <w:id w:val="25657820"/>
                <w:lock w:val="sdtLocked"/>
              </w:sdtPr>
              <w:sdtContent>
                <w:tc>
                  <w:tcPr>
                    <w:tcW w:w="3710" w:type="pct"/>
                    <w:tcBorders>
                      <w:top w:val="single" w:sz="4" w:space="0" w:color="auto"/>
                      <w:left w:val="single" w:sz="4" w:space="0" w:color="auto"/>
                      <w:bottom w:val="single" w:sz="4" w:space="0" w:color="auto"/>
                      <w:right w:val="single" w:sz="4" w:space="0" w:color="auto"/>
                    </w:tcBorders>
                    <w:vAlign w:val="center"/>
                  </w:tcPr>
                  <w:p w:rsidR="008C46CE" w:rsidRDefault="008C46CE" w:rsidP="00D93B87">
                    <w:pPr>
                      <w:autoSpaceDE w:val="0"/>
                      <w:autoSpaceDN w:val="0"/>
                      <w:adjustRightInd w:val="0"/>
                      <w:jc w:val="both"/>
                    </w:pPr>
                    <w:r>
                      <w:t>2、载有法定代表人签名的半年度报告文本；</w:t>
                    </w:r>
                  </w:p>
                </w:tc>
              </w:sdtContent>
            </w:sdt>
          </w:tr>
          <w:tr w:rsidR="008C46CE" w:rsidTr="00020E49">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8C46CE" w:rsidRDefault="008C46CE" w:rsidP="00020E49"/>
            </w:tc>
            <w:sdt>
              <w:sdtPr>
                <w:alias w:val="备查文件目录"/>
                <w:tag w:val="_GBC_b76ea437bdf44553a05f7cdddf7f7ee4"/>
                <w:id w:val="25657821"/>
                <w:lock w:val="sdtLocked"/>
              </w:sdtPr>
              <w:sdtContent>
                <w:tc>
                  <w:tcPr>
                    <w:tcW w:w="3710" w:type="pct"/>
                    <w:tcBorders>
                      <w:top w:val="single" w:sz="4" w:space="0" w:color="auto"/>
                      <w:left w:val="single" w:sz="4" w:space="0" w:color="auto"/>
                      <w:bottom w:val="single" w:sz="4" w:space="0" w:color="auto"/>
                      <w:right w:val="single" w:sz="4" w:space="0" w:color="auto"/>
                    </w:tcBorders>
                  </w:tcPr>
                  <w:p w:rsidR="008C46CE" w:rsidRDefault="008C46CE" w:rsidP="00020E49">
                    <w:pPr>
                      <w:autoSpaceDE w:val="0"/>
                      <w:autoSpaceDN w:val="0"/>
                      <w:adjustRightInd w:val="0"/>
                    </w:pPr>
                    <w:r>
                      <w:t>3、报告期内在《上海证券报》上公开披露过的所有公司文件的正本及公告的原稿。</w:t>
                    </w:r>
                  </w:p>
                </w:tc>
              </w:sdtContent>
            </w:sdt>
          </w:tr>
        </w:tbl>
        <w:p w:rsidR="008C46CE" w:rsidRDefault="008C46CE"/>
        <w:p w:rsidR="00000063" w:rsidRDefault="00000063" w:rsidP="00000063">
          <w:pPr>
            <w:spacing w:line="360" w:lineRule="exact"/>
            <w:jc w:val="right"/>
          </w:pPr>
        </w:p>
        <w:p w:rsidR="00000063" w:rsidRDefault="00000063" w:rsidP="00000063">
          <w:pPr>
            <w:spacing w:line="720" w:lineRule="auto"/>
            <w:jc w:val="right"/>
          </w:pPr>
        </w:p>
        <w:p w:rsidR="00000063" w:rsidRDefault="00000063" w:rsidP="00000063">
          <w:pPr>
            <w:spacing w:line="720" w:lineRule="auto"/>
            <w:jc w:val="right"/>
          </w:pPr>
          <w:r>
            <w:rPr>
              <w:rFonts w:hint="eastAsia"/>
            </w:rPr>
            <w:t>江苏恒顺醋业股份有限公司</w:t>
          </w:r>
        </w:p>
        <w:p w:rsidR="00000063" w:rsidRDefault="00000063" w:rsidP="00000063">
          <w:pPr>
            <w:spacing w:line="360" w:lineRule="exact"/>
            <w:jc w:val="right"/>
          </w:pPr>
        </w:p>
        <w:p w:rsidR="00303177" w:rsidRDefault="002B2C08" w:rsidP="00000063">
          <w:pPr>
            <w:spacing w:line="360" w:lineRule="exact"/>
            <w:jc w:val="right"/>
            <w:rPr>
              <w:u w:val="single"/>
            </w:rPr>
          </w:pPr>
          <w:r>
            <w:t>董事长：</w:t>
          </w:r>
          <w:sdt>
            <w:sdtPr>
              <w:alias w:val="报告发布人"/>
              <w:tag w:val="_GBC_c7ba2bb638cf41b594c93928cb88221a"/>
              <w:id w:val="24350177"/>
              <w:lock w:val="sdtLocked"/>
              <w:placeholder>
                <w:docPart w:val="GBC22222222222222222222222222222"/>
              </w:placeholder>
            </w:sdtPr>
            <w:sdtContent>
              <w:r w:rsidR="00242061">
                <w:rPr>
                  <w:rFonts w:hint="eastAsia"/>
                </w:rPr>
                <w:t>张玉宏</w:t>
              </w:r>
            </w:sdtContent>
          </w:sdt>
          <w:r>
            <w:rPr>
              <w:rFonts w:hint="eastAsia"/>
            </w:rPr>
            <w:t xml:space="preserve"> </w:t>
          </w:r>
        </w:p>
        <w:p w:rsidR="00000063" w:rsidRDefault="00000063">
          <w:pPr>
            <w:spacing w:line="360" w:lineRule="exact"/>
            <w:jc w:val="right"/>
          </w:pPr>
        </w:p>
        <w:p w:rsidR="00000063" w:rsidRDefault="00000063">
          <w:pPr>
            <w:spacing w:line="360" w:lineRule="exact"/>
            <w:jc w:val="right"/>
          </w:pPr>
        </w:p>
        <w:p w:rsidR="00303177" w:rsidRDefault="002B2C08">
          <w:pPr>
            <w:spacing w:line="360" w:lineRule="exact"/>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sdtPr>
            <w:sdtContent>
              <w:r w:rsidR="00242061">
                <w:rPr>
                  <w:rFonts w:hint="eastAsia"/>
                </w:rPr>
                <w:t>2019年8月27日</w:t>
              </w:r>
            </w:sdtContent>
          </w:sdt>
          <w:r>
            <w:rPr>
              <w:rFonts w:hint="eastAsia"/>
            </w:rPr>
            <w:t xml:space="preserve"> </w:t>
          </w:r>
        </w:p>
      </w:sdtContent>
    </w:sdt>
    <w:p w:rsidR="00303177" w:rsidRDefault="00303177">
      <w:pPr>
        <w:spacing w:line="360" w:lineRule="exact"/>
        <w:ind w:right="5"/>
        <w:rPr>
          <w:u w:val="single"/>
        </w:rPr>
      </w:pPr>
    </w:p>
    <w:p w:rsidR="00303177" w:rsidRDefault="00303177">
      <w:pPr>
        <w:spacing w:line="360" w:lineRule="exact"/>
        <w:ind w:right="5"/>
        <w:jc w:val="center"/>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303177" w:rsidRDefault="002B2C08">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303177" w:rsidRDefault="00BF5C98" w:rsidP="00242061">
              <w:r>
                <w:rPr>
                  <w:bCs/>
                </w:rPr>
                <w:fldChar w:fldCharType="begin"/>
              </w:r>
              <w:r w:rsidR="00242061">
                <w:rPr>
                  <w:bCs/>
                </w:rPr>
                <w:instrText xml:space="preserve"> MACROBUTTON  SnrToggleCheckbox □适用 </w:instrText>
              </w:r>
              <w:r>
                <w:rPr>
                  <w:bCs/>
                </w:rPr>
                <w:fldChar w:fldCharType="end"/>
              </w:r>
              <w:r>
                <w:rPr>
                  <w:bCs/>
                </w:rPr>
                <w:fldChar w:fldCharType="begin"/>
              </w:r>
              <w:r w:rsidR="00242061">
                <w:rPr>
                  <w:bCs/>
                </w:rPr>
                <w:instrText xml:space="preserve"> MACROBUTTON  SnrToggleCheckbox √不适用 </w:instrText>
              </w:r>
              <w:r>
                <w:rPr>
                  <w:bCs/>
                </w:rPr>
                <w:fldChar w:fldCharType="end"/>
              </w:r>
            </w:p>
          </w:sdtContent>
        </w:sdt>
      </w:sdtContent>
    </w:sdt>
    <w:sectPr w:rsidR="00303177"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CB" w:rsidRDefault="008B69CB" w:rsidP="00365E23">
      <w:r>
        <w:separator/>
      </w:r>
    </w:p>
  </w:endnote>
  <w:endnote w:type="continuationSeparator" w:id="0">
    <w:p w:rsidR="008B69CB" w:rsidRDefault="008B69CB"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WinCharSetFFFF-H">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9D4A96" w:rsidRDefault="00BF5C98" w:rsidP="004860B6">
            <w:pPr>
              <w:pStyle w:val="ac"/>
              <w:jc w:val="center"/>
            </w:pPr>
            <w:r>
              <w:rPr>
                <w:b/>
                <w:bCs/>
                <w:sz w:val="24"/>
                <w:szCs w:val="24"/>
              </w:rPr>
              <w:fldChar w:fldCharType="begin"/>
            </w:r>
            <w:r w:rsidR="009D4A96">
              <w:rPr>
                <w:b/>
                <w:bCs/>
              </w:rPr>
              <w:instrText>PAGE</w:instrText>
            </w:r>
            <w:r>
              <w:rPr>
                <w:b/>
                <w:bCs/>
                <w:sz w:val="24"/>
                <w:szCs w:val="24"/>
              </w:rPr>
              <w:fldChar w:fldCharType="separate"/>
            </w:r>
            <w:r w:rsidR="004042AB">
              <w:rPr>
                <w:b/>
                <w:bCs/>
                <w:noProof/>
              </w:rPr>
              <w:t>12</w:t>
            </w:r>
            <w:r>
              <w:rPr>
                <w:b/>
                <w:bCs/>
                <w:sz w:val="24"/>
                <w:szCs w:val="24"/>
              </w:rPr>
              <w:fldChar w:fldCharType="end"/>
            </w:r>
            <w:r w:rsidR="009D4A96">
              <w:rPr>
                <w:lang w:val="zh-CN"/>
              </w:rPr>
              <w:t xml:space="preserve"> / </w:t>
            </w:r>
            <w:r>
              <w:rPr>
                <w:b/>
                <w:bCs/>
                <w:sz w:val="24"/>
                <w:szCs w:val="24"/>
              </w:rPr>
              <w:fldChar w:fldCharType="begin"/>
            </w:r>
            <w:r w:rsidR="009D4A96">
              <w:rPr>
                <w:b/>
                <w:bCs/>
              </w:rPr>
              <w:instrText>NUMPAGES</w:instrText>
            </w:r>
            <w:r>
              <w:rPr>
                <w:b/>
                <w:bCs/>
                <w:sz w:val="24"/>
                <w:szCs w:val="24"/>
              </w:rPr>
              <w:fldChar w:fldCharType="separate"/>
            </w:r>
            <w:r w:rsidR="004042AB">
              <w:rPr>
                <w:b/>
                <w:bCs/>
                <w:noProof/>
              </w:rPr>
              <w:t>23</w:t>
            </w:r>
            <w:r>
              <w:rPr>
                <w:b/>
                <w:bCs/>
                <w:sz w:val="24"/>
                <w:szCs w:val="24"/>
              </w:rPr>
              <w:fldChar w:fldCharType="end"/>
            </w:r>
          </w:p>
        </w:sdtContent>
      </w:sdt>
    </w:sdtContent>
  </w:sdt>
  <w:p w:rsidR="009D4A96" w:rsidRDefault="009D4A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CB" w:rsidRDefault="008B69CB" w:rsidP="00365E23">
      <w:r>
        <w:separator/>
      </w:r>
    </w:p>
  </w:footnote>
  <w:footnote w:type="continuationSeparator" w:id="0">
    <w:p w:rsidR="008B69CB" w:rsidRDefault="008B69CB"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96" w:rsidRPr="009B70CF" w:rsidRDefault="009D4A96" w:rsidP="004B4ABF">
    <w:pPr>
      <w:pStyle w:val="ab"/>
      <w:tabs>
        <w:tab w:val="clear" w:pos="8306"/>
        <w:tab w:val="left" w:pos="8364"/>
        <w:tab w:val="left" w:pos="8505"/>
      </w:tabs>
      <w:ind w:rightChars="10" w:right="21"/>
      <w:rPr>
        <w:b/>
      </w:rPr>
    </w:pPr>
    <w:r>
      <w:rPr>
        <w:rFonts w:hint="eastAsia"/>
      </w:rPr>
      <w:t>201</w:t>
    </w:r>
    <w:r>
      <w:t>9</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5">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6">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4F3A1956"/>
    <w:multiLevelType w:val="hybridMultilevel"/>
    <w:tmpl w:val="6C22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2">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8">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1">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2">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2"/>
  </w:num>
  <w:num w:numId="2">
    <w:abstractNumId w:val="26"/>
  </w:num>
  <w:num w:numId="3">
    <w:abstractNumId w:val="22"/>
  </w:num>
  <w:num w:numId="4">
    <w:abstractNumId w:val="30"/>
  </w:num>
  <w:num w:numId="5">
    <w:abstractNumId w:val="85"/>
  </w:num>
  <w:num w:numId="6">
    <w:abstractNumId w:val="35"/>
  </w:num>
  <w:num w:numId="7">
    <w:abstractNumId w:val="49"/>
  </w:num>
  <w:num w:numId="8">
    <w:abstractNumId w:val="72"/>
  </w:num>
  <w:num w:numId="9">
    <w:abstractNumId w:val="51"/>
  </w:num>
  <w:num w:numId="10">
    <w:abstractNumId w:val="16"/>
  </w:num>
  <w:num w:numId="11">
    <w:abstractNumId w:val="31"/>
  </w:num>
  <w:num w:numId="12">
    <w:abstractNumId w:val="59"/>
  </w:num>
  <w:num w:numId="13">
    <w:abstractNumId w:val="97"/>
  </w:num>
  <w:num w:numId="14">
    <w:abstractNumId w:val="82"/>
  </w:num>
  <w:num w:numId="15">
    <w:abstractNumId w:val="15"/>
  </w:num>
  <w:num w:numId="16">
    <w:abstractNumId w:val="29"/>
  </w:num>
  <w:num w:numId="17">
    <w:abstractNumId w:val="25"/>
  </w:num>
  <w:num w:numId="18">
    <w:abstractNumId w:val="37"/>
  </w:num>
  <w:num w:numId="19">
    <w:abstractNumId w:val="67"/>
  </w:num>
  <w:num w:numId="20">
    <w:abstractNumId w:val="98"/>
  </w:num>
  <w:num w:numId="21">
    <w:abstractNumId w:val="104"/>
  </w:num>
  <w:num w:numId="22">
    <w:abstractNumId w:val="23"/>
  </w:num>
  <w:num w:numId="23">
    <w:abstractNumId w:val="13"/>
  </w:num>
  <w:num w:numId="24">
    <w:abstractNumId w:val="39"/>
  </w:num>
  <w:num w:numId="25">
    <w:abstractNumId w:val="91"/>
  </w:num>
  <w:num w:numId="26">
    <w:abstractNumId w:val="109"/>
  </w:num>
  <w:num w:numId="27">
    <w:abstractNumId w:val="74"/>
  </w:num>
  <w:num w:numId="28">
    <w:abstractNumId w:val="52"/>
  </w:num>
  <w:num w:numId="29">
    <w:abstractNumId w:val="63"/>
  </w:num>
  <w:num w:numId="30">
    <w:abstractNumId w:val="62"/>
  </w:num>
  <w:num w:numId="31">
    <w:abstractNumId w:val="2"/>
  </w:num>
  <w:num w:numId="32">
    <w:abstractNumId w:val="76"/>
  </w:num>
  <w:num w:numId="33">
    <w:abstractNumId w:val="70"/>
  </w:num>
  <w:num w:numId="34">
    <w:abstractNumId w:val="107"/>
  </w:num>
  <w:num w:numId="35">
    <w:abstractNumId w:val="90"/>
  </w:num>
  <w:num w:numId="36">
    <w:abstractNumId w:val="105"/>
  </w:num>
  <w:num w:numId="37">
    <w:abstractNumId w:val="53"/>
  </w:num>
  <w:num w:numId="38">
    <w:abstractNumId w:val="3"/>
  </w:num>
  <w:num w:numId="39">
    <w:abstractNumId w:val="41"/>
  </w:num>
  <w:num w:numId="40">
    <w:abstractNumId w:val="27"/>
  </w:num>
  <w:num w:numId="41">
    <w:abstractNumId w:val="95"/>
  </w:num>
  <w:num w:numId="42">
    <w:abstractNumId w:val="6"/>
  </w:num>
  <w:num w:numId="43">
    <w:abstractNumId w:val="96"/>
  </w:num>
  <w:num w:numId="44">
    <w:abstractNumId w:val="56"/>
  </w:num>
  <w:num w:numId="45">
    <w:abstractNumId w:val="100"/>
  </w:num>
  <w:num w:numId="46">
    <w:abstractNumId w:val="42"/>
  </w:num>
  <w:num w:numId="47">
    <w:abstractNumId w:val="18"/>
  </w:num>
  <w:num w:numId="48">
    <w:abstractNumId w:val="94"/>
  </w:num>
  <w:num w:numId="49">
    <w:abstractNumId w:val="14"/>
  </w:num>
  <w:num w:numId="50">
    <w:abstractNumId w:val="8"/>
  </w:num>
  <w:num w:numId="51">
    <w:abstractNumId w:val="110"/>
  </w:num>
  <w:num w:numId="52">
    <w:abstractNumId w:val="17"/>
  </w:num>
  <w:num w:numId="53">
    <w:abstractNumId w:val="50"/>
  </w:num>
  <w:num w:numId="54">
    <w:abstractNumId w:val="102"/>
  </w:num>
  <w:num w:numId="55">
    <w:abstractNumId w:val="47"/>
  </w:num>
  <w:num w:numId="56">
    <w:abstractNumId w:val="108"/>
  </w:num>
  <w:num w:numId="57">
    <w:abstractNumId w:val="64"/>
  </w:num>
  <w:num w:numId="58">
    <w:abstractNumId w:val="86"/>
  </w:num>
  <w:num w:numId="59">
    <w:abstractNumId w:val="33"/>
  </w:num>
  <w:num w:numId="60">
    <w:abstractNumId w:val="111"/>
  </w:num>
  <w:num w:numId="61">
    <w:abstractNumId w:val="61"/>
  </w:num>
  <w:num w:numId="62">
    <w:abstractNumId w:val="66"/>
  </w:num>
  <w:num w:numId="63">
    <w:abstractNumId w:val="83"/>
  </w:num>
  <w:num w:numId="64">
    <w:abstractNumId w:val="114"/>
  </w:num>
  <w:num w:numId="65">
    <w:abstractNumId w:val="44"/>
  </w:num>
  <w:num w:numId="66">
    <w:abstractNumId w:val="65"/>
  </w:num>
  <w:num w:numId="67">
    <w:abstractNumId w:val="71"/>
  </w:num>
  <w:num w:numId="68">
    <w:abstractNumId w:val="101"/>
  </w:num>
  <w:num w:numId="69">
    <w:abstractNumId w:val="5"/>
  </w:num>
  <w:num w:numId="70">
    <w:abstractNumId w:val="45"/>
  </w:num>
  <w:num w:numId="71">
    <w:abstractNumId w:val="9"/>
  </w:num>
  <w:num w:numId="72">
    <w:abstractNumId w:val="73"/>
  </w:num>
  <w:num w:numId="73">
    <w:abstractNumId w:val="93"/>
  </w:num>
  <w:num w:numId="74">
    <w:abstractNumId w:val="55"/>
  </w:num>
  <w:num w:numId="75">
    <w:abstractNumId w:val="78"/>
  </w:num>
  <w:num w:numId="76">
    <w:abstractNumId w:val="68"/>
  </w:num>
  <w:num w:numId="77">
    <w:abstractNumId w:val="34"/>
  </w:num>
  <w:num w:numId="78">
    <w:abstractNumId w:val="80"/>
  </w:num>
  <w:num w:numId="79">
    <w:abstractNumId w:val="48"/>
  </w:num>
  <w:num w:numId="80">
    <w:abstractNumId w:val="7"/>
  </w:num>
  <w:num w:numId="81">
    <w:abstractNumId w:val="0"/>
  </w:num>
  <w:num w:numId="82">
    <w:abstractNumId w:val="115"/>
  </w:num>
  <w:num w:numId="83">
    <w:abstractNumId w:val="43"/>
  </w:num>
  <w:num w:numId="84">
    <w:abstractNumId w:val="112"/>
  </w:num>
  <w:num w:numId="85">
    <w:abstractNumId w:val="20"/>
  </w:num>
  <w:num w:numId="86">
    <w:abstractNumId w:val="88"/>
  </w:num>
  <w:num w:numId="87">
    <w:abstractNumId w:val="28"/>
  </w:num>
  <w:num w:numId="88">
    <w:abstractNumId w:val="79"/>
  </w:num>
  <w:num w:numId="89">
    <w:abstractNumId w:val="89"/>
  </w:num>
  <w:num w:numId="90">
    <w:abstractNumId w:val="19"/>
  </w:num>
  <w:num w:numId="91">
    <w:abstractNumId w:val="57"/>
  </w:num>
  <w:num w:numId="92">
    <w:abstractNumId w:val="77"/>
  </w:num>
  <w:num w:numId="93">
    <w:abstractNumId w:val="92"/>
  </w:num>
  <w:num w:numId="94">
    <w:abstractNumId w:val="60"/>
  </w:num>
  <w:num w:numId="95">
    <w:abstractNumId w:val="12"/>
  </w:num>
  <w:num w:numId="96">
    <w:abstractNumId w:val="21"/>
  </w:num>
  <w:num w:numId="97">
    <w:abstractNumId w:val="99"/>
  </w:num>
  <w:num w:numId="98">
    <w:abstractNumId w:val="1"/>
  </w:num>
  <w:num w:numId="99">
    <w:abstractNumId w:val="4"/>
  </w:num>
  <w:num w:numId="100">
    <w:abstractNumId w:val="36"/>
  </w:num>
  <w:num w:numId="101">
    <w:abstractNumId w:val="69"/>
  </w:num>
  <w:num w:numId="102">
    <w:abstractNumId w:val="106"/>
  </w:num>
  <w:num w:numId="103">
    <w:abstractNumId w:val="113"/>
  </w:num>
  <w:num w:numId="104">
    <w:abstractNumId w:val="116"/>
  </w:num>
  <w:num w:numId="105">
    <w:abstractNumId w:val="10"/>
  </w:num>
  <w:num w:numId="106">
    <w:abstractNumId w:val="75"/>
  </w:num>
  <w:num w:numId="107">
    <w:abstractNumId w:val="24"/>
  </w:num>
  <w:num w:numId="108">
    <w:abstractNumId w:val="11"/>
  </w:num>
  <w:num w:numId="109">
    <w:abstractNumId w:val="40"/>
  </w:num>
  <w:num w:numId="110">
    <w:abstractNumId w:val="81"/>
  </w:num>
  <w:num w:numId="111">
    <w:abstractNumId w:val="46"/>
  </w:num>
  <w:num w:numId="112">
    <w:abstractNumId w:val="54"/>
  </w:num>
  <w:num w:numId="113">
    <w:abstractNumId w:val="58"/>
  </w:num>
  <w:num w:numId="114">
    <w:abstractNumId w:val="87"/>
  </w:num>
  <w:num w:numId="115">
    <w:abstractNumId w:val="84"/>
  </w:num>
  <w:num w:numId="116">
    <w:abstractNumId w:val="103"/>
  </w:num>
  <w:num w:numId="117">
    <w:abstractNumId w:val="38"/>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063"/>
    <w:rsid w:val="000005A6"/>
    <w:rsid w:val="0000102D"/>
    <w:rsid w:val="00001469"/>
    <w:rsid w:val="000015C9"/>
    <w:rsid w:val="00001B33"/>
    <w:rsid w:val="00001E8C"/>
    <w:rsid w:val="0000230E"/>
    <w:rsid w:val="000023F5"/>
    <w:rsid w:val="00002545"/>
    <w:rsid w:val="000028BC"/>
    <w:rsid w:val="00002973"/>
    <w:rsid w:val="000033A6"/>
    <w:rsid w:val="0000372D"/>
    <w:rsid w:val="00003C39"/>
    <w:rsid w:val="0000421D"/>
    <w:rsid w:val="0000464C"/>
    <w:rsid w:val="000048B5"/>
    <w:rsid w:val="00004ADF"/>
    <w:rsid w:val="00004E58"/>
    <w:rsid w:val="00005071"/>
    <w:rsid w:val="000050BB"/>
    <w:rsid w:val="0000568D"/>
    <w:rsid w:val="000061CF"/>
    <w:rsid w:val="00007207"/>
    <w:rsid w:val="0000782B"/>
    <w:rsid w:val="0000794E"/>
    <w:rsid w:val="00007BBD"/>
    <w:rsid w:val="00010147"/>
    <w:rsid w:val="0001033D"/>
    <w:rsid w:val="0001041D"/>
    <w:rsid w:val="0001046B"/>
    <w:rsid w:val="000108C6"/>
    <w:rsid w:val="000110A4"/>
    <w:rsid w:val="000121BF"/>
    <w:rsid w:val="000122EE"/>
    <w:rsid w:val="00012702"/>
    <w:rsid w:val="00012AFC"/>
    <w:rsid w:val="00012E08"/>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728"/>
    <w:rsid w:val="00020D46"/>
    <w:rsid w:val="00020DB9"/>
    <w:rsid w:val="00020E49"/>
    <w:rsid w:val="0002110B"/>
    <w:rsid w:val="00021700"/>
    <w:rsid w:val="000224B7"/>
    <w:rsid w:val="000225C5"/>
    <w:rsid w:val="0002292A"/>
    <w:rsid w:val="00022EDA"/>
    <w:rsid w:val="0002301E"/>
    <w:rsid w:val="000231BD"/>
    <w:rsid w:val="000231DC"/>
    <w:rsid w:val="00023BEB"/>
    <w:rsid w:val="00023C73"/>
    <w:rsid w:val="00025469"/>
    <w:rsid w:val="00025E29"/>
    <w:rsid w:val="00025EAF"/>
    <w:rsid w:val="0002612F"/>
    <w:rsid w:val="00026A17"/>
    <w:rsid w:val="00027348"/>
    <w:rsid w:val="000275C9"/>
    <w:rsid w:val="0002798D"/>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4DDF"/>
    <w:rsid w:val="0003517B"/>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797"/>
    <w:rsid w:val="00044D1E"/>
    <w:rsid w:val="00044DDC"/>
    <w:rsid w:val="00044FE0"/>
    <w:rsid w:val="000451ED"/>
    <w:rsid w:val="000453CA"/>
    <w:rsid w:val="00045DCB"/>
    <w:rsid w:val="00045F39"/>
    <w:rsid w:val="00046637"/>
    <w:rsid w:val="000468DA"/>
    <w:rsid w:val="00046B18"/>
    <w:rsid w:val="00046BF9"/>
    <w:rsid w:val="00046C4A"/>
    <w:rsid w:val="00046D53"/>
    <w:rsid w:val="00046DD2"/>
    <w:rsid w:val="000474D7"/>
    <w:rsid w:val="00047621"/>
    <w:rsid w:val="00047AE9"/>
    <w:rsid w:val="000500E7"/>
    <w:rsid w:val="000501F1"/>
    <w:rsid w:val="00050236"/>
    <w:rsid w:val="00050420"/>
    <w:rsid w:val="000505C7"/>
    <w:rsid w:val="000517E2"/>
    <w:rsid w:val="00051BE5"/>
    <w:rsid w:val="000526A4"/>
    <w:rsid w:val="00052B89"/>
    <w:rsid w:val="00052D38"/>
    <w:rsid w:val="0005335F"/>
    <w:rsid w:val="00053E2E"/>
    <w:rsid w:val="00053F3F"/>
    <w:rsid w:val="000544CE"/>
    <w:rsid w:val="00054612"/>
    <w:rsid w:val="0005486C"/>
    <w:rsid w:val="00054BC2"/>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1BBF"/>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5BF"/>
    <w:rsid w:val="00065914"/>
    <w:rsid w:val="00065B7B"/>
    <w:rsid w:val="00065D51"/>
    <w:rsid w:val="000666BA"/>
    <w:rsid w:val="00066B5B"/>
    <w:rsid w:val="00066C7F"/>
    <w:rsid w:val="00066CAC"/>
    <w:rsid w:val="00066F8C"/>
    <w:rsid w:val="0006751E"/>
    <w:rsid w:val="00067AEB"/>
    <w:rsid w:val="0007031A"/>
    <w:rsid w:val="00070D92"/>
    <w:rsid w:val="00070E4B"/>
    <w:rsid w:val="00070EED"/>
    <w:rsid w:val="00071243"/>
    <w:rsid w:val="0007147E"/>
    <w:rsid w:val="00072361"/>
    <w:rsid w:val="0007241A"/>
    <w:rsid w:val="0007246C"/>
    <w:rsid w:val="000729B8"/>
    <w:rsid w:val="00072D7F"/>
    <w:rsid w:val="0007305C"/>
    <w:rsid w:val="000730ED"/>
    <w:rsid w:val="000732D5"/>
    <w:rsid w:val="00073829"/>
    <w:rsid w:val="00073BC2"/>
    <w:rsid w:val="00073FAC"/>
    <w:rsid w:val="000745DB"/>
    <w:rsid w:val="00074AF1"/>
    <w:rsid w:val="00074C4E"/>
    <w:rsid w:val="0007507D"/>
    <w:rsid w:val="000754D0"/>
    <w:rsid w:val="00075786"/>
    <w:rsid w:val="00075C45"/>
    <w:rsid w:val="00075E3A"/>
    <w:rsid w:val="00075E54"/>
    <w:rsid w:val="00076117"/>
    <w:rsid w:val="000764FD"/>
    <w:rsid w:val="00077397"/>
    <w:rsid w:val="00077503"/>
    <w:rsid w:val="000778E2"/>
    <w:rsid w:val="0008036E"/>
    <w:rsid w:val="00080509"/>
    <w:rsid w:val="000805BB"/>
    <w:rsid w:val="000808F7"/>
    <w:rsid w:val="000808FF"/>
    <w:rsid w:val="0008095D"/>
    <w:rsid w:val="00080A0F"/>
    <w:rsid w:val="0008112A"/>
    <w:rsid w:val="00081D4A"/>
    <w:rsid w:val="0008231D"/>
    <w:rsid w:val="00082700"/>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C6B"/>
    <w:rsid w:val="000866A2"/>
    <w:rsid w:val="000868AD"/>
    <w:rsid w:val="0008691D"/>
    <w:rsid w:val="000872AC"/>
    <w:rsid w:val="00087446"/>
    <w:rsid w:val="00087492"/>
    <w:rsid w:val="000877EF"/>
    <w:rsid w:val="00087B6F"/>
    <w:rsid w:val="000903FD"/>
    <w:rsid w:val="00090454"/>
    <w:rsid w:val="00090892"/>
    <w:rsid w:val="00090ADC"/>
    <w:rsid w:val="00090C35"/>
    <w:rsid w:val="00090DA2"/>
    <w:rsid w:val="0009141B"/>
    <w:rsid w:val="00091724"/>
    <w:rsid w:val="00091743"/>
    <w:rsid w:val="000918CD"/>
    <w:rsid w:val="00091930"/>
    <w:rsid w:val="00091E44"/>
    <w:rsid w:val="000922AE"/>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329"/>
    <w:rsid w:val="00096746"/>
    <w:rsid w:val="00096E12"/>
    <w:rsid w:val="00097054"/>
    <w:rsid w:val="00097097"/>
    <w:rsid w:val="0009714B"/>
    <w:rsid w:val="00097459"/>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4309"/>
    <w:rsid w:val="000A4AE5"/>
    <w:rsid w:val="000A4C9E"/>
    <w:rsid w:val="000A5126"/>
    <w:rsid w:val="000A5162"/>
    <w:rsid w:val="000A5A58"/>
    <w:rsid w:val="000A6410"/>
    <w:rsid w:val="000A67B6"/>
    <w:rsid w:val="000A6A70"/>
    <w:rsid w:val="000A6AE6"/>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3CC2"/>
    <w:rsid w:val="000B4A82"/>
    <w:rsid w:val="000B4B18"/>
    <w:rsid w:val="000B4BDA"/>
    <w:rsid w:val="000B5098"/>
    <w:rsid w:val="000B5590"/>
    <w:rsid w:val="000B5992"/>
    <w:rsid w:val="000B61F7"/>
    <w:rsid w:val="000B6B2E"/>
    <w:rsid w:val="000B6BC7"/>
    <w:rsid w:val="000B6C66"/>
    <w:rsid w:val="000B717E"/>
    <w:rsid w:val="000C0038"/>
    <w:rsid w:val="000C01B8"/>
    <w:rsid w:val="000C0519"/>
    <w:rsid w:val="000C0C72"/>
    <w:rsid w:val="000C0D45"/>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B58"/>
    <w:rsid w:val="000C5B78"/>
    <w:rsid w:val="000C60FC"/>
    <w:rsid w:val="000C63C4"/>
    <w:rsid w:val="000C6560"/>
    <w:rsid w:val="000C698C"/>
    <w:rsid w:val="000C6A05"/>
    <w:rsid w:val="000C6DAE"/>
    <w:rsid w:val="000C6FCB"/>
    <w:rsid w:val="000C7371"/>
    <w:rsid w:val="000C7691"/>
    <w:rsid w:val="000C7889"/>
    <w:rsid w:val="000C7C71"/>
    <w:rsid w:val="000C7D9C"/>
    <w:rsid w:val="000C7DF8"/>
    <w:rsid w:val="000D057C"/>
    <w:rsid w:val="000D0BE9"/>
    <w:rsid w:val="000D0E23"/>
    <w:rsid w:val="000D1028"/>
    <w:rsid w:val="000D14E3"/>
    <w:rsid w:val="000D15CB"/>
    <w:rsid w:val="000D26CD"/>
    <w:rsid w:val="000D28CF"/>
    <w:rsid w:val="000D29E2"/>
    <w:rsid w:val="000D2C5E"/>
    <w:rsid w:val="000D2F52"/>
    <w:rsid w:val="000D3B03"/>
    <w:rsid w:val="000D3B07"/>
    <w:rsid w:val="000D4964"/>
    <w:rsid w:val="000D49EB"/>
    <w:rsid w:val="000D5454"/>
    <w:rsid w:val="000D55C3"/>
    <w:rsid w:val="000D57F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C83"/>
    <w:rsid w:val="000E0EB6"/>
    <w:rsid w:val="000E1521"/>
    <w:rsid w:val="000E15A7"/>
    <w:rsid w:val="000E165C"/>
    <w:rsid w:val="000E17B3"/>
    <w:rsid w:val="000E17B4"/>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4A3"/>
    <w:rsid w:val="000E567C"/>
    <w:rsid w:val="000E56D0"/>
    <w:rsid w:val="000E5B46"/>
    <w:rsid w:val="000E6475"/>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3AC"/>
    <w:rsid w:val="000F2990"/>
    <w:rsid w:val="000F2A73"/>
    <w:rsid w:val="000F3016"/>
    <w:rsid w:val="000F3044"/>
    <w:rsid w:val="000F3234"/>
    <w:rsid w:val="000F3A6E"/>
    <w:rsid w:val="000F42F3"/>
    <w:rsid w:val="000F438A"/>
    <w:rsid w:val="000F460F"/>
    <w:rsid w:val="000F4688"/>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6C7"/>
    <w:rsid w:val="001007FD"/>
    <w:rsid w:val="001012ED"/>
    <w:rsid w:val="00101376"/>
    <w:rsid w:val="00101850"/>
    <w:rsid w:val="00101B38"/>
    <w:rsid w:val="00101F64"/>
    <w:rsid w:val="001022D3"/>
    <w:rsid w:val="0010232B"/>
    <w:rsid w:val="001026CF"/>
    <w:rsid w:val="00102BEA"/>
    <w:rsid w:val="0010345C"/>
    <w:rsid w:val="001036AD"/>
    <w:rsid w:val="001038D1"/>
    <w:rsid w:val="00103BDD"/>
    <w:rsid w:val="00104087"/>
    <w:rsid w:val="001044B7"/>
    <w:rsid w:val="001044EA"/>
    <w:rsid w:val="00104872"/>
    <w:rsid w:val="001048FE"/>
    <w:rsid w:val="00105238"/>
    <w:rsid w:val="00105921"/>
    <w:rsid w:val="001059DB"/>
    <w:rsid w:val="00105F72"/>
    <w:rsid w:val="00106740"/>
    <w:rsid w:val="00107599"/>
    <w:rsid w:val="00107A8E"/>
    <w:rsid w:val="00107CD9"/>
    <w:rsid w:val="00110036"/>
    <w:rsid w:val="0011023E"/>
    <w:rsid w:val="00110611"/>
    <w:rsid w:val="00110717"/>
    <w:rsid w:val="0011091B"/>
    <w:rsid w:val="00110D00"/>
    <w:rsid w:val="001116D4"/>
    <w:rsid w:val="00111BAC"/>
    <w:rsid w:val="00111D4E"/>
    <w:rsid w:val="00111E23"/>
    <w:rsid w:val="00112302"/>
    <w:rsid w:val="001126AB"/>
    <w:rsid w:val="001127CC"/>
    <w:rsid w:val="001133FC"/>
    <w:rsid w:val="001137A6"/>
    <w:rsid w:val="001139E6"/>
    <w:rsid w:val="00113B8D"/>
    <w:rsid w:val="00114189"/>
    <w:rsid w:val="001143A4"/>
    <w:rsid w:val="00114F3A"/>
    <w:rsid w:val="00115730"/>
    <w:rsid w:val="0011587B"/>
    <w:rsid w:val="00116051"/>
    <w:rsid w:val="001165AE"/>
    <w:rsid w:val="001167C6"/>
    <w:rsid w:val="001167C8"/>
    <w:rsid w:val="001167D2"/>
    <w:rsid w:val="00116934"/>
    <w:rsid w:val="001169CD"/>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2BA4"/>
    <w:rsid w:val="001230F3"/>
    <w:rsid w:val="0012321F"/>
    <w:rsid w:val="001234DF"/>
    <w:rsid w:val="00123F0A"/>
    <w:rsid w:val="00124C57"/>
    <w:rsid w:val="001252F2"/>
    <w:rsid w:val="00125470"/>
    <w:rsid w:val="00125B27"/>
    <w:rsid w:val="00125D3B"/>
    <w:rsid w:val="00125EEF"/>
    <w:rsid w:val="00126052"/>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4B3"/>
    <w:rsid w:val="00135556"/>
    <w:rsid w:val="0013555C"/>
    <w:rsid w:val="0013565E"/>
    <w:rsid w:val="00135794"/>
    <w:rsid w:val="00135FBD"/>
    <w:rsid w:val="00136496"/>
    <w:rsid w:val="00136A9A"/>
    <w:rsid w:val="0013708F"/>
    <w:rsid w:val="001372F3"/>
    <w:rsid w:val="00137861"/>
    <w:rsid w:val="00137C75"/>
    <w:rsid w:val="00140099"/>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47E29"/>
    <w:rsid w:val="001508C9"/>
    <w:rsid w:val="00150E78"/>
    <w:rsid w:val="00150F67"/>
    <w:rsid w:val="001511B5"/>
    <w:rsid w:val="0015156E"/>
    <w:rsid w:val="0015159B"/>
    <w:rsid w:val="001516EE"/>
    <w:rsid w:val="00151EEF"/>
    <w:rsid w:val="00152156"/>
    <w:rsid w:val="001526A2"/>
    <w:rsid w:val="0015290B"/>
    <w:rsid w:val="00152B5E"/>
    <w:rsid w:val="00152FE0"/>
    <w:rsid w:val="0015304B"/>
    <w:rsid w:val="00153852"/>
    <w:rsid w:val="00153F10"/>
    <w:rsid w:val="00153F4B"/>
    <w:rsid w:val="00154101"/>
    <w:rsid w:val="001541EB"/>
    <w:rsid w:val="001543D4"/>
    <w:rsid w:val="0015445C"/>
    <w:rsid w:val="0015450F"/>
    <w:rsid w:val="00154B6D"/>
    <w:rsid w:val="00154E9A"/>
    <w:rsid w:val="0015523D"/>
    <w:rsid w:val="00155FB6"/>
    <w:rsid w:val="00156C03"/>
    <w:rsid w:val="00156F5B"/>
    <w:rsid w:val="00157106"/>
    <w:rsid w:val="00157457"/>
    <w:rsid w:val="0015748D"/>
    <w:rsid w:val="001575B8"/>
    <w:rsid w:val="001575F4"/>
    <w:rsid w:val="00157689"/>
    <w:rsid w:val="001578D8"/>
    <w:rsid w:val="00157BF7"/>
    <w:rsid w:val="00157CE3"/>
    <w:rsid w:val="00157DE4"/>
    <w:rsid w:val="00157FE3"/>
    <w:rsid w:val="00160787"/>
    <w:rsid w:val="00160818"/>
    <w:rsid w:val="001608C9"/>
    <w:rsid w:val="001614D4"/>
    <w:rsid w:val="001616B7"/>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39"/>
    <w:rsid w:val="00170327"/>
    <w:rsid w:val="00170450"/>
    <w:rsid w:val="00170461"/>
    <w:rsid w:val="00170650"/>
    <w:rsid w:val="00170E2F"/>
    <w:rsid w:val="0017134C"/>
    <w:rsid w:val="001715BD"/>
    <w:rsid w:val="001717E5"/>
    <w:rsid w:val="00171B80"/>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847"/>
    <w:rsid w:val="00180CDD"/>
    <w:rsid w:val="00180E29"/>
    <w:rsid w:val="00180F49"/>
    <w:rsid w:val="001815B8"/>
    <w:rsid w:val="001816A6"/>
    <w:rsid w:val="0018228D"/>
    <w:rsid w:val="00182367"/>
    <w:rsid w:val="001826DB"/>
    <w:rsid w:val="0018280C"/>
    <w:rsid w:val="00182BAC"/>
    <w:rsid w:val="0018313C"/>
    <w:rsid w:val="0018382F"/>
    <w:rsid w:val="00183957"/>
    <w:rsid w:val="0018413C"/>
    <w:rsid w:val="001844E5"/>
    <w:rsid w:val="00184530"/>
    <w:rsid w:val="0018455F"/>
    <w:rsid w:val="00184687"/>
    <w:rsid w:val="001847E6"/>
    <w:rsid w:val="00184EB1"/>
    <w:rsid w:val="00185085"/>
    <w:rsid w:val="001851BD"/>
    <w:rsid w:val="001851F2"/>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7D3"/>
    <w:rsid w:val="0019388E"/>
    <w:rsid w:val="00193C5E"/>
    <w:rsid w:val="00194F95"/>
    <w:rsid w:val="00195857"/>
    <w:rsid w:val="00195A1C"/>
    <w:rsid w:val="00195DE7"/>
    <w:rsid w:val="00195DFE"/>
    <w:rsid w:val="00196123"/>
    <w:rsid w:val="001968FD"/>
    <w:rsid w:val="00196E4C"/>
    <w:rsid w:val="00196F3D"/>
    <w:rsid w:val="0019711B"/>
    <w:rsid w:val="001976BC"/>
    <w:rsid w:val="0019788A"/>
    <w:rsid w:val="0019799A"/>
    <w:rsid w:val="00197B91"/>
    <w:rsid w:val="00197BDE"/>
    <w:rsid w:val="00197C0F"/>
    <w:rsid w:val="00197C1F"/>
    <w:rsid w:val="001A02FE"/>
    <w:rsid w:val="001A0769"/>
    <w:rsid w:val="001A0BFC"/>
    <w:rsid w:val="001A0C34"/>
    <w:rsid w:val="001A0F7A"/>
    <w:rsid w:val="001A116E"/>
    <w:rsid w:val="001A1A11"/>
    <w:rsid w:val="001A2056"/>
    <w:rsid w:val="001A2255"/>
    <w:rsid w:val="001A25C7"/>
    <w:rsid w:val="001A26F2"/>
    <w:rsid w:val="001A27A6"/>
    <w:rsid w:val="001A2AD1"/>
    <w:rsid w:val="001A2B2B"/>
    <w:rsid w:val="001A3215"/>
    <w:rsid w:val="001A3375"/>
    <w:rsid w:val="001A35C2"/>
    <w:rsid w:val="001A3637"/>
    <w:rsid w:val="001A37C6"/>
    <w:rsid w:val="001A3C77"/>
    <w:rsid w:val="001A409E"/>
    <w:rsid w:val="001A4780"/>
    <w:rsid w:val="001A4B57"/>
    <w:rsid w:val="001A4F7F"/>
    <w:rsid w:val="001A5089"/>
    <w:rsid w:val="001A5534"/>
    <w:rsid w:val="001A564A"/>
    <w:rsid w:val="001A5C8D"/>
    <w:rsid w:val="001A6342"/>
    <w:rsid w:val="001A652B"/>
    <w:rsid w:val="001A657D"/>
    <w:rsid w:val="001A7C88"/>
    <w:rsid w:val="001A7F1C"/>
    <w:rsid w:val="001B0143"/>
    <w:rsid w:val="001B0472"/>
    <w:rsid w:val="001B06B5"/>
    <w:rsid w:val="001B0B8E"/>
    <w:rsid w:val="001B0DC4"/>
    <w:rsid w:val="001B102B"/>
    <w:rsid w:val="001B11CD"/>
    <w:rsid w:val="001B1B4D"/>
    <w:rsid w:val="001B1D8E"/>
    <w:rsid w:val="001B20B4"/>
    <w:rsid w:val="001B20E8"/>
    <w:rsid w:val="001B21B7"/>
    <w:rsid w:val="001B25DC"/>
    <w:rsid w:val="001B2678"/>
    <w:rsid w:val="001B39B1"/>
    <w:rsid w:val="001B40F8"/>
    <w:rsid w:val="001B4B35"/>
    <w:rsid w:val="001B531E"/>
    <w:rsid w:val="001B55DF"/>
    <w:rsid w:val="001B5EAC"/>
    <w:rsid w:val="001B616C"/>
    <w:rsid w:val="001B627A"/>
    <w:rsid w:val="001B63F7"/>
    <w:rsid w:val="001B6C5E"/>
    <w:rsid w:val="001B75FB"/>
    <w:rsid w:val="001B76F4"/>
    <w:rsid w:val="001B77C3"/>
    <w:rsid w:val="001B78C9"/>
    <w:rsid w:val="001C0611"/>
    <w:rsid w:val="001C0653"/>
    <w:rsid w:val="001C0748"/>
    <w:rsid w:val="001C114E"/>
    <w:rsid w:val="001C1BF1"/>
    <w:rsid w:val="001C1EEF"/>
    <w:rsid w:val="001C24BF"/>
    <w:rsid w:val="001C2748"/>
    <w:rsid w:val="001C2900"/>
    <w:rsid w:val="001C2BDA"/>
    <w:rsid w:val="001C2BF3"/>
    <w:rsid w:val="001C2C05"/>
    <w:rsid w:val="001C2E70"/>
    <w:rsid w:val="001C2F81"/>
    <w:rsid w:val="001C3C8B"/>
    <w:rsid w:val="001C3D67"/>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8EB"/>
    <w:rsid w:val="001E0A22"/>
    <w:rsid w:val="001E0A77"/>
    <w:rsid w:val="001E0F47"/>
    <w:rsid w:val="001E13C5"/>
    <w:rsid w:val="001E1754"/>
    <w:rsid w:val="001E18AC"/>
    <w:rsid w:val="001E1926"/>
    <w:rsid w:val="001E24B5"/>
    <w:rsid w:val="001E2729"/>
    <w:rsid w:val="001E27EC"/>
    <w:rsid w:val="001E2AC2"/>
    <w:rsid w:val="001E2E8E"/>
    <w:rsid w:val="001E3187"/>
    <w:rsid w:val="001E35BF"/>
    <w:rsid w:val="001E35D2"/>
    <w:rsid w:val="001E37CF"/>
    <w:rsid w:val="001E4B1D"/>
    <w:rsid w:val="001E4C30"/>
    <w:rsid w:val="001E5479"/>
    <w:rsid w:val="001E55CD"/>
    <w:rsid w:val="001E5737"/>
    <w:rsid w:val="001E5F29"/>
    <w:rsid w:val="001E63BC"/>
    <w:rsid w:val="001E6802"/>
    <w:rsid w:val="001E6B0E"/>
    <w:rsid w:val="001E6B1D"/>
    <w:rsid w:val="001E6D5D"/>
    <w:rsid w:val="001E6EE1"/>
    <w:rsid w:val="001E7E60"/>
    <w:rsid w:val="001F018E"/>
    <w:rsid w:val="001F019F"/>
    <w:rsid w:val="001F07B9"/>
    <w:rsid w:val="001F09C2"/>
    <w:rsid w:val="001F0B04"/>
    <w:rsid w:val="001F0C13"/>
    <w:rsid w:val="001F0C87"/>
    <w:rsid w:val="001F126D"/>
    <w:rsid w:val="001F157A"/>
    <w:rsid w:val="001F1868"/>
    <w:rsid w:val="001F18F6"/>
    <w:rsid w:val="001F1A82"/>
    <w:rsid w:val="001F2449"/>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2A8"/>
    <w:rsid w:val="001F65A3"/>
    <w:rsid w:val="001F6856"/>
    <w:rsid w:val="001F73D9"/>
    <w:rsid w:val="001F744A"/>
    <w:rsid w:val="001F7478"/>
    <w:rsid w:val="001F7EDD"/>
    <w:rsid w:val="001F7FCA"/>
    <w:rsid w:val="00200212"/>
    <w:rsid w:val="002008BB"/>
    <w:rsid w:val="002008BE"/>
    <w:rsid w:val="0020111B"/>
    <w:rsid w:val="002013B7"/>
    <w:rsid w:val="002019C7"/>
    <w:rsid w:val="00201AF6"/>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BD3"/>
    <w:rsid w:val="00210D2D"/>
    <w:rsid w:val="0021164B"/>
    <w:rsid w:val="00211CA5"/>
    <w:rsid w:val="002121E4"/>
    <w:rsid w:val="0021222A"/>
    <w:rsid w:val="002125F9"/>
    <w:rsid w:val="002125FF"/>
    <w:rsid w:val="00212C1C"/>
    <w:rsid w:val="00212DC6"/>
    <w:rsid w:val="00212E37"/>
    <w:rsid w:val="00213330"/>
    <w:rsid w:val="00213371"/>
    <w:rsid w:val="002137DF"/>
    <w:rsid w:val="002139CB"/>
    <w:rsid w:val="00213D3C"/>
    <w:rsid w:val="00214143"/>
    <w:rsid w:val="00214187"/>
    <w:rsid w:val="0021448A"/>
    <w:rsid w:val="002146DA"/>
    <w:rsid w:val="00214773"/>
    <w:rsid w:val="00214860"/>
    <w:rsid w:val="00214FEB"/>
    <w:rsid w:val="0021514C"/>
    <w:rsid w:val="00215773"/>
    <w:rsid w:val="00215B62"/>
    <w:rsid w:val="00216014"/>
    <w:rsid w:val="00216207"/>
    <w:rsid w:val="0021638C"/>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2F7"/>
    <w:rsid w:val="0022588B"/>
    <w:rsid w:val="00225C09"/>
    <w:rsid w:val="0022609D"/>
    <w:rsid w:val="0022618F"/>
    <w:rsid w:val="00226386"/>
    <w:rsid w:val="0022641F"/>
    <w:rsid w:val="0022648D"/>
    <w:rsid w:val="00226B61"/>
    <w:rsid w:val="00226C0B"/>
    <w:rsid w:val="00226CB0"/>
    <w:rsid w:val="0022705E"/>
    <w:rsid w:val="00227256"/>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299"/>
    <w:rsid w:val="00231FDB"/>
    <w:rsid w:val="00232703"/>
    <w:rsid w:val="00232824"/>
    <w:rsid w:val="0023298F"/>
    <w:rsid w:val="002329B1"/>
    <w:rsid w:val="00232D34"/>
    <w:rsid w:val="00232EC1"/>
    <w:rsid w:val="002331FD"/>
    <w:rsid w:val="0023329F"/>
    <w:rsid w:val="0023366B"/>
    <w:rsid w:val="0023372E"/>
    <w:rsid w:val="00233C8B"/>
    <w:rsid w:val="00233F8F"/>
    <w:rsid w:val="0023402A"/>
    <w:rsid w:val="00234111"/>
    <w:rsid w:val="002344EC"/>
    <w:rsid w:val="0023468B"/>
    <w:rsid w:val="00234B4B"/>
    <w:rsid w:val="00235448"/>
    <w:rsid w:val="0023599E"/>
    <w:rsid w:val="00235F58"/>
    <w:rsid w:val="002366DD"/>
    <w:rsid w:val="0023677E"/>
    <w:rsid w:val="00237721"/>
    <w:rsid w:val="00237BC1"/>
    <w:rsid w:val="0024010C"/>
    <w:rsid w:val="0024061C"/>
    <w:rsid w:val="002411E8"/>
    <w:rsid w:val="002417FF"/>
    <w:rsid w:val="00241BC8"/>
    <w:rsid w:val="00241D41"/>
    <w:rsid w:val="00242061"/>
    <w:rsid w:val="002427EA"/>
    <w:rsid w:val="0024280E"/>
    <w:rsid w:val="00243224"/>
    <w:rsid w:val="002434A7"/>
    <w:rsid w:val="00244291"/>
    <w:rsid w:val="00244882"/>
    <w:rsid w:val="00245939"/>
    <w:rsid w:val="00246851"/>
    <w:rsid w:val="002468AE"/>
    <w:rsid w:val="00246D02"/>
    <w:rsid w:val="00246D9D"/>
    <w:rsid w:val="00247828"/>
    <w:rsid w:val="00250D47"/>
    <w:rsid w:val="00250DA3"/>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B1A"/>
    <w:rsid w:val="00265E58"/>
    <w:rsid w:val="002662C7"/>
    <w:rsid w:val="00266603"/>
    <w:rsid w:val="002674BC"/>
    <w:rsid w:val="00267C19"/>
    <w:rsid w:val="00267FCC"/>
    <w:rsid w:val="0027098C"/>
    <w:rsid w:val="00270A70"/>
    <w:rsid w:val="00270B5C"/>
    <w:rsid w:val="00270C5C"/>
    <w:rsid w:val="00270F23"/>
    <w:rsid w:val="002715EC"/>
    <w:rsid w:val="00271861"/>
    <w:rsid w:val="00271934"/>
    <w:rsid w:val="00271AB3"/>
    <w:rsid w:val="002721B5"/>
    <w:rsid w:val="00272416"/>
    <w:rsid w:val="00272D29"/>
    <w:rsid w:val="00272E37"/>
    <w:rsid w:val="002737DC"/>
    <w:rsid w:val="002738B3"/>
    <w:rsid w:val="00273C7F"/>
    <w:rsid w:val="00273DE8"/>
    <w:rsid w:val="00273E61"/>
    <w:rsid w:val="002740DC"/>
    <w:rsid w:val="002741A6"/>
    <w:rsid w:val="00274494"/>
    <w:rsid w:val="002756F8"/>
    <w:rsid w:val="00275867"/>
    <w:rsid w:val="002759C5"/>
    <w:rsid w:val="00275D78"/>
    <w:rsid w:val="00275E59"/>
    <w:rsid w:val="002765F4"/>
    <w:rsid w:val="00276773"/>
    <w:rsid w:val="002769EA"/>
    <w:rsid w:val="00276BA1"/>
    <w:rsid w:val="00276EA0"/>
    <w:rsid w:val="00277B3D"/>
    <w:rsid w:val="002802DC"/>
    <w:rsid w:val="00280706"/>
    <w:rsid w:val="00280F8D"/>
    <w:rsid w:val="00281606"/>
    <w:rsid w:val="00281CBD"/>
    <w:rsid w:val="00281E5D"/>
    <w:rsid w:val="00281EC3"/>
    <w:rsid w:val="00281F5C"/>
    <w:rsid w:val="0028250B"/>
    <w:rsid w:val="00282592"/>
    <w:rsid w:val="00282671"/>
    <w:rsid w:val="00283084"/>
    <w:rsid w:val="00283251"/>
    <w:rsid w:val="00283421"/>
    <w:rsid w:val="00283D22"/>
    <w:rsid w:val="0028412B"/>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09A4"/>
    <w:rsid w:val="00290CE2"/>
    <w:rsid w:val="002913B9"/>
    <w:rsid w:val="00291524"/>
    <w:rsid w:val="002917E3"/>
    <w:rsid w:val="002919AB"/>
    <w:rsid w:val="00291A0A"/>
    <w:rsid w:val="00291BF2"/>
    <w:rsid w:val="00291D71"/>
    <w:rsid w:val="00292313"/>
    <w:rsid w:val="00292614"/>
    <w:rsid w:val="00292693"/>
    <w:rsid w:val="00292830"/>
    <w:rsid w:val="00292B7A"/>
    <w:rsid w:val="00292C86"/>
    <w:rsid w:val="002930F5"/>
    <w:rsid w:val="002939AF"/>
    <w:rsid w:val="00293C3E"/>
    <w:rsid w:val="00293F49"/>
    <w:rsid w:val="0029439C"/>
    <w:rsid w:val="0029493A"/>
    <w:rsid w:val="00294A4E"/>
    <w:rsid w:val="00294D6F"/>
    <w:rsid w:val="00295279"/>
    <w:rsid w:val="0029552F"/>
    <w:rsid w:val="0029603B"/>
    <w:rsid w:val="0029641D"/>
    <w:rsid w:val="00296675"/>
    <w:rsid w:val="00296A9E"/>
    <w:rsid w:val="00296E62"/>
    <w:rsid w:val="002972DF"/>
    <w:rsid w:val="0029765E"/>
    <w:rsid w:val="002A0633"/>
    <w:rsid w:val="002A0826"/>
    <w:rsid w:val="002A0DD3"/>
    <w:rsid w:val="002A0FC3"/>
    <w:rsid w:val="002A12F1"/>
    <w:rsid w:val="002A1346"/>
    <w:rsid w:val="002A1A69"/>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22EF"/>
    <w:rsid w:val="002B278A"/>
    <w:rsid w:val="002B2C08"/>
    <w:rsid w:val="002B3111"/>
    <w:rsid w:val="002B32FC"/>
    <w:rsid w:val="002B3B19"/>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623"/>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B4"/>
    <w:rsid w:val="002D20A7"/>
    <w:rsid w:val="002D20EC"/>
    <w:rsid w:val="002D21E4"/>
    <w:rsid w:val="002D22A0"/>
    <w:rsid w:val="002D28EC"/>
    <w:rsid w:val="002D2B57"/>
    <w:rsid w:val="002D2F09"/>
    <w:rsid w:val="002D33D6"/>
    <w:rsid w:val="002D34BC"/>
    <w:rsid w:val="002D35D0"/>
    <w:rsid w:val="002D3A99"/>
    <w:rsid w:val="002D3F35"/>
    <w:rsid w:val="002D4147"/>
    <w:rsid w:val="002D4703"/>
    <w:rsid w:val="002D535D"/>
    <w:rsid w:val="002D548B"/>
    <w:rsid w:val="002D58E5"/>
    <w:rsid w:val="002D5F47"/>
    <w:rsid w:val="002D60FB"/>
    <w:rsid w:val="002D62EA"/>
    <w:rsid w:val="002D6996"/>
    <w:rsid w:val="002D6AB5"/>
    <w:rsid w:val="002D7ADA"/>
    <w:rsid w:val="002D7D47"/>
    <w:rsid w:val="002E0263"/>
    <w:rsid w:val="002E0B8F"/>
    <w:rsid w:val="002E0C25"/>
    <w:rsid w:val="002E116E"/>
    <w:rsid w:val="002E149C"/>
    <w:rsid w:val="002E1AA5"/>
    <w:rsid w:val="002E1E43"/>
    <w:rsid w:val="002E26B3"/>
    <w:rsid w:val="002E2D95"/>
    <w:rsid w:val="002E2FA9"/>
    <w:rsid w:val="002E31A4"/>
    <w:rsid w:val="002E4172"/>
    <w:rsid w:val="002E45C6"/>
    <w:rsid w:val="002E5297"/>
    <w:rsid w:val="002E6559"/>
    <w:rsid w:val="002E685A"/>
    <w:rsid w:val="002E6ABC"/>
    <w:rsid w:val="002E75A6"/>
    <w:rsid w:val="002E75F5"/>
    <w:rsid w:val="002F00FF"/>
    <w:rsid w:val="002F03C5"/>
    <w:rsid w:val="002F0B49"/>
    <w:rsid w:val="002F0CC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6F0"/>
    <w:rsid w:val="002F4D7C"/>
    <w:rsid w:val="002F52A7"/>
    <w:rsid w:val="002F540A"/>
    <w:rsid w:val="002F5C0F"/>
    <w:rsid w:val="002F6316"/>
    <w:rsid w:val="002F660C"/>
    <w:rsid w:val="002F6A62"/>
    <w:rsid w:val="002F6C84"/>
    <w:rsid w:val="002F6FE1"/>
    <w:rsid w:val="002F7171"/>
    <w:rsid w:val="002F79F4"/>
    <w:rsid w:val="002F7FCB"/>
    <w:rsid w:val="00300195"/>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3177"/>
    <w:rsid w:val="003031AF"/>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AFF"/>
    <w:rsid w:val="00307F9B"/>
    <w:rsid w:val="00310188"/>
    <w:rsid w:val="003103BE"/>
    <w:rsid w:val="00310409"/>
    <w:rsid w:val="00310F45"/>
    <w:rsid w:val="00311460"/>
    <w:rsid w:val="00311E4A"/>
    <w:rsid w:val="003121A6"/>
    <w:rsid w:val="00312777"/>
    <w:rsid w:val="003127D5"/>
    <w:rsid w:val="00312878"/>
    <w:rsid w:val="00312B67"/>
    <w:rsid w:val="00313197"/>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1D9"/>
    <w:rsid w:val="003174A2"/>
    <w:rsid w:val="00317C18"/>
    <w:rsid w:val="00317DE3"/>
    <w:rsid w:val="00317E09"/>
    <w:rsid w:val="00320048"/>
    <w:rsid w:val="003202F7"/>
    <w:rsid w:val="00320566"/>
    <w:rsid w:val="00320993"/>
    <w:rsid w:val="00320996"/>
    <w:rsid w:val="00320BDD"/>
    <w:rsid w:val="00320D5E"/>
    <w:rsid w:val="00320DBB"/>
    <w:rsid w:val="0032112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70D"/>
    <w:rsid w:val="00326ED8"/>
    <w:rsid w:val="00326F1D"/>
    <w:rsid w:val="00327D35"/>
    <w:rsid w:val="00330385"/>
    <w:rsid w:val="003308AC"/>
    <w:rsid w:val="00330B40"/>
    <w:rsid w:val="00330B78"/>
    <w:rsid w:val="003310E6"/>
    <w:rsid w:val="003311C4"/>
    <w:rsid w:val="0033180A"/>
    <w:rsid w:val="0033185B"/>
    <w:rsid w:val="00331927"/>
    <w:rsid w:val="00331FBE"/>
    <w:rsid w:val="003324AB"/>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34E"/>
    <w:rsid w:val="00343C1D"/>
    <w:rsid w:val="00343DB9"/>
    <w:rsid w:val="00344502"/>
    <w:rsid w:val="0034538F"/>
    <w:rsid w:val="00345754"/>
    <w:rsid w:val="003459BC"/>
    <w:rsid w:val="00345A10"/>
    <w:rsid w:val="00345B71"/>
    <w:rsid w:val="003469F1"/>
    <w:rsid w:val="00346A8C"/>
    <w:rsid w:val="00346C96"/>
    <w:rsid w:val="00346F98"/>
    <w:rsid w:val="00347009"/>
    <w:rsid w:val="00347992"/>
    <w:rsid w:val="00347A62"/>
    <w:rsid w:val="00347ADE"/>
    <w:rsid w:val="00347D0F"/>
    <w:rsid w:val="00347E52"/>
    <w:rsid w:val="003501F6"/>
    <w:rsid w:val="003506BD"/>
    <w:rsid w:val="00350E74"/>
    <w:rsid w:val="00351D3A"/>
    <w:rsid w:val="00352335"/>
    <w:rsid w:val="00352505"/>
    <w:rsid w:val="003528AE"/>
    <w:rsid w:val="00352904"/>
    <w:rsid w:val="00352A62"/>
    <w:rsid w:val="00352B17"/>
    <w:rsid w:val="0035309B"/>
    <w:rsid w:val="00353500"/>
    <w:rsid w:val="0035403B"/>
    <w:rsid w:val="0035452D"/>
    <w:rsid w:val="00354A12"/>
    <w:rsid w:val="00354DE9"/>
    <w:rsid w:val="00354FD7"/>
    <w:rsid w:val="00355116"/>
    <w:rsid w:val="00355122"/>
    <w:rsid w:val="00355379"/>
    <w:rsid w:val="00355AC5"/>
    <w:rsid w:val="00355B4C"/>
    <w:rsid w:val="0035613B"/>
    <w:rsid w:val="003561CB"/>
    <w:rsid w:val="00356253"/>
    <w:rsid w:val="00356756"/>
    <w:rsid w:val="00356AA4"/>
    <w:rsid w:val="00356B68"/>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069"/>
    <w:rsid w:val="00363169"/>
    <w:rsid w:val="003634EA"/>
    <w:rsid w:val="00363A15"/>
    <w:rsid w:val="00363B27"/>
    <w:rsid w:val="00363CDC"/>
    <w:rsid w:val="00363ECF"/>
    <w:rsid w:val="003646ED"/>
    <w:rsid w:val="003646FB"/>
    <w:rsid w:val="00364867"/>
    <w:rsid w:val="00364B2A"/>
    <w:rsid w:val="00364C5E"/>
    <w:rsid w:val="00365560"/>
    <w:rsid w:val="00365701"/>
    <w:rsid w:val="0036573A"/>
    <w:rsid w:val="00365E23"/>
    <w:rsid w:val="0036635B"/>
    <w:rsid w:val="0036668C"/>
    <w:rsid w:val="003669A6"/>
    <w:rsid w:val="00366BFF"/>
    <w:rsid w:val="00367382"/>
    <w:rsid w:val="0036747E"/>
    <w:rsid w:val="003701AC"/>
    <w:rsid w:val="00370645"/>
    <w:rsid w:val="00370ADB"/>
    <w:rsid w:val="00370B30"/>
    <w:rsid w:val="00370CBF"/>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647F"/>
    <w:rsid w:val="00376B6A"/>
    <w:rsid w:val="0037705C"/>
    <w:rsid w:val="0037744F"/>
    <w:rsid w:val="003777E2"/>
    <w:rsid w:val="00377A00"/>
    <w:rsid w:val="00377E05"/>
    <w:rsid w:val="0038054D"/>
    <w:rsid w:val="00381046"/>
    <w:rsid w:val="00381260"/>
    <w:rsid w:val="00381F15"/>
    <w:rsid w:val="003821E7"/>
    <w:rsid w:val="00382326"/>
    <w:rsid w:val="0038251E"/>
    <w:rsid w:val="00382526"/>
    <w:rsid w:val="0038258C"/>
    <w:rsid w:val="00382636"/>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0DA7"/>
    <w:rsid w:val="00390E96"/>
    <w:rsid w:val="0039114E"/>
    <w:rsid w:val="00391591"/>
    <w:rsid w:val="00391716"/>
    <w:rsid w:val="0039191D"/>
    <w:rsid w:val="00391ABF"/>
    <w:rsid w:val="00391E30"/>
    <w:rsid w:val="00391E36"/>
    <w:rsid w:val="00392145"/>
    <w:rsid w:val="0039226A"/>
    <w:rsid w:val="003922C1"/>
    <w:rsid w:val="003924E4"/>
    <w:rsid w:val="0039291E"/>
    <w:rsid w:val="00392C57"/>
    <w:rsid w:val="003936DF"/>
    <w:rsid w:val="00393895"/>
    <w:rsid w:val="00393C62"/>
    <w:rsid w:val="00393CE6"/>
    <w:rsid w:val="00393EDF"/>
    <w:rsid w:val="00394211"/>
    <w:rsid w:val="0039438A"/>
    <w:rsid w:val="0039476C"/>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FA"/>
    <w:rsid w:val="003A5101"/>
    <w:rsid w:val="003A510B"/>
    <w:rsid w:val="003A550E"/>
    <w:rsid w:val="003A57BB"/>
    <w:rsid w:val="003A58DC"/>
    <w:rsid w:val="003A5C62"/>
    <w:rsid w:val="003A5D6F"/>
    <w:rsid w:val="003A5D88"/>
    <w:rsid w:val="003A63DB"/>
    <w:rsid w:val="003A684C"/>
    <w:rsid w:val="003A6A5D"/>
    <w:rsid w:val="003A6EBC"/>
    <w:rsid w:val="003A77A6"/>
    <w:rsid w:val="003A7D3E"/>
    <w:rsid w:val="003B01FF"/>
    <w:rsid w:val="003B040F"/>
    <w:rsid w:val="003B0B3A"/>
    <w:rsid w:val="003B0DB6"/>
    <w:rsid w:val="003B0E84"/>
    <w:rsid w:val="003B10A8"/>
    <w:rsid w:val="003B1280"/>
    <w:rsid w:val="003B1636"/>
    <w:rsid w:val="003B197A"/>
    <w:rsid w:val="003B2537"/>
    <w:rsid w:val="003B3072"/>
    <w:rsid w:val="003B41FC"/>
    <w:rsid w:val="003B45C0"/>
    <w:rsid w:val="003B4634"/>
    <w:rsid w:val="003B4DB9"/>
    <w:rsid w:val="003B51ED"/>
    <w:rsid w:val="003B5958"/>
    <w:rsid w:val="003B61EE"/>
    <w:rsid w:val="003B6F76"/>
    <w:rsid w:val="003B6FEC"/>
    <w:rsid w:val="003B70FD"/>
    <w:rsid w:val="003B769E"/>
    <w:rsid w:val="003B7C0A"/>
    <w:rsid w:val="003B7E25"/>
    <w:rsid w:val="003C0190"/>
    <w:rsid w:val="003C021F"/>
    <w:rsid w:val="003C048B"/>
    <w:rsid w:val="003C0C33"/>
    <w:rsid w:val="003C0E9A"/>
    <w:rsid w:val="003C0FB8"/>
    <w:rsid w:val="003C105F"/>
    <w:rsid w:val="003C2DBF"/>
    <w:rsid w:val="003C2F67"/>
    <w:rsid w:val="003C30BF"/>
    <w:rsid w:val="003C33A6"/>
    <w:rsid w:val="003C37A3"/>
    <w:rsid w:val="003C40D6"/>
    <w:rsid w:val="003C41B5"/>
    <w:rsid w:val="003C4BBF"/>
    <w:rsid w:val="003C4C2D"/>
    <w:rsid w:val="003C4D39"/>
    <w:rsid w:val="003C521E"/>
    <w:rsid w:val="003C546D"/>
    <w:rsid w:val="003C54A5"/>
    <w:rsid w:val="003C571A"/>
    <w:rsid w:val="003C590E"/>
    <w:rsid w:val="003C594E"/>
    <w:rsid w:val="003C6565"/>
    <w:rsid w:val="003C7091"/>
    <w:rsid w:val="003C7212"/>
    <w:rsid w:val="003C7320"/>
    <w:rsid w:val="003C733C"/>
    <w:rsid w:val="003C7E88"/>
    <w:rsid w:val="003D04D6"/>
    <w:rsid w:val="003D0685"/>
    <w:rsid w:val="003D068D"/>
    <w:rsid w:val="003D0AB5"/>
    <w:rsid w:val="003D0BAF"/>
    <w:rsid w:val="003D0C96"/>
    <w:rsid w:val="003D0D3C"/>
    <w:rsid w:val="003D1163"/>
    <w:rsid w:val="003D188F"/>
    <w:rsid w:val="003D1C3F"/>
    <w:rsid w:val="003D1E1C"/>
    <w:rsid w:val="003D1FF9"/>
    <w:rsid w:val="003D2A68"/>
    <w:rsid w:val="003D2DC7"/>
    <w:rsid w:val="003D3210"/>
    <w:rsid w:val="003D3E0E"/>
    <w:rsid w:val="003D3EC6"/>
    <w:rsid w:val="003D43F0"/>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20A4"/>
    <w:rsid w:val="003F20DE"/>
    <w:rsid w:val="003F23B4"/>
    <w:rsid w:val="003F2764"/>
    <w:rsid w:val="003F2FC0"/>
    <w:rsid w:val="003F3325"/>
    <w:rsid w:val="003F340D"/>
    <w:rsid w:val="003F3F94"/>
    <w:rsid w:val="003F3FAB"/>
    <w:rsid w:val="003F40D1"/>
    <w:rsid w:val="003F4F84"/>
    <w:rsid w:val="003F516E"/>
    <w:rsid w:val="003F5716"/>
    <w:rsid w:val="003F60C2"/>
    <w:rsid w:val="003F649F"/>
    <w:rsid w:val="003F698E"/>
    <w:rsid w:val="003F6A94"/>
    <w:rsid w:val="003F6BD8"/>
    <w:rsid w:val="003F704B"/>
    <w:rsid w:val="003F74D8"/>
    <w:rsid w:val="003F750C"/>
    <w:rsid w:val="003F76F6"/>
    <w:rsid w:val="003F7758"/>
    <w:rsid w:val="003F7987"/>
    <w:rsid w:val="003F7B4F"/>
    <w:rsid w:val="004003C6"/>
    <w:rsid w:val="004008A0"/>
    <w:rsid w:val="00400E28"/>
    <w:rsid w:val="00401287"/>
    <w:rsid w:val="0040218F"/>
    <w:rsid w:val="00402274"/>
    <w:rsid w:val="004026AA"/>
    <w:rsid w:val="00402AD4"/>
    <w:rsid w:val="00403D3C"/>
    <w:rsid w:val="00403F36"/>
    <w:rsid w:val="004040FE"/>
    <w:rsid w:val="004042AB"/>
    <w:rsid w:val="00404785"/>
    <w:rsid w:val="00404F2A"/>
    <w:rsid w:val="0040554F"/>
    <w:rsid w:val="00405E3E"/>
    <w:rsid w:val="00405FB4"/>
    <w:rsid w:val="004062D7"/>
    <w:rsid w:val="004063BD"/>
    <w:rsid w:val="004064D5"/>
    <w:rsid w:val="00406B8E"/>
    <w:rsid w:val="00406E86"/>
    <w:rsid w:val="00406F4F"/>
    <w:rsid w:val="004071AA"/>
    <w:rsid w:val="004071E1"/>
    <w:rsid w:val="00407691"/>
    <w:rsid w:val="00407B1E"/>
    <w:rsid w:val="00407B24"/>
    <w:rsid w:val="00407F46"/>
    <w:rsid w:val="00410386"/>
    <w:rsid w:val="004105C1"/>
    <w:rsid w:val="00410BBB"/>
    <w:rsid w:val="004115F5"/>
    <w:rsid w:val="00411607"/>
    <w:rsid w:val="00411C04"/>
    <w:rsid w:val="00411EB7"/>
    <w:rsid w:val="00411F9F"/>
    <w:rsid w:val="00412366"/>
    <w:rsid w:val="004123F4"/>
    <w:rsid w:val="00412488"/>
    <w:rsid w:val="004135B1"/>
    <w:rsid w:val="00414424"/>
    <w:rsid w:val="00414636"/>
    <w:rsid w:val="00414936"/>
    <w:rsid w:val="00414D29"/>
    <w:rsid w:val="0041530D"/>
    <w:rsid w:val="00415552"/>
    <w:rsid w:val="00415807"/>
    <w:rsid w:val="00416D3B"/>
    <w:rsid w:val="00416F71"/>
    <w:rsid w:val="00417431"/>
    <w:rsid w:val="004174F8"/>
    <w:rsid w:val="0041773E"/>
    <w:rsid w:val="00417B83"/>
    <w:rsid w:val="00420984"/>
    <w:rsid w:val="00420A6E"/>
    <w:rsid w:val="00420BA9"/>
    <w:rsid w:val="004214FD"/>
    <w:rsid w:val="004216A1"/>
    <w:rsid w:val="004216E4"/>
    <w:rsid w:val="0042209B"/>
    <w:rsid w:val="0042213B"/>
    <w:rsid w:val="00422195"/>
    <w:rsid w:val="004226E7"/>
    <w:rsid w:val="0042286E"/>
    <w:rsid w:val="00422C3B"/>
    <w:rsid w:val="00422DF0"/>
    <w:rsid w:val="00423689"/>
    <w:rsid w:val="0042377C"/>
    <w:rsid w:val="004237D9"/>
    <w:rsid w:val="004237DE"/>
    <w:rsid w:val="00423847"/>
    <w:rsid w:val="00423B1B"/>
    <w:rsid w:val="00423B9C"/>
    <w:rsid w:val="00423BCC"/>
    <w:rsid w:val="00423C21"/>
    <w:rsid w:val="00423D4D"/>
    <w:rsid w:val="004242E0"/>
    <w:rsid w:val="0042443E"/>
    <w:rsid w:val="0042466E"/>
    <w:rsid w:val="00424B02"/>
    <w:rsid w:val="0042500C"/>
    <w:rsid w:val="004256F0"/>
    <w:rsid w:val="004257F8"/>
    <w:rsid w:val="00425B7D"/>
    <w:rsid w:val="00425D6B"/>
    <w:rsid w:val="0042695B"/>
    <w:rsid w:val="004273AC"/>
    <w:rsid w:val="004276C1"/>
    <w:rsid w:val="00427CC2"/>
    <w:rsid w:val="00430244"/>
    <w:rsid w:val="0043060A"/>
    <w:rsid w:val="00430804"/>
    <w:rsid w:val="00432374"/>
    <w:rsid w:val="004327F9"/>
    <w:rsid w:val="00432EBC"/>
    <w:rsid w:val="00434C2F"/>
    <w:rsid w:val="00434DF3"/>
    <w:rsid w:val="00434FF6"/>
    <w:rsid w:val="00435BDC"/>
    <w:rsid w:val="00436A99"/>
    <w:rsid w:val="00436FF7"/>
    <w:rsid w:val="0043720F"/>
    <w:rsid w:val="00437592"/>
    <w:rsid w:val="00437B42"/>
    <w:rsid w:val="00437C27"/>
    <w:rsid w:val="00437C9C"/>
    <w:rsid w:val="00437CEC"/>
    <w:rsid w:val="0044008A"/>
    <w:rsid w:val="0044058B"/>
    <w:rsid w:val="0044102C"/>
    <w:rsid w:val="00441C5C"/>
    <w:rsid w:val="00441E22"/>
    <w:rsid w:val="00442016"/>
    <w:rsid w:val="00442327"/>
    <w:rsid w:val="004426ED"/>
    <w:rsid w:val="00442947"/>
    <w:rsid w:val="00442EB8"/>
    <w:rsid w:val="00442EC8"/>
    <w:rsid w:val="00442EE8"/>
    <w:rsid w:val="0044308C"/>
    <w:rsid w:val="00443F4D"/>
    <w:rsid w:val="0044443D"/>
    <w:rsid w:val="00444AAB"/>
    <w:rsid w:val="00444B0B"/>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AF0"/>
    <w:rsid w:val="00450C2E"/>
    <w:rsid w:val="00450C3E"/>
    <w:rsid w:val="00450C9D"/>
    <w:rsid w:val="00450D05"/>
    <w:rsid w:val="00450FB6"/>
    <w:rsid w:val="004510C4"/>
    <w:rsid w:val="004519EA"/>
    <w:rsid w:val="00452A0A"/>
    <w:rsid w:val="00452B48"/>
    <w:rsid w:val="00452EB4"/>
    <w:rsid w:val="004538E3"/>
    <w:rsid w:val="00453B5B"/>
    <w:rsid w:val="00453C6F"/>
    <w:rsid w:val="004544DA"/>
    <w:rsid w:val="004546AB"/>
    <w:rsid w:val="0045548A"/>
    <w:rsid w:val="00455A2B"/>
    <w:rsid w:val="00455C8B"/>
    <w:rsid w:val="00456124"/>
    <w:rsid w:val="00456237"/>
    <w:rsid w:val="0045633E"/>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44D"/>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6AB8"/>
    <w:rsid w:val="004772AB"/>
    <w:rsid w:val="0047739F"/>
    <w:rsid w:val="00477E57"/>
    <w:rsid w:val="00480867"/>
    <w:rsid w:val="00481794"/>
    <w:rsid w:val="00481BA3"/>
    <w:rsid w:val="004822A7"/>
    <w:rsid w:val="0048239B"/>
    <w:rsid w:val="00482834"/>
    <w:rsid w:val="00482BBD"/>
    <w:rsid w:val="00482C31"/>
    <w:rsid w:val="004831A3"/>
    <w:rsid w:val="0048374D"/>
    <w:rsid w:val="00483758"/>
    <w:rsid w:val="004838CA"/>
    <w:rsid w:val="0048432C"/>
    <w:rsid w:val="004843F9"/>
    <w:rsid w:val="004848A1"/>
    <w:rsid w:val="00484FD5"/>
    <w:rsid w:val="00485F83"/>
    <w:rsid w:val="004860B6"/>
    <w:rsid w:val="00486140"/>
    <w:rsid w:val="004865BF"/>
    <w:rsid w:val="0048770D"/>
    <w:rsid w:val="004877B8"/>
    <w:rsid w:val="00487C22"/>
    <w:rsid w:val="00487D34"/>
    <w:rsid w:val="004900D9"/>
    <w:rsid w:val="00490118"/>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6D5"/>
    <w:rsid w:val="0049685F"/>
    <w:rsid w:val="004974A2"/>
    <w:rsid w:val="0049770D"/>
    <w:rsid w:val="00497E65"/>
    <w:rsid w:val="004A0B68"/>
    <w:rsid w:val="004A0D0A"/>
    <w:rsid w:val="004A1263"/>
    <w:rsid w:val="004A12BA"/>
    <w:rsid w:val="004A17DB"/>
    <w:rsid w:val="004A2129"/>
    <w:rsid w:val="004A2327"/>
    <w:rsid w:val="004A23DA"/>
    <w:rsid w:val="004A23DE"/>
    <w:rsid w:val="004A2695"/>
    <w:rsid w:val="004A26AB"/>
    <w:rsid w:val="004A2ADC"/>
    <w:rsid w:val="004A2B24"/>
    <w:rsid w:val="004A2C55"/>
    <w:rsid w:val="004A2CA7"/>
    <w:rsid w:val="004A2E2E"/>
    <w:rsid w:val="004A37A5"/>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552"/>
    <w:rsid w:val="004A7AA9"/>
    <w:rsid w:val="004B059F"/>
    <w:rsid w:val="004B0E6E"/>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CB"/>
    <w:rsid w:val="004B4ABF"/>
    <w:rsid w:val="004B4BD8"/>
    <w:rsid w:val="004B4C91"/>
    <w:rsid w:val="004B4CF8"/>
    <w:rsid w:val="004B4E46"/>
    <w:rsid w:val="004B6A6B"/>
    <w:rsid w:val="004B6BCE"/>
    <w:rsid w:val="004B7280"/>
    <w:rsid w:val="004B75E1"/>
    <w:rsid w:val="004B7AC0"/>
    <w:rsid w:val="004B7BA2"/>
    <w:rsid w:val="004B7CC1"/>
    <w:rsid w:val="004C04D9"/>
    <w:rsid w:val="004C05AD"/>
    <w:rsid w:val="004C0850"/>
    <w:rsid w:val="004C0857"/>
    <w:rsid w:val="004C147B"/>
    <w:rsid w:val="004C1517"/>
    <w:rsid w:val="004C16EF"/>
    <w:rsid w:val="004C1AB2"/>
    <w:rsid w:val="004C1F0F"/>
    <w:rsid w:val="004C3057"/>
    <w:rsid w:val="004C3C92"/>
    <w:rsid w:val="004C43DB"/>
    <w:rsid w:val="004C469A"/>
    <w:rsid w:val="004C47F9"/>
    <w:rsid w:val="004C4900"/>
    <w:rsid w:val="004C4CF6"/>
    <w:rsid w:val="004C5C3B"/>
    <w:rsid w:val="004C5C6B"/>
    <w:rsid w:val="004C6114"/>
    <w:rsid w:val="004C6307"/>
    <w:rsid w:val="004C6949"/>
    <w:rsid w:val="004C69CF"/>
    <w:rsid w:val="004C6B37"/>
    <w:rsid w:val="004C7495"/>
    <w:rsid w:val="004D0024"/>
    <w:rsid w:val="004D0614"/>
    <w:rsid w:val="004D13B9"/>
    <w:rsid w:val="004D16F6"/>
    <w:rsid w:val="004D19AD"/>
    <w:rsid w:val="004D1BE3"/>
    <w:rsid w:val="004D1F83"/>
    <w:rsid w:val="004D2158"/>
    <w:rsid w:val="004D21A7"/>
    <w:rsid w:val="004D255A"/>
    <w:rsid w:val="004D261C"/>
    <w:rsid w:val="004D2696"/>
    <w:rsid w:val="004D26DB"/>
    <w:rsid w:val="004D2751"/>
    <w:rsid w:val="004D3381"/>
    <w:rsid w:val="004D3610"/>
    <w:rsid w:val="004D390D"/>
    <w:rsid w:val="004D40C2"/>
    <w:rsid w:val="004D4540"/>
    <w:rsid w:val="004D52DC"/>
    <w:rsid w:val="004D5792"/>
    <w:rsid w:val="004D59C6"/>
    <w:rsid w:val="004D5AE9"/>
    <w:rsid w:val="004D5C91"/>
    <w:rsid w:val="004D5F68"/>
    <w:rsid w:val="004D6533"/>
    <w:rsid w:val="004D67E4"/>
    <w:rsid w:val="004D6B48"/>
    <w:rsid w:val="004D6C5B"/>
    <w:rsid w:val="004D723D"/>
    <w:rsid w:val="004D7871"/>
    <w:rsid w:val="004D7ABB"/>
    <w:rsid w:val="004E000C"/>
    <w:rsid w:val="004E0343"/>
    <w:rsid w:val="004E0699"/>
    <w:rsid w:val="004E0CB2"/>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AF1"/>
    <w:rsid w:val="004E4B1E"/>
    <w:rsid w:val="004E4C1A"/>
    <w:rsid w:val="004E4DFC"/>
    <w:rsid w:val="004E502E"/>
    <w:rsid w:val="004E52AE"/>
    <w:rsid w:val="004E56B0"/>
    <w:rsid w:val="004E586C"/>
    <w:rsid w:val="004E5C32"/>
    <w:rsid w:val="004E5ECA"/>
    <w:rsid w:val="004E6ABD"/>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3D6"/>
    <w:rsid w:val="004F38F7"/>
    <w:rsid w:val="004F3DC4"/>
    <w:rsid w:val="004F405D"/>
    <w:rsid w:val="004F42CB"/>
    <w:rsid w:val="004F448E"/>
    <w:rsid w:val="004F4600"/>
    <w:rsid w:val="004F4855"/>
    <w:rsid w:val="004F4A04"/>
    <w:rsid w:val="004F4BDF"/>
    <w:rsid w:val="004F4C1D"/>
    <w:rsid w:val="004F4CD0"/>
    <w:rsid w:val="004F4D99"/>
    <w:rsid w:val="004F4F6D"/>
    <w:rsid w:val="004F4F84"/>
    <w:rsid w:val="004F50BF"/>
    <w:rsid w:val="004F5807"/>
    <w:rsid w:val="004F596C"/>
    <w:rsid w:val="004F5B10"/>
    <w:rsid w:val="004F60FB"/>
    <w:rsid w:val="004F649F"/>
    <w:rsid w:val="004F67AF"/>
    <w:rsid w:val="004F6AAD"/>
    <w:rsid w:val="004F6C98"/>
    <w:rsid w:val="004F6DE2"/>
    <w:rsid w:val="004F78D8"/>
    <w:rsid w:val="004F7901"/>
    <w:rsid w:val="00500220"/>
    <w:rsid w:val="0050170E"/>
    <w:rsid w:val="00501A4C"/>
    <w:rsid w:val="00501FB0"/>
    <w:rsid w:val="00501FDE"/>
    <w:rsid w:val="005028D9"/>
    <w:rsid w:val="00502B2A"/>
    <w:rsid w:val="005030F5"/>
    <w:rsid w:val="00503394"/>
    <w:rsid w:val="00503CDD"/>
    <w:rsid w:val="00503D57"/>
    <w:rsid w:val="00503D69"/>
    <w:rsid w:val="00503DB3"/>
    <w:rsid w:val="00503EA2"/>
    <w:rsid w:val="00503FD2"/>
    <w:rsid w:val="005047DA"/>
    <w:rsid w:val="00504BE6"/>
    <w:rsid w:val="00504CFC"/>
    <w:rsid w:val="00505979"/>
    <w:rsid w:val="00505E15"/>
    <w:rsid w:val="00506131"/>
    <w:rsid w:val="00506466"/>
    <w:rsid w:val="005067BD"/>
    <w:rsid w:val="00506B18"/>
    <w:rsid w:val="00506B5A"/>
    <w:rsid w:val="0050767D"/>
    <w:rsid w:val="005077CA"/>
    <w:rsid w:val="00507D3E"/>
    <w:rsid w:val="00507DFB"/>
    <w:rsid w:val="00510B81"/>
    <w:rsid w:val="00511241"/>
    <w:rsid w:val="00511F71"/>
    <w:rsid w:val="00512072"/>
    <w:rsid w:val="005129E1"/>
    <w:rsid w:val="00512D4C"/>
    <w:rsid w:val="005130FA"/>
    <w:rsid w:val="00513872"/>
    <w:rsid w:val="005142BD"/>
    <w:rsid w:val="00514D63"/>
    <w:rsid w:val="005151B0"/>
    <w:rsid w:val="005153DF"/>
    <w:rsid w:val="00515452"/>
    <w:rsid w:val="0051589A"/>
    <w:rsid w:val="00515E02"/>
    <w:rsid w:val="00515E0D"/>
    <w:rsid w:val="0051617A"/>
    <w:rsid w:val="005167FE"/>
    <w:rsid w:val="00516AC0"/>
    <w:rsid w:val="00517010"/>
    <w:rsid w:val="005171D2"/>
    <w:rsid w:val="0051720A"/>
    <w:rsid w:val="00517E80"/>
    <w:rsid w:val="005202C6"/>
    <w:rsid w:val="0052094C"/>
    <w:rsid w:val="00520B77"/>
    <w:rsid w:val="00520E13"/>
    <w:rsid w:val="00521302"/>
    <w:rsid w:val="005213BD"/>
    <w:rsid w:val="005215E0"/>
    <w:rsid w:val="0052254F"/>
    <w:rsid w:val="005225C4"/>
    <w:rsid w:val="005230E3"/>
    <w:rsid w:val="00523691"/>
    <w:rsid w:val="00523956"/>
    <w:rsid w:val="0052419D"/>
    <w:rsid w:val="00524627"/>
    <w:rsid w:val="00524C31"/>
    <w:rsid w:val="00524C4E"/>
    <w:rsid w:val="00524C5F"/>
    <w:rsid w:val="00524E8A"/>
    <w:rsid w:val="005257E0"/>
    <w:rsid w:val="00525A58"/>
    <w:rsid w:val="00525ABA"/>
    <w:rsid w:val="0052795F"/>
    <w:rsid w:val="00527DBD"/>
    <w:rsid w:val="00527E0E"/>
    <w:rsid w:val="00527F62"/>
    <w:rsid w:val="0053033B"/>
    <w:rsid w:val="005303FF"/>
    <w:rsid w:val="00530D46"/>
    <w:rsid w:val="00530F86"/>
    <w:rsid w:val="005310AB"/>
    <w:rsid w:val="00531481"/>
    <w:rsid w:val="00531898"/>
    <w:rsid w:val="00531C1D"/>
    <w:rsid w:val="0053208E"/>
    <w:rsid w:val="0053224B"/>
    <w:rsid w:val="0053228E"/>
    <w:rsid w:val="005325AA"/>
    <w:rsid w:val="00532A7B"/>
    <w:rsid w:val="00532A9E"/>
    <w:rsid w:val="00532BC7"/>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37D32"/>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54F"/>
    <w:rsid w:val="00543700"/>
    <w:rsid w:val="00544569"/>
    <w:rsid w:val="00544655"/>
    <w:rsid w:val="00544A5D"/>
    <w:rsid w:val="00544BC9"/>
    <w:rsid w:val="005455C1"/>
    <w:rsid w:val="005457F0"/>
    <w:rsid w:val="0054585F"/>
    <w:rsid w:val="0054615F"/>
    <w:rsid w:val="00546427"/>
    <w:rsid w:val="0054674E"/>
    <w:rsid w:val="00546851"/>
    <w:rsid w:val="005469EB"/>
    <w:rsid w:val="0054750A"/>
    <w:rsid w:val="00547893"/>
    <w:rsid w:val="00547A70"/>
    <w:rsid w:val="00547A8E"/>
    <w:rsid w:val="00547B35"/>
    <w:rsid w:val="00550495"/>
    <w:rsid w:val="005507F2"/>
    <w:rsid w:val="00550B0A"/>
    <w:rsid w:val="00550B4C"/>
    <w:rsid w:val="00550D5E"/>
    <w:rsid w:val="00550FB6"/>
    <w:rsid w:val="00550FDD"/>
    <w:rsid w:val="00551654"/>
    <w:rsid w:val="00551695"/>
    <w:rsid w:val="0055178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4EDE"/>
    <w:rsid w:val="0055619C"/>
    <w:rsid w:val="005562D5"/>
    <w:rsid w:val="00557482"/>
    <w:rsid w:val="00557CAA"/>
    <w:rsid w:val="00557DC6"/>
    <w:rsid w:val="005607B6"/>
    <w:rsid w:val="00560CD6"/>
    <w:rsid w:val="005610B6"/>
    <w:rsid w:val="0056124D"/>
    <w:rsid w:val="00561263"/>
    <w:rsid w:val="00561AC7"/>
    <w:rsid w:val="00561B63"/>
    <w:rsid w:val="00561D0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06B"/>
    <w:rsid w:val="0056637D"/>
    <w:rsid w:val="00566518"/>
    <w:rsid w:val="00566B1D"/>
    <w:rsid w:val="005671F2"/>
    <w:rsid w:val="0056780E"/>
    <w:rsid w:val="00567B0D"/>
    <w:rsid w:val="005703D9"/>
    <w:rsid w:val="00571100"/>
    <w:rsid w:val="005719EB"/>
    <w:rsid w:val="00571AE6"/>
    <w:rsid w:val="00571E22"/>
    <w:rsid w:val="00571F4F"/>
    <w:rsid w:val="00571FBA"/>
    <w:rsid w:val="005720BF"/>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FB0"/>
    <w:rsid w:val="0057734E"/>
    <w:rsid w:val="005778ED"/>
    <w:rsid w:val="005809B6"/>
    <w:rsid w:val="005810DD"/>
    <w:rsid w:val="00581B40"/>
    <w:rsid w:val="00581E9D"/>
    <w:rsid w:val="0058205F"/>
    <w:rsid w:val="005820A2"/>
    <w:rsid w:val="0058226A"/>
    <w:rsid w:val="00582418"/>
    <w:rsid w:val="00582C47"/>
    <w:rsid w:val="00583050"/>
    <w:rsid w:val="0058316E"/>
    <w:rsid w:val="005834C8"/>
    <w:rsid w:val="00583522"/>
    <w:rsid w:val="0058435E"/>
    <w:rsid w:val="0058454D"/>
    <w:rsid w:val="00584742"/>
    <w:rsid w:val="00584AEF"/>
    <w:rsid w:val="00584BC4"/>
    <w:rsid w:val="00585A6A"/>
    <w:rsid w:val="00585C46"/>
    <w:rsid w:val="00585EF3"/>
    <w:rsid w:val="00586078"/>
    <w:rsid w:val="005860FF"/>
    <w:rsid w:val="00586460"/>
    <w:rsid w:val="00586467"/>
    <w:rsid w:val="00586A14"/>
    <w:rsid w:val="00586E40"/>
    <w:rsid w:val="00587207"/>
    <w:rsid w:val="005874FE"/>
    <w:rsid w:val="00587BC4"/>
    <w:rsid w:val="00587BDA"/>
    <w:rsid w:val="0059089C"/>
    <w:rsid w:val="005911E9"/>
    <w:rsid w:val="005912D3"/>
    <w:rsid w:val="0059135E"/>
    <w:rsid w:val="00591C6D"/>
    <w:rsid w:val="00592401"/>
    <w:rsid w:val="00592768"/>
    <w:rsid w:val="005928A4"/>
    <w:rsid w:val="00593295"/>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6752"/>
    <w:rsid w:val="00597781"/>
    <w:rsid w:val="00597973"/>
    <w:rsid w:val="005A143F"/>
    <w:rsid w:val="005A22E4"/>
    <w:rsid w:val="005A2D29"/>
    <w:rsid w:val="005A2D39"/>
    <w:rsid w:val="005A2DF6"/>
    <w:rsid w:val="005A3049"/>
    <w:rsid w:val="005A3306"/>
    <w:rsid w:val="005A3406"/>
    <w:rsid w:val="005A38D6"/>
    <w:rsid w:val="005A3C26"/>
    <w:rsid w:val="005A4184"/>
    <w:rsid w:val="005A4780"/>
    <w:rsid w:val="005A49E5"/>
    <w:rsid w:val="005A4BCE"/>
    <w:rsid w:val="005A4D7F"/>
    <w:rsid w:val="005A5389"/>
    <w:rsid w:val="005A5856"/>
    <w:rsid w:val="005A585A"/>
    <w:rsid w:val="005A59CE"/>
    <w:rsid w:val="005A5AB2"/>
    <w:rsid w:val="005A5CA2"/>
    <w:rsid w:val="005A60EB"/>
    <w:rsid w:val="005A75B1"/>
    <w:rsid w:val="005A7E78"/>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389"/>
    <w:rsid w:val="005B567D"/>
    <w:rsid w:val="005B5D50"/>
    <w:rsid w:val="005B6C31"/>
    <w:rsid w:val="005B6DE4"/>
    <w:rsid w:val="005B6E88"/>
    <w:rsid w:val="005B7363"/>
    <w:rsid w:val="005B76CF"/>
    <w:rsid w:val="005B7BBB"/>
    <w:rsid w:val="005B7F43"/>
    <w:rsid w:val="005C07E6"/>
    <w:rsid w:val="005C0E12"/>
    <w:rsid w:val="005C1159"/>
    <w:rsid w:val="005C254C"/>
    <w:rsid w:val="005C25AC"/>
    <w:rsid w:val="005C2B04"/>
    <w:rsid w:val="005C2E14"/>
    <w:rsid w:val="005C3076"/>
    <w:rsid w:val="005C3215"/>
    <w:rsid w:val="005C3478"/>
    <w:rsid w:val="005C36ED"/>
    <w:rsid w:val="005C38AA"/>
    <w:rsid w:val="005C3A65"/>
    <w:rsid w:val="005C41CA"/>
    <w:rsid w:val="005C4406"/>
    <w:rsid w:val="005C44B9"/>
    <w:rsid w:val="005C46FB"/>
    <w:rsid w:val="005C4C67"/>
    <w:rsid w:val="005C4D49"/>
    <w:rsid w:val="005C5107"/>
    <w:rsid w:val="005C51EE"/>
    <w:rsid w:val="005C5E9F"/>
    <w:rsid w:val="005C61AE"/>
    <w:rsid w:val="005C64EE"/>
    <w:rsid w:val="005C6566"/>
    <w:rsid w:val="005C6ED4"/>
    <w:rsid w:val="005C6F0E"/>
    <w:rsid w:val="005C7074"/>
    <w:rsid w:val="005C7123"/>
    <w:rsid w:val="005C747A"/>
    <w:rsid w:val="005C7718"/>
    <w:rsid w:val="005C779C"/>
    <w:rsid w:val="005C77AD"/>
    <w:rsid w:val="005C78B7"/>
    <w:rsid w:val="005C79A0"/>
    <w:rsid w:val="005C7E46"/>
    <w:rsid w:val="005D02DD"/>
    <w:rsid w:val="005D0CA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904"/>
    <w:rsid w:val="005D4A61"/>
    <w:rsid w:val="005D5790"/>
    <w:rsid w:val="005D5C1C"/>
    <w:rsid w:val="005D646D"/>
    <w:rsid w:val="005D6614"/>
    <w:rsid w:val="005D66C0"/>
    <w:rsid w:val="005D68F3"/>
    <w:rsid w:val="005D6DC6"/>
    <w:rsid w:val="005D6DD6"/>
    <w:rsid w:val="005D70A9"/>
    <w:rsid w:val="005D737F"/>
    <w:rsid w:val="005D7598"/>
    <w:rsid w:val="005D75CC"/>
    <w:rsid w:val="005D78F6"/>
    <w:rsid w:val="005D79E2"/>
    <w:rsid w:val="005D7A3A"/>
    <w:rsid w:val="005D7B99"/>
    <w:rsid w:val="005D7BD2"/>
    <w:rsid w:val="005D7D23"/>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3F1"/>
    <w:rsid w:val="005E5652"/>
    <w:rsid w:val="005E5790"/>
    <w:rsid w:val="005E588A"/>
    <w:rsid w:val="005E5C7E"/>
    <w:rsid w:val="005E6E01"/>
    <w:rsid w:val="005E7452"/>
    <w:rsid w:val="005F01FB"/>
    <w:rsid w:val="005F0B7D"/>
    <w:rsid w:val="005F0FB1"/>
    <w:rsid w:val="005F114E"/>
    <w:rsid w:val="005F13AB"/>
    <w:rsid w:val="005F2429"/>
    <w:rsid w:val="005F24F2"/>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ED8"/>
    <w:rsid w:val="005F7039"/>
    <w:rsid w:val="005F783A"/>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5D6"/>
    <w:rsid w:val="00605C47"/>
    <w:rsid w:val="00605CBD"/>
    <w:rsid w:val="006061F9"/>
    <w:rsid w:val="00606676"/>
    <w:rsid w:val="006069D1"/>
    <w:rsid w:val="00606E67"/>
    <w:rsid w:val="00606F90"/>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6114"/>
    <w:rsid w:val="00616875"/>
    <w:rsid w:val="0061747B"/>
    <w:rsid w:val="006176E8"/>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7C9"/>
    <w:rsid w:val="00623C25"/>
    <w:rsid w:val="006240C0"/>
    <w:rsid w:val="0062480D"/>
    <w:rsid w:val="00624B0A"/>
    <w:rsid w:val="00624B65"/>
    <w:rsid w:val="006251CC"/>
    <w:rsid w:val="00625367"/>
    <w:rsid w:val="0062554B"/>
    <w:rsid w:val="00625F92"/>
    <w:rsid w:val="00626E22"/>
    <w:rsid w:val="00626E78"/>
    <w:rsid w:val="006277F0"/>
    <w:rsid w:val="00627E1A"/>
    <w:rsid w:val="00630263"/>
    <w:rsid w:val="006302A5"/>
    <w:rsid w:val="0063079A"/>
    <w:rsid w:val="006313F5"/>
    <w:rsid w:val="00631A22"/>
    <w:rsid w:val="00631CD0"/>
    <w:rsid w:val="00632098"/>
    <w:rsid w:val="006326B6"/>
    <w:rsid w:val="00632A7C"/>
    <w:rsid w:val="006337CF"/>
    <w:rsid w:val="006339CF"/>
    <w:rsid w:val="00633DCA"/>
    <w:rsid w:val="00633EBC"/>
    <w:rsid w:val="0063407D"/>
    <w:rsid w:val="0063466E"/>
    <w:rsid w:val="006346DA"/>
    <w:rsid w:val="006350DD"/>
    <w:rsid w:val="006351FE"/>
    <w:rsid w:val="006359A0"/>
    <w:rsid w:val="00636106"/>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E4F"/>
    <w:rsid w:val="00642F62"/>
    <w:rsid w:val="00643006"/>
    <w:rsid w:val="00643431"/>
    <w:rsid w:val="00643A18"/>
    <w:rsid w:val="00643BE2"/>
    <w:rsid w:val="00643D49"/>
    <w:rsid w:val="00644868"/>
    <w:rsid w:val="00644A3B"/>
    <w:rsid w:val="00644C14"/>
    <w:rsid w:val="00644C9F"/>
    <w:rsid w:val="00645472"/>
    <w:rsid w:val="00645503"/>
    <w:rsid w:val="006459E2"/>
    <w:rsid w:val="0064663C"/>
    <w:rsid w:val="006469D6"/>
    <w:rsid w:val="00646D13"/>
    <w:rsid w:val="00647BC9"/>
    <w:rsid w:val="00647D67"/>
    <w:rsid w:val="00650173"/>
    <w:rsid w:val="006502E3"/>
    <w:rsid w:val="00650D8B"/>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9B7"/>
    <w:rsid w:val="00655CCC"/>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5EA"/>
    <w:rsid w:val="00663607"/>
    <w:rsid w:val="00663DFF"/>
    <w:rsid w:val="00663E55"/>
    <w:rsid w:val="00663E99"/>
    <w:rsid w:val="00664277"/>
    <w:rsid w:val="006644BB"/>
    <w:rsid w:val="0066452B"/>
    <w:rsid w:val="00664AA1"/>
    <w:rsid w:val="00664FE6"/>
    <w:rsid w:val="0066581A"/>
    <w:rsid w:val="00665929"/>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838"/>
    <w:rsid w:val="00670C2F"/>
    <w:rsid w:val="00670F32"/>
    <w:rsid w:val="006712F9"/>
    <w:rsid w:val="006717F3"/>
    <w:rsid w:val="0067190B"/>
    <w:rsid w:val="00671994"/>
    <w:rsid w:val="00671A2D"/>
    <w:rsid w:val="00671EA0"/>
    <w:rsid w:val="00671EF1"/>
    <w:rsid w:val="006730F1"/>
    <w:rsid w:val="00673763"/>
    <w:rsid w:val="006738EC"/>
    <w:rsid w:val="00673905"/>
    <w:rsid w:val="006739B9"/>
    <w:rsid w:val="00673C8D"/>
    <w:rsid w:val="00674735"/>
    <w:rsid w:val="006749BD"/>
    <w:rsid w:val="006750FE"/>
    <w:rsid w:val="00675229"/>
    <w:rsid w:val="0067525C"/>
    <w:rsid w:val="00675504"/>
    <w:rsid w:val="0067554D"/>
    <w:rsid w:val="0067575A"/>
    <w:rsid w:val="00675A2C"/>
    <w:rsid w:val="006765D1"/>
    <w:rsid w:val="006766BB"/>
    <w:rsid w:val="006767A3"/>
    <w:rsid w:val="00676984"/>
    <w:rsid w:val="0067704A"/>
    <w:rsid w:val="006772D2"/>
    <w:rsid w:val="006773DB"/>
    <w:rsid w:val="0067754A"/>
    <w:rsid w:val="00677650"/>
    <w:rsid w:val="00677A30"/>
    <w:rsid w:val="00677D1E"/>
    <w:rsid w:val="006800A3"/>
    <w:rsid w:val="006806EE"/>
    <w:rsid w:val="0068092A"/>
    <w:rsid w:val="00680E3C"/>
    <w:rsid w:val="006814C6"/>
    <w:rsid w:val="006819B7"/>
    <w:rsid w:val="006820D2"/>
    <w:rsid w:val="00682544"/>
    <w:rsid w:val="006825B6"/>
    <w:rsid w:val="00682846"/>
    <w:rsid w:val="006834D6"/>
    <w:rsid w:val="0068360F"/>
    <w:rsid w:val="0068364E"/>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DB8"/>
    <w:rsid w:val="006910DB"/>
    <w:rsid w:val="0069138B"/>
    <w:rsid w:val="006913A8"/>
    <w:rsid w:val="006914A3"/>
    <w:rsid w:val="00691E79"/>
    <w:rsid w:val="006926EB"/>
    <w:rsid w:val="00692D73"/>
    <w:rsid w:val="00693853"/>
    <w:rsid w:val="00693ABF"/>
    <w:rsid w:val="00693B86"/>
    <w:rsid w:val="006945D5"/>
    <w:rsid w:val="00694E22"/>
    <w:rsid w:val="00695271"/>
    <w:rsid w:val="006959B5"/>
    <w:rsid w:val="00696061"/>
    <w:rsid w:val="0069699C"/>
    <w:rsid w:val="006969DB"/>
    <w:rsid w:val="00696A4A"/>
    <w:rsid w:val="00697554"/>
    <w:rsid w:val="00697A80"/>
    <w:rsid w:val="00697CCF"/>
    <w:rsid w:val="00697CE8"/>
    <w:rsid w:val="00697DE5"/>
    <w:rsid w:val="00697FA5"/>
    <w:rsid w:val="00697FCB"/>
    <w:rsid w:val="006A092C"/>
    <w:rsid w:val="006A1646"/>
    <w:rsid w:val="006A175A"/>
    <w:rsid w:val="006A24A8"/>
    <w:rsid w:val="006A29AB"/>
    <w:rsid w:val="006A3412"/>
    <w:rsid w:val="006A36F6"/>
    <w:rsid w:val="006A40A6"/>
    <w:rsid w:val="006A464C"/>
    <w:rsid w:val="006A4916"/>
    <w:rsid w:val="006A4B26"/>
    <w:rsid w:val="006A4C58"/>
    <w:rsid w:val="006A4CD3"/>
    <w:rsid w:val="006A5414"/>
    <w:rsid w:val="006A55A3"/>
    <w:rsid w:val="006A59F0"/>
    <w:rsid w:val="006A5DBD"/>
    <w:rsid w:val="006A5EBB"/>
    <w:rsid w:val="006A5F6B"/>
    <w:rsid w:val="006A6273"/>
    <w:rsid w:val="006A6605"/>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877"/>
    <w:rsid w:val="006B2893"/>
    <w:rsid w:val="006B38FD"/>
    <w:rsid w:val="006B391D"/>
    <w:rsid w:val="006B3CDF"/>
    <w:rsid w:val="006B3E5B"/>
    <w:rsid w:val="006B456F"/>
    <w:rsid w:val="006B49F1"/>
    <w:rsid w:val="006B4A7C"/>
    <w:rsid w:val="006B5413"/>
    <w:rsid w:val="006B56A7"/>
    <w:rsid w:val="006B5769"/>
    <w:rsid w:val="006B5F44"/>
    <w:rsid w:val="006B619C"/>
    <w:rsid w:val="006B61A4"/>
    <w:rsid w:val="006B6C73"/>
    <w:rsid w:val="006B7331"/>
    <w:rsid w:val="006B7491"/>
    <w:rsid w:val="006B7561"/>
    <w:rsid w:val="006B782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3BA8"/>
    <w:rsid w:val="006C4C17"/>
    <w:rsid w:val="006C5571"/>
    <w:rsid w:val="006C5904"/>
    <w:rsid w:val="006C5B9B"/>
    <w:rsid w:val="006C5CC4"/>
    <w:rsid w:val="006C6144"/>
    <w:rsid w:val="006C6454"/>
    <w:rsid w:val="006C6904"/>
    <w:rsid w:val="006C697F"/>
    <w:rsid w:val="006C6B15"/>
    <w:rsid w:val="006C6EC7"/>
    <w:rsid w:val="006C72DD"/>
    <w:rsid w:val="006C73D3"/>
    <w:rsid w:val="006C7507"/>
    <w:rsid w:val="006C7771"/>
    <w:rsid w:val="006C7BE5"/>
    <w:rsid w:val="006C7D05"/>
    <w:rsid w:val="006C7F94"/>
    <w:rsid w:val="006D003E"/>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8F8"/>
    <w:rsid w:val="006D4A20"/>
    <w:rsid w:val="006D4B11"/>
    <w:rsid w:val="006D4CF0"/>
    <w:rsid w:val="006D4DFF"/>
    <w:rsid w:val="006D550F"/>
    <w:rsid w:val="006D5568"/>
    <w:rsid w:val="006D5571"/>
    <w:rsid w:val="006D5680"/>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16D"/>
    <w:rsid w:val="006E55DF"/>
    <w:rsid w:val="006E5CE9"/>
    <w:rsid w:val="006E5DF8"/>
    <w:rsid w:val="006E5E74"/>
    <w:rsid w:val="006E6BCB"/>
    <w:rsid w:val="006E6CDD"/>
    <w:rsid w:val="006E7211"/>
    <w:rsid w:val="006E7383"/>
    <w:rsid w:val="006E747D"/>
    <w:rsid w:val="006E758C"/>
    <w:rsid w:val="006E769B"/>
    <w:rsid w:val="006E77B9"/>
    <w:rsid w:val="006E79CE"/>
    <w:rsid w:val="006E7DFC"/>
    <w:rsid w:val="006F01B1"/>
    <w:rsid w:val="006F0AF2"/>
    <w:rsid w:val="006F0F39"/>
    <w:rsid w:val="006F0F5C"/>
    <w:rsid w:val="006F0F97"/>
    <w:rsid w:val="006F0F9E"/>
    <w:rsid w:val="006F15FC"/>
    <w:rsid w:val="006F1B12"/>
    <w:rsid w:val="006F1BE3"/>
    <w:rsid w:val="006F1D69"/>
    <w:rsid w:val="006F20F6"/>
    <w:rsid w:val="006F2283"/>
    <w:rsid w:val="006F22B9"/>
    <w:rsid w:val="006F26A9"/>
    <w:rsid w:val="006F2738"/>
    <w:rsid w:val="006F2B76"/>
    <w:rsid w:val="006F30D4"/>
    <w:rsid w:val="006F3100"/>
    <w:rsid w:val="006F325F"/>
    <w:rsid w:val="006F3367"/>
    <w:rsid w:val="006F3422"/>
    <w:rsid w:val="006F3593"/>
    <w:rsid w:val="006F383D"/>
    <w:rsid w:val="006F386A"/>
    <w:rsid w:val="006F3CE8"/>
    <w:rsid w:val="006F4058"/>
    <w:rsid w:val="006F42DC"/>
    <w:rsid w:val="006F4714"/>
    <w:rsid w:val="006F4B59"/>
    <w:rsid w:val="006F515E"/>
    <w:rsid w:val="006F5356"/>
    <w:rsid w:val="006F577D"/>
    <w:rsid w:val="006F585E"/>
    <w:rsid w:val="006F5AE9"/>
    <w:rsid w:val="006F6BB4"/>
    <w:rsid w:val="006F7B86"/>
    <w:rsid w:val="006F7CD7"/>
    <w:rsid w:val="0070074B"/>
    <w:rsid w:val="0070088A"/>
    <w:rsid w:val="00700D8E"/>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3E1D"/>
    <w:rsid w:val="00704CF2"/>
    <w:rsid w:val="00704F37"/>
    <w:rsid w:val="007051C3"/>
    <w:rsid w:val="00706419"/>
    <w:rsid w:val="00706638"/>
    <w:rsid w:val="0070663E"/>
    <w:rsid w:val="007074DF"/>
    <w:rsid w:val="00707A35"/>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075"/>
    <w:rsid w:val="00713E18"/>
    <w:rsid w:val="00713F9E"/>
    <w:rsid w:val="00714093"/>
    <w:rsid w:val="00714593"/>
    <w:rsid w:val="00714598"/>
    <w:rsid w:val="00714AFA"/>
    <w:rsid w:val="00715076"/>
    <w:rsid w:val="00715326"/>
    <w:rsid w:val="007153BB"/>
    <w:rsid w:val="00715799"/>
    <w:rsid w:val="00715B99"/>
    <w:rsid w:val="0071711A"/>
    <w:rsid w:val="0071747B"/>
    <w:rsid w:val="0071791A"/>
    <w:rsid w:val="00717F14"/>
    <w:rsid w:val="00720008"/>
    <w:rsid w:val="0072024F"/>
    <w:rsid w:val="0072034F"/>
    <w:rsid w:val="0072054F"/>
    <w:rsid w:val="00720601"/>
    <w:rsid w:val="00720D17"/>
    <w:rsid w:val="00721099"/>
    <w:rsid w:val="00721626"/>
    <w:rsid w:val="00721773"/>
    <w:rsid w:val="0072177B"/>
    <w:rsid w:val="0072186D"/>
    <w:rsid w:val="00721925"/>
    <w:rsid w:val="00721C88"/>
    <w:rsid w:val="00721FED"/>
    <w:rsid w:val="00722237"/>
    <w:rsid w:val="00722543"/>
    <w:rsid w:val="00722915"/>
    <w:rsid w:val="00722EB4"/>
    <w:rsid w:val="00722EBA"/>
    <w:rsid w:val="00723170"/>
    <w:rsid w:val="00723B70"/>
    <w:rsid w:val="007244BA"/>
    <w:rsid w:val="00724BB5"/>
    <w:rsid w:val="00724E53"/>
    <w:rsid w:val="0072535D"/>
    <w:rsid w:val="00725689"/>
    <w:rsid w:val="007259EF"/>
    <w:rsid w:val="0072652D"/>
    <w:rsid w:val="00726F58"/>
    <w:rsid w:val="007276FE"/>
    <w:rsid w:val="0073012E"/>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252"/>
    <w:rsid w:val="00737AB0"/>
    <w:rsid w:val="007406E8"/>
    <w:rsid w:val="00740905"/>
    <w:rsid w:val="00740D08"/>
    <w:rsid w:val="0074132B"/>
    <w:rsid w:val="0074155B"/>
    <w:rsid w:val="00741B84"/>
    <w:rsid w:val="00741CA7"/>
    <w:rsid w:val="00742096"/>
    <w:rsid w:val="00742419"/>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D46"/>
    <w:rsid w:val="00747F28"/>
    <w:rsid w:val="00747F8A"/>
    <w:rsid w:val="00747FB9"/>
    <w:rsid w:val="007507AB"/>
    <w:rsid w:val="00750DBD"/>
    <w:rsid w:val="00751024"/>
    <w:rsid w:val="00751FE8"/>
    <w:rsid w:val="007527D2"/>
    <w:rsid w:val="00752AC2"/>
    <w:rsid w:val="00752B9E"/>
    <w:rsid w:val="0075321D"/>
    <w:rsid w:val="00753FA6"/>
    <w:rsid w:val="007541E6"/>
    <w:rsid w:val="0075446C"/>
    <w:rsid w:val="00754472"/>
    <w:rsid w:val="007547DE"/>
    <w:rsid w:val="00754C17"/>
    <w:rsid w:val="007554E8"/>
    <w:rsid w:val="00755890"/>
    <w:rsid w:val="00755B76"/>
    <w:rsid w:val="007563C9"/>
    <w:rsid w:val="0075662D"/>
    <w:rsid w:val="00756BA2"/>
    <w:rsid w:val="00756C45"/>
    <w:rsid w:val="007578FE"/>
    <w:rsid w:val="00757B85"/>
    <w:rsid w:val="00757E63"/>
    <w:rsid w:val="0076072A"/>
    <w:rsid w:val="007608C3"/>
    <w:rsid w:val="00761096"/>
    <w:rsid w:val="00761B1E"/>
    <w:rsid w:val="007623EB"/>
    <w:rsid w:val="0076258B"/>
    <w:rsid w:val="00762CE9"/>
    <w:rsid w:val="00762F17"/>
    <w:rsid w:val="00763A71"/>
    <w:rsid w:val="007656A8"/>
    <w:rsid w:val="00765759"/>
    <w:rsid w:val="00765F75"/>
    <w:rsid w:val="007662B2"/>
    <w:rsid w:val="007667A1"/>
    <w:rsid w:val="007669E0"/>
    <w:rsid w:val="00766DB0"/>
    <w:rsid w:val="007675AB"/>
    <w:rsid w:val="00767CEB"/>
    <w:rsid w:val="00767E82"/>
    <w:rsid w:val="007709DA"/>
    <w:rsid w:val="00770C53"/>
    <w:rsid w:val="00770E20"/>
    <w:rsid w:val="00771135"/>
    <w:rsid w:val="0077123A"/>
    <w:rsid w:val="007713EE"/>
    <w:rsid w:val="007722A8"/>
    <w:rsid w:val="00772654"/>
    <w:rsid w:val="00772D23"/>
    <w:rsid w:val="00772FEB"/>
    <w:rsid w:val="0077344F"/>
    <w:rsid w:val="00773788"/>
    <w:rsid w:val="00773C2C"/>
    <w:rsid w:val="00774441"/>
    <w:rsid w:val="00774FAF"/>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04F8"/>
    <w:rsid w:val="0078103E"/>
    <w:rsid w:val="007811CE"/>
    <w:rsid w:val="00781BDB"/>
    <w:rsid w:val="00781C30"/>
    <w:rsid w:val="00782E00"/>
    <w:rsid w:val="007830EB"/>
    <w:rsid w:val="007835AF"/>
    <w:rsid w:val="007836FD"/>
    <w:rsid w:val="007837C5"/>
    <w:rsid w:val="0078384C"/>
    <w:rsid w:val="00783D36"/>
    <w:rsid w:val="007846A1"/>
    <w:rsid w:val="007849FE"/>
    <w:rsid w:val="007850CC"/>
    <w:rsid w:val="00785856"/>
    <w:rsid w:val="0078594D"/>
    <w:rsid w:val="00785B98"/>
    <w:rsid w:val="0078602F"/>
    <w:rsid w:val="00786288"/>
    <w:rsid w:val="007863E4"/>
    <w:rsid w:val="007867C4"/>
    <w:rsid w:val="00786BB8"/>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8F3"/>
    <w:rsid w:val="00793942"/>
    <w:rsid w:val="007939AE"/>
    <w:rsid w:val="00793A5A"/>
    <w:rsid w:val="0079405B"/>
    <w:rsid w:val="00794A2E"/>
    <w:rsid w:val="00794AA0"/>
    <w:rsid w:val="00794EA4"/>
    <w:rsid w:val="00794FC8"/>
    <w:rsid w:val="007950E3"/>
    <w:rsid w:val="0079545D"/>
    <w:rsid w:val="007954C1"/>
    <w:rsid w:val="00795694"/>
    <w:rsid w:val="0079574A"/>
    <w:rsid w:val="00795A6B"/>
    <w:rsid w:val="00795CC9"/>
    <w:rsid w:val="007962AB"/>
    <w:rsid w:val="0079658D"/>
    <w:rsid w:val="007969A7"/>
    <w:rsid w:val="00796AA4"/>
    <w:rsid w:val="00796DBE"/>
    <w:rsid w:val="00797135"/>
    <w:rsid w:val="00797C85"/>
    <w:rsid w:val="00797F24"/>
    <w:rsid w:val="007A01DE"/>
    <w:rsid w:val="007A0A3B"/>
    <w:rsid w:val="007A13F1"/>
    <w:rsid w:val="007A143E"/>
    <w:rsid w:val="007A1619"/>
    <w:rsid w:val="007A1D8A"/>
    <w:rsid w:val="007A2778"/>
    <w:rsid w:val="007A2A31"/>
    <w:rsid w:val="007A2E9B"/>
    <w:rsid w:val="007A39AA"/>
    <w:rsid w:val="007A3CFF"/>
    <w:rsid w:val="007A3E3E"/>
    <w:rsid w:val="007A45EF"/>
    <w:rsid w:val="007A4896"/>
    <w:rsid w:val="007A5CA4"/>
    <w:rsid w:val="007A5E38"/>
    <w:rsid w:val="007A6005"/>
    <w:rsid w:val="007A6050"/>
    <w:rsid w:val="007A618F"/>
    <w:rsid w:val="007A63BE"/>
    <w:rsid w:val="007A688C"/>
    <w:rsid w:val="007A68C3"/>
    <w:rsid w:val="007A715D"/>
    <w:rsid w:val="007A721A"/>
    <w:rsid w:val="007A7446"/>
    <w:rsid w:val="007A7525"/>
    <w:rsid w:val="007A7E9B"/>
    <w:rsid w:val="007B02DA"/>
    <w:rsid w:val="007B03F4"/>
    <w:rsid w:val="007B0869"/>
    <w:rsid w:val="007B103F"/>
    <w:rsid w:val="007B11D4"/>
    <w:rsid w:val="007B145D"/>
    <w:rsid w:val="007B1478"/>
    <w:rsid w:val="007B1DF4"/>
    <w:rsid w:val="007B1F6F"/>
    <w:rsid w:val="007B2C47"/>
    <w:rsid w:val="007B2D9F"/>
    <w:rsid w:val="007B2F75"/>
    <w:rsid w:val="007B32ED"/>
    <w:rsid w:val="007B3489"/>
    <w:rsid w:val="007B39F5"/>
    <w:rsid w:val="007B3A96"/>
    <w:rsid w:val="007B3AAE"/>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E94"/>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153"/>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C"/>
    <w:rsid w:val="007D09E0"/>
    <w:rsid w:val="007D12C0"/>
    <w:rsid w:val="007D13F7"/>
    <w:rsid w:val="007D17E8"/>
    <w:rsid w:val="007D1917"/>
    <w:rsid w:val="007D1EAC"/>
    <w:rsid w:val="007D29E3"/>
    <w:rsid w:val="007D29F7"/>
    <w:rsid w:val="007D2ACF"/>
    <w:rsid w:val="007D34E0"/>
    <w:rsid w:val="007D3A2E"/>
    <w:rsid w:val="007D3AAB"/>
    <w:rsid w:val="007D40B5"/>
    <w:rsid w:val="007D4641"/>
    <w:rsid w:val="007D4A0E"/>
    <w:rsid w:val="007D57CD"/>
    <w:rsid w:val="007D5844"/>
    <w:rsid w:val="007D63C8"/>
    <w:rsid w:val="007D6505"/>
    <w:rsid w:val="007D65A0"/>
    <w:rsid w:val="007D6AEE"/>
    <w:rsid w:val="007D7110"/>
    <w:rsid w:val="007D733F"/>
    <w:rsid w:val="007D7343"/>
    <w:rsid w:val="007D74B7"/>
    <w:rsid w:val="007D7A7C"/>
    <w:rsid w:val="007D7D82"/>
    <w:rsid w:val="007D7E2C"/>
    <w:rsid w:val="007E013D"/>
    <w:rsid w:val="007E015E"/>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332"/>
    <w:rsid w:val="007E53F0"/>
    <w:rsid w:val="007E562A"/>
    <w:rsid w:val="007E58C5"/>
    <w:rsid w:val="007E5958"/>
    <w:rsid w:val="007E5DA7"/>
    <w:rsid w:val="007E5F51"/>
    <w:rsid w:val="007E6A21"/>
    <w:rsid w:val="007E6AD8"/>
    <w:rsid w:val="007E7C28"/>
    <w:rsid w:val="007E7C34"/>
    <w:rsid w:val="007E7D4F"/>
    <w:rsid w:val="007F0108"/>
    <w:rsid w:val="007F02E5"/>
    <w:rsid w:val="007F0439"/>
    <w:rsid w:val="007F04ED"/>
    <w:rsid w:val="007F0B5C"/>
    <w:rsid w:val="007F1042"/>
    <w:rsid w:val="007F11E4"/>
    <w:rsid w:val="007F14F6"/>
    <w:rsid w:val="007F27A9"/>
    <w:rsid w:val="007F2A8B"/>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DE7"/>
    <w:rsid w:val="00805F9F"/>
    <w:rsid w:val="00805FEE"/>
    <w:rsid w:val="00806399"/>
    <w:rsid w:val="00806438"/>
    <w:rsid w:val="00806571"/>
    <w:rsid w:val="008066CB"/>
    <w:rsid w:val="008069EA"/>
    <w:rsid w:val="00806D82"/>
    <w:rsid w:val="00806F50"/>
    <w:rsid w:val="00807166"/>
    <w:rsid w:val="008072EF"/>
    <w:rsid w:val="0080732E"/>
    <w:rsid w:val="00807414"/>
    <w:rsid w:val="008077F3"/>
    <w:rsid w:val="00810220"/>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20151"/>
    <w:rsid w:val="0082055C"/>
    <w:rsid w:val="008206FE"/>
    <w:rsid w:val="0082287F"/>
    <w:rsid w:val="00822F1E"/>
    <w:rsid w:val="00822FAF"/>
    <w:rsid w:val="008237B4"/>
    <w:rsid w:val="00823B09"/>
    <w:rsid w:val="00823BCC"/>
    <w:rsid w:val="00823C1F"/>
    <w:rsid w:val="00823DF4"/>
    <w:rsid w:val="00823E65"/>
    <w:rsid w:val="00824DFB"/>
    <w:rsid w:val="00824FD2"/>
    <w:rsid w:val="008254FB"/>
    <w:rsid w:val="00825671"/>
    <w:rsid w:val="00825680"/>
    <w:rsid w:val="00825FD4"/>
    <w:rsid w:val="00826D9D"/>
    <w:rsid w:val="00827083"/>
    <w:rsid w:val="00827136"/>
    <w:rsid w:val="008275D5"/>
    <w:rsid w:val="00827A84"/>
    <w:rsid w:val="00827D33"/>
    <w:rsid w:val="008302B3"/>
    <w:rsid w:val="008303C3"/>
    <w:rsid w:val="008304F7"/>
    <w:rsid w:val="00830D84"/>
    <w:rsid w:val="008314E2"/>
    <w:rsid w:val="0083198D"/>
    <w:rsid w:val="00831BC2"/>
    <w:rsid w:val="0083259B"/>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5D96"/>
    <w:rsid w:val="0083619E"/>
    <w:rsid w:val="00836799"/>
    <w:rsid w:val="00836EFA"/>
    <w:rsid w:val="0083752B"/>
    <w:rsid w:val="008376EB"/>
    <w:rsid w:val="008402CC"/>
    <w:rsid w:val="0084076B"/>
    <w:rsid w:val="0084121E"/>
    <w:rsid w:val="00841923"/>
    <w:rsid w:val="00841B2E"/>
    <w:rsid w:val="00842869"/>
    <w:rsid w:val="00842BE1"/>
    <w:rsid w:val="00842CD6"/>
    <w:rsid w:val="00842EA5"/>
    <w:rsid w:val="00842F01"/>
    <w:rsid w:val="008434FC"/>
    <w:rsid w:val="00844297"/>
    <w:rsid w:val="0084459A"/>
    <w:rsid w:val="008445B5"/>
    <w:rsid w:val="008446F3"/>
    <w:rsid w:val="008447BB"/>
    <w:rsid w:val="00844A9A"/>
    <w:rsid w:val="00844EDC"/>
    <w:rsid w:val="00844F8A"/>
    <w:rsid w:val="008453AD"/>
    <w:rsid w:val="00845624"/>
    <w:rsid w:val="00845673"/>
    <w:rsid w:val="00845FDF"/>
    <w:rsid w:val="00846048"/>
    <w:rsid w:val="00846312"/>
    <w:rsid w:val="008463AC"/>
    <w:rsid w:val="00846654"/>
    <w:rsid w:val="00846A2F"/>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D36"/>
    <w:rsid w:val="00860077"/>
    <w:rsid w:val="00860283"/>
    <w:rsid w:val="0086058E"/>
    <w:rsid w:val="00860C34"/>
    <w:rsid w:val="00861196"/>
    <w:rsid w:val="008616A5"/>
    <w:rsid w:val="00861DF7"/>
    <w:rsid w:val="0086263A"/>
    <w:rsid w:val="00862F65"/>
    <w:rsid w:val="00862FC7"/>
    <w:rsid w:val="0086342F"/>
    <w:rsid w:val="0086360A"/>
    <w:rsid w:val="008638F0"/>
    <w:rsid w:val="00863A21"/>
    <w:rsid w:val="00863B9C"/>
    <w:rsid w:val="0086462D"/>
    <w:rsid w:val="00864760"/>
    <w:rsid w:val="00864A63"/>
    <w:rsid w:val="00864A7D"/>
    <w:rsid w:val="008658E1"/>
    <w:rsid w:val="00865C99"/>
    <w:rsid w:val="00865D9B"/>
    <w:rsid w:val="0086614C"/>
    <w:rsid w:val="0086638D"/>
    <w:rsid w:val="0086659C"/>
    <w:rsid w:val="008666EC"/>
    <w:rsid w:val="00867060"/>
    <w:rsid w:val="00867137"/>
    <w:rsid w:val="0086783C"/>
    <w:rsid w:val="0086785E"/>
    <w:rsid w:val="00867997"/>
    <w:rsid w:val="0087060F"/>
    <w:rsid w:val="0087073A"/>
    <w:rsid w:val="0087115D"/>
    <w:rsid w:val="008711EA"/>
    <w:rsid w:val="00871235"/>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8F6"/>
    <w:rsid w:val="0087404B"/>
    <w:rsid w:val="00874583"/>
    <w:rsid w:val="00874A5E"/>
    <w:rsid w:val="00874B4C"/>
    <w:rsid w:val="00874B7E"/>
    <w:rsid w:val="00874F29"/>
    <w:rsid w:val="00875351"/>
    <w:rsid w:val="0087541F"/>
    <w:rsid w:val="00875A3E"/>
    <w:rsid w:val="00875D4D"/>
    <w:rsid w:val="008764A6"/>
    <w:rsid w:val="00876903"/>
    <w:rsid w:val="00876AEB"/>
    <w:rsid w:val="008779C5"/>
    <w:rsid w:val="00877C13"/>
    <w:rsid w:val="00877EAB"/>
    <w:rsid w:val="00880FA5"/>
    <w:rsid w:val="008811CC"/>
    <w:rsid w:val="0088175C"/>
    <w:rsid w:val="008818EB"/>
    <w:rsid w:val="00881DCD"/>
    <w:rsid w:val="00881E57"/>
    <w:rsid w:val="00882A3B"/>
    <w:rsid w:val="00883F3D"/>
    <w:rsid w:val="00884539"/>
    <w:rsid w:val="008845B3"/>
    <w:rsid w:val="00884949"/>
    <w:rsid w:val="00884FAA"/>
    <w:rsid w:val="00885467"/>
    <w:rsid w:val="00885BA7"/>
    <w:rsid w:val="008861A9"/>
    <w:rsid w:val="00886216"/>
    <w:rsid w:val="0088635E"/>
    <w:rsid w:val="00886964"/>
    <w:rsid w:val="00886C0F"/>
    <w:rsid w:val="00886DC6"/>
    <w:rsid w:val="00886F07"/>
    <w:rsid w:val="00886F21"/>
    <w:rsid w:val="0088795D"/>
    <w:rsid w:val="00887E6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896"/>
    <w:rsid w:val="008959BF"/>
    <w:rsid w:val="00895C85"/>
    <w:rsid w:val="00895CF0"/>
    <w:rsid w:val="0089630C"/>
    <w:rsid w:val="00896666"/>
    <w:rsid w:val="00896A1B"/>
    <w:rsid w:val="00896F72"/>
    <w:rsid w:val="00897630"/>
    <w:rsid w:val="008977AF"/>
    <w:rsid w:val="008A004D"/>
    <w:rsid w:val="008A0280"/>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57F"/>
    <w:rsid w:val="008A48C5"/>
    <w:rsid w:val="008A4BDC"/>
    <w:rsid w:val="008A5DB5"/>
    <w:rsid w:val="008A5DEE"/>
    <w:rsid w:val="008A6406"/>
    <w:rsid w:val="008A717A"/>
    <w:rsid w:val="008A721A"/>
    <w:rsid w:val="008A73D1"/>
    <w:rsid w:val="008A7866"/>
    <w:rsid w:val="008A7E22"/>
    <w:rsid w:val="008B008A"/>
    <w:rsid w:val="008B0122"/>
    <w:rsid w:val="008B0368"/>
    <w:rsid w:val="008B0376"/>
    <w:rsid w:val="008B0414"/>
    <w:rsid w:val="008B0CDC"/>
    <w:rsid w:val="008B0F2C"/>
    <w:rsid w:val="008B13D9"/>
    <w:rsid w:val="008B158E"/>
    <w:rsid w:val="008B171F"/>
    <w:rsid w:val="008B219F"/>
    <w:rsid w:val="008B2ECE"/>
    <w:rsid w:val="008B3041"/>
    <w:rsid w:val="008B3407"/>
    <w:rsid w:val="008B4266"/>
    <w:rsid w:val="008B42B9"/>
    <w:rsid w:val="008B47F0"/>
    <w:rsid w:val="008B48DB"/>
    <w:rsid w:val="008B4BF0"/>
    <w:rsid w:val="008B5078"/>
    <w:rsid w:val="008B51FF"/>
    <w:rsid w:val="008B5235"/>
    <w:rsid w:val="008B598F"/>
    <w:rsid w:val="008B5C19"/>
    <w:rsid w:val="008B5EA8"/>
    <w:rsid w:val="008B6130"/>
    <w:rsid w:val="008B621E"/>
    <w:rsid w:val="008B6536"/>
    <w:rsid w:val="008B6735"/>
    <w:rsid w:val="008B6977"/>
    <w:rsid w:val="008B69CB"/>
    <w:rsid w:val="008B6B7F"/>
    <w:rsid w:val="008B710F"/>
    <w:rsid w:val="008B7129"/>
    <w:rsid w:val="008B72F8"/>
    <w:rsid w:val="008B7683"/>
    <w:rsid w:val="008C0C29"/>
    <w:rsid w:val="008C0F4C"/>
    <w:rsid w:val="008C1510"/>
    <w:rsid w:val="008C26B2"/>
    <w:rsid w:val="008C29DD"/>
    <w:rsid w:val="008C3287"/>
    <w:rsid w:val="008C34B6"/>
    <w:rsid w:val="008C3773"/>
    <w:rsid w:val="008C3806"/>
    <w:rsid w:val="008C3AE0"/>
    <w:rsid w:val="008C3C72"/>
    <w:rsid w:val="008C3DBA"/>
    <w:rsid w:val="008C3F0B"/>
    <w:rsid w:val="008C3F7C"/>
    <w:rsid w:val="008C46CE"/>
    <w:rsid w:val="008C4844"/>
    <w:rsid w:val="008C4DC8"/>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519"/>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BF8"/>
    <w:rsid w:val="008D7E24"/>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3CA"/>
    <w:rsid w:val="008E44D2"/>
    <w:rsid w:val="008E4761"/>
    <w:rsid w:val="008E4A8A"/>
    <w:rsid w:val="008E4B64"/>
    <w:rsid w:val="008E4D07"/>
    <w:rsid w:val="008E58B9"/>
    <w:rsid w:val="008E5A5A"/>
    <w:rsid w:val="008E5AB7"/>
    <w:rsid w:val="008E5B41"/>
    <w:rsid w:val="008E5F5E"/>
    <w:rsid w:val="008E632C"/>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159"/>
    <w:rsid w:val="008F26A5"/>
    <w:rsid w:val="008F28BB"/>
    <w:rsid w:val="008F2B79"/>
    <w:rsid w:val="008F2DA1"/>
    <w:rsid w:val="008F3B8B"/>
    <w:rsid w:val="008F3FAC"/>
    <w:rsid w:val="008F4B52"/>
    <w:rsid w:val="008F53BA"/>
    <w:rsid w:val="008F55B0"/>
    <w:rsid w:val="008F6729"/>
    <w:rsid w:val="008F67F4"/>
    <w:rsid w:val="008F686A"/>
    <w:rsid w:val="008F6DC3"/>
    <w:rsid w:val="008F72DC"/>
    <w:rsid w:val="008F7515"/>
    <w:rsid w:val="008F7547"/>
    <w:rsid w:val="0090088A"/>
    <w:rsid w:val="009008A3"/>
    <w:rsid w:val="009008AA"/>
    <w:rsid w:val="009008E8"/>
    <w:rsid w:val="00900934"/>
    <w:rsid w:val="00900B9A"/>
    <w:rsid w:val="00900DA2"/>
    <w:rsid w:val="009011AE"/>
    <w:rsid w:val="009011B7"/>
    <w:rsid w:val="00901259"/>
    <w:rsid w:val="00901D44"/>
    <w:rsid w:val="009021D7"/>
    <w:rsid w:val="0090269C"/>
    <w:rsid w:val="00902B00"/>
    <w:rsid w:val="00902BCF"/>
    <w:rsid w:val="00903D2A"/>
    <w:rsid w:val="00904B95"/>
    <w:rsid w:val="00905146"/>
    <w:rsid w:val="009051D6"/>
    <w:rsid w:val="0090527B"/>
    <w:rsid w:val="0090532F"/>
    <w:rsid w:val="00905A4C"/>
    <w:rsid w:val="00906319"/>
    <w:rsid w:val="00906775"/>
    <w:rsid w:val="009069CF"/>
    <w:rsid w:val="00907024"/>
    <w:rsid w:val="00907520"/>
    <w:rsid w:val="00907703"/>
    <w:rsid w:val="00907EEB"/>
    <w:rsid w:val="009103F1"/>
    <w:rsid w:val="00911195"/>
    <w:rsid w:val="00911340"/>
    <w:rsid w:val="009114DD"/>
    <w:rsid w:val="00911788"/>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7F2"/>
    <w:rsid w:val="0091586D"/>
    <w:rsid w:val="00915AAF"/>
    <w:rsid w:val="009165C1"/>
    <w:rsid w:val="00916814"/>
    <w:rsid w:val="0091691D"/>
    <w:rsid w:val="00917388"/>
    <w:rsid w:val="0091768E"/>
    <w:rsid w:val="00917925"/>
    <w:rsid w:val="00917961"/>
    <w:rsid w:val="00920A39"/>
    <w:rsid w:val="00920F25"/>
    <w:rsid w:val="00921252"/>
    <w:rsid w:val="00921528"/>
    <w:rsid w:val="00921872"/>
    <w:rsid w:val="00921EC9"/>
    <w:rsid w:val="00921FF2"/>
    <w:rsid w:val="0092246D"/>
    <w:rsid w:val="00922919"/>
    <w:rsid w:val="00922A7C"/>
    <w:rsid w:val="00922EE3"/>
    <w:rsid w:val="00923082"/>
    <w:rsid w:val="009235C2"/>
    <w:rsid w:val="0092380B"/>
    <w:rsid w:val="00923C96"/>
    <w:rsid w:val="00924157"/>
    <w:rsid w:val="0092437C"/>
    <w:rsid w:val="0092479E"/>
    <w:rsid w:val="00924B1A"/>
    <w:rsid w:val="00924B5F"/>
    <w:rsid w:val="00924B81"/>
    <w:rsid w:val="00924CF3"/>
    <w:rsid w:val="00924DFB"/>
    <w:rsid w:val="00925F10"/>
    <w:rsid w:val="0092621F"/>
    <w:rsid w:val="00926251"/>
    <w:rsid w:val="0092692E"/>
    <w:rsid w:val="00926AC5"/>
    <w:rsid w:val="00927516"/>
    <w:rsid w:val="0092797D"/>
    <w:rsid w:val="00927A37"/>
    <w:rsid w:val="00927BEA"/>
    <w:rsid w:val="0093008A"/>
    <w:rsid w:val="009302D5"/>
    <w:rsid w:val="00930394"/>
    <w:rsid w:val="00930674"/>
    <w:rsid w:val="0093129E"/>
    <w:rsid w:val="00931519"/>
    <w:rsid w:val="00931889"/>
    <w:rsid w:val="009318E2"/>
    <w:rsid w:val="00931CA5"/>
    <w:rsid w:val="00931DB8"/>
    <w:rsid w:val="00931E9A"/>
    <w:rsid w:val="00931EF6"/>
    <w:rsid w:val="00931EF8"/>
    <w:rsid w:val="009320B7"/>
    <w:rsid w:val="00932375"/>
    <w:rsid w:val="009323BE"/>
    <w:rsid w:val="009323D9"/>
    <w:rsid w:val="00932C1A"/>
    <w:rsid w:val="00932CEB"/>
    <w:rsid w:val="009330DF"/>
    <w:rsid w:val="00933656"/>
    <w:rsid w:val="00933B80"/>
    <w:rsid w:val="00933CB6"/>
    <w:rsid w:val="0093415B"/>
    <w:rsid w:val="009341A0"/>
    <w:rsid w:val="009341D8"/>
    <w:rsid w:val="0093508E"/>
    <w:rsid w:val="0093520C"/>
    <w:rsid w:val="0093552B"/>
    <w:rsid w:val="009358A9"/>
    <w:rsid w:val="00936183"/>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B97"/>
    <w:rsid w:val="00945D9A"/>
    <w:rsid w:val="009462BB"/>
    <w:rsid w:val="00946360"/>
    <w:rsid w:val="0094665B"/>
    <w:rsid w:val="00946B20"/>
    <w:rsid w:val="009473DA"/>
    <w:rsid w:val="00947464"/>
    <w:rsid w:val="00950077"/>
    <w:rsid w:val="0095015A"/>
    <w:rsid w:val="00950547"/>
    <w:rsid w:val="0095066B"/>
    <w:rsid w:val="00950EA7"/>
    <w:rsid w:val="009518F2"/>
    <w:rsid w:val="00951A3C"/>
    <w:rsid w:val="00951B3E"/>
    <w:rsid w:val="00951B60"/>
    <w:rsid w:val="00951CC7"/>
    <w:rsid w:val="00951FB0"/>
    <w:rsid w:val="009528A1"/>
    <w:rsid w:val="009528C9"/>
    <w:rsid w:val="00952C86"/>
    <w:rsid w:val="00952CC5"/>
    <w:rsid w:val="00952CCE"/>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57F4D"/>
    <w:rsid w:val="00960A50"/>
    <w:rsid w:val="00960B83"/>
    <w:rsid w:val="00961291"/>
    <w:rsid w:val="0096133D"/>
    <w:rsid w:val="00961A7E"/>
    <w:rsid w:val="0096227F"/>
    <w:rsid w:val="00962371"/>
    <w:rsid w:val="009623C9"/>
    <w:rsid w:val="00962651"/>
    <w:rsid w:val="0096331C"/>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793"/>
    <w:rsid w:val="00967C16"/>
    <w:rsid w:val="00967C5E"/>
    <w:rsid w:val="00967DFA"/>
    <w:rsid w:val="0097038D"/>
    <w:rsid w:val="0097047C"/>
    <w:rsid w:val="00970627"/>
    <w:rsid w:val="00970AA6"/>
    <w:rsid w:val="00970C56"/>
    <w:rsid w:val="00970D04"/>
    <w:rsid w:val="009713FE"/>
    <w:rsid w:val="009714A9"/>
    <w:rsid w:val="00971566"/>
    <w:rsid w:val="009719C1"/>
    <w:rsid w:val="00971E19"/>
    <w:rsid w:val="0097210F"/>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B71"/>
    <w:rsid w:val="00975E26"/>
    <w:rsid w:val="00976109"/>
    <w:rsid w:val="0097630B"/>
    <w:rsid w:val="00976695"/>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143"/>
    <w:rsid w:val="00983300"/>
    <w:rsid w:val="009834C6"/>
    <w:rsid w:val="00983722"/>
    <w:rsid w:val="009837CE"/>
    <w:rsid w:val="009838B0"/>
    <w:rsid w:val="00983BB5"/>
    <w:rsid w:val="00984D06"/>
    <w:rsid w:val="00984DAA"/>
    <w:rsid w:val="00985131"/>
    <w:rsid w:val="0098699F"/>
    <w:rsid w:val="009869B5"/>
    <w:rsid w:val="00986C76"/>
    <w:rsid w:val="0098791E"/>
    <w:rsid w:val="00987B0B"/>
    <w:rsid w:val="00987C10"/>
    <w:rsid w:val="009901E7"/>
    <w:rsid w:val="00990290"/>
    <w:rsid w:val="0099071D"/>
    <w:rsid w:val="00991369"/>
    <w:rsid w:val="009919CD"/>
    <w:rsid w:val="00991CD6"/>
    <w:rsid w:val="0099210B"/>
    <w:rsid w:val="009937D3"/>
    <w:rsid w:val="00994057"/>
    <w:rsid w:val="00994286"/>
    <w:rsid w:val="0099436B"/>
    <w:rsid w:val="009945AF"/>
    <w:rsid w:val="0099470F"/>
    <w:rsid w:val="00994BEE"/>
    <w:rsid w:val="0099524E"/>
    <w:rsid w:val="0099537E"/>
    <w:rsid w:val="009967D6"/>
    <w:rsid w:val="00996B27"/>
    <w:rsid w:val="00996D56"/>
    <w:rsid w:val="00996DBB"/>
    <w:rsid w:val="0099766E"/>
    <w:rsid w:val="00997CBE"/>
    <w:rsid w:val="009A0794"/>
    <w:rsid w:val="009A07E9"/>
    <w:rsid w:val="009A0CB4"/>
    <w:rsid w:val="009A17FB"/>
    <w:rsid w:val="009A18C3"/>
    <w:rsid w:val="009A191D"/>
    <w:rsid w:val="009A1E12"/>
    <w:rsid w:val="009A39E8"/>
    <w:rsid w:val="009A3C7B"/>
    <w:rsid w:val="009A405A"/>
    <w:rsid w:val="009A4150"/>
    <w:rsid w:val="009A43FD"/>
    <w:rsid w:val="009A499F"/>
    <w:rsid w:val="009A4A1D"/>
    <w:rsid w:val="009A4E04"/>
    <w:rsid w:val="009A532C"/>
    <w:rsid w:val="009A5678"/>
    <w:rsid w:val="009A5751"/>
    <w:rsid w:val="009A583C"/>
    <w:rsid w:val="009A58B2"/>
    <w:rsid w:val="009A5D84"/>
    <w:rsid w:val="009A60D0"/>
    <w:rsid w:val="009A60D8"/>
    <w:rsid w:val="009A65CC"/>
    <w:rsid w:val="009A65D1"/>
    <w:rsid w:val="009A6671"/>
    <w:rsid w:val="009A6CE5"/>
    <w:rsid w:val="009A6E7C"/>
    <w:rsid w:val="009A7810"/>
    <w:rsid w:val="009B0249"/>
    <w:rsid w:val="009B03E6"/>
    <w:rsid w:val="009B08A9"/>
    <w:rsid w:val="009B0AA5"/>
    <w:rsid w:val="009B1151"/>
    <w:rsid w:val="009B117F"/>
    <w:rsid w:val="009B18A7"/>
    <w:rsid w:val="009B1996"/>
    <w:rsid w:val="009B22E1"/>
    <w:rsid w:val="009B2949"/>
    <w:rsid w:val="009B2AF4"/>
    <w:rsid w:val="009B34C7"/>
    <w:rsid w:val="009B3FD0"/>
    <w:rsid w:val="009B4027"/>
    <w:rsid w:val="009B438C"/>
    <w:rsid w:val="009B43CA"/>
    <w:rsid w:val="009B4A71"/>
    <w:rsid w:val="009B4B40"/>
    <w:rsid w:val="009B4BB8"/>
    <w:rsid w:val="009B4CF4"/>
    <w:rsid w:val="009B4F00"/>
    <w:rsid w:val="009B6FF9"/>
    <w:rsid w:val="009B70CF"/>
    <w:rsid w:val="009B72CE"/>
    <w:rsid w:val="009C0245"/>
    <w:rsid w:val="009C0AC2"/>
    <w:rsid w:val="009C0E26"/>
    <w:rsid w:val="009C0E59"/>
    <w:rsid w:val="009C1AD3"/>
    <w:rsid w:val="009C21F4"/>
    <w:rsid w:val="009C278B"/>
    <w:rsid w:val="009C2A92"/>
    <w:rsid w:val="009C2B18"/>
    <w:rsid w:val="009C332F"/>
    <w:rsid w:val="009C3688"/>
    <w:rsid w:val="009C40AE"/>
    <w:rsid w:val="009C4106"/>
    <w:rsid w:val="009C41CC"/>
    <w:rsid w:val="009C4268"/>
    <w:rsid w:val="009C4631"/>
    <w:rsid w:val="009C4C72"/>
    <w:rsid w:val="009C4C78"/>
    <w:rsid w:val="009C4FC1"/>
    <w:rsid w:val="009C55B3"/>
    <w:rsid w:val="009C574A"/>
    <w:rsid w:val="009C6966"/>
    <w:rsid w:val="009C6974"/>
    <w:rsid w:val="009C6A0E"/>
    <w:rsid w:val="009C6A2C"/>
    <w:rsid w:val="009C6AC5"/>
    <w:rsid w:val="009C6C76"/>
    <w:rsid w:val="009C6CEE"/>
    <w:rsid w:val="009C6D2D"/>
    <w:rsid w:val="009C6FF8"/>
    <w:rsid w:val="009C7161"/>
    <w:rsid w:val="009C7A5C"/>
    <w:rsid w:val="009C7A61"/>
    <w:rsid w:val="009C7ED1"/>
    <w:rsid w:val="009C7EF3"/>
    <w:rsid w:val="009D035E"/>
    <w:rsid w:val="009D0A5C"/>
    <w:rsid w:val="009D0A99"/>
    <w:rsid w:val="009D0E73"/>
    <w:rsid w:val="009D19F9"/>
    <w:rsid w:val="009D1F4E"/>
    <w:rsid w:val="009D2282"/>
    <w:rsid w:val="009D2551"/>
    <w:rsid w:val="009D34E7"/>
    <w:rsid w:val="009D355E"/>
    <w:rsid w:val="009D3B21"/>
    <w:rsid w:val="009D3BDB"/>
    <w:rsid w:val="009D3FC3"/>
    <w:rsid w:val="009D457B"/>
    <w:rsid w:val="009D483E"/>
    <w:rsid w:val="009D4A96"/>
    <w:rsid w:val="009D4BF2"/>
    <w:rsid w:val="009D4CFD"/>
    <w:rsid w:val="009D4E00"/>
    <w:rsid w:val="009D5985"/>
    <w:rsid w:val="009D5BA1"/>
    <w:rsid w:val="009D5E33"/>
    <w:rsid w:val="009D601F"/>
    <w:rsid w:val="009D632B"/>
    <w:rsid w:val="009D6EEA"/>
    <w:rsid w:val="009D6FAD"/>
    <w:rsid w:val="009D78FF"/>
    <w:rsid w:val="009D7A63"/>
    <w:rsid w:val="009D7DE9"/>
    <w:rsid w:val="009D7FD6"/>
    <w:rsid w:val="009E0411"/>
    <w:rsid w:val="009E0BDC"/>
    <w:rsid w:val="009E134F"/>
    <w:rsid w:val="009E16A1"/>
    <w:rsid w:val="009E1958"/>
    <w:rsid w:val="009E1DC4"/>
    <w:rsid w:val="009E203F"/>
    <w:rsid w:val="009E2064"/>
    <w:rsid w:val="009E2088"/>
    <w:rsid w:val="009E2401"/>
    <w:rsid w:val="009E2641"/>
    <w:rsid w:val="009E2F80"/>
    <w:rsid w:val="009E3373"/>
    <w:rsid w:val="009E3506"/>
    <w:rsid w:val="009E3570"/>
    <w:rsid w:val="009E36A0"/>
    <w:rsid w:val="009E3CB6"/>
    <w:rsid w:val="009E48EB"/>
    <w:rsid w:val="009E4AA8"/>
    <w:rsid w:val="009E4D0E"/>
    <w:rsid w:val="009E5180"/>
    <w:rsid w:val="009E5380"/>
    <w:rsid w:val="009E5490"/>
    <w:rsid w:val="009E58BD"/>
    <w:rsid w:val="009E5C2A"/>
    <w:rsid w:val="009E5D3F"/>
    <w:rsid w:val="009E65B9"/>
    <w:rsid w:val="009E69AB"/>
    <w:rsid w:val="009E6ABC"/>
    <w:rsid w:val="009E7AF4"/>
    <w:rsid w:val="009E7CEE"/>
    <w:rsid w:val="009E7CFF"/>
    <w:rsid w:val="009E7EC6"/>
    <w:rsid w:val="009E7F33"/>
    <w:rsid w:val="009F0D0E"/>
    <w:rsid w:val="009F1267"/>
    <w:rsid w:val="009F1418"/>
    <w:rsid w:val="009F1A40"/>
    <w:rsid w:val="009F20A2"/>
    <w:rsid w:val="009F243B"/>
    <w:rsid w:val="009F2A71"/>
    <w:rsid w:val="009F2CEC"/>
    <w:rsid w:val="009F3292"/>
    <w:rsid w:val="009F37B5"/>
    <w:rsid w:val="009F4407"/>
    <w:rsid w:val="009F4A6E"/>
    <w:rsid w:val="009F4DC0"/>
    <w:rsid w:val="009F502C"/>
    <w:rsid w:val="009F50A5"/>
    <w:rsid w:val="009F5151"/>
    <w:rsid w:val="009F5AC0"/>
    <w:rsid w:val="009F634F"/>
    <w:rsid w:val="009F65B7"/>
    <w:rsid w:val="009F69B9"/>
    <w:rsid w:val="009F7915"/>
    <w:rsid w:val="009F7F65"/>
    <w:rsid w:val="00A00D88"/>
    <w:rsid w:val="00A01108"/>
    <w:rsid w:val="00A01304"/>
    <w:rsid w:val="00A01CAF"/>
    <w:rsid w:val="00A01CF8"/>
    <w:rsid w:val="00A01FF0"/>
    <w:rsid w:val="00A02115"/>
    <w:rsid w:val="00A022FA"/>
    <w:rsid w:val="00A02667"/>
    <w:rsid w:val="00A02CAF"/>
    <w:rsid w:val="00A03104"/>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A0E"/>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F77"/>
    <w:rsid w:val="00A14F8D"/>
    <w:rsid w:val="00A15090"/>
    <w:rsid w:val="00A1513E"/>
    <w:rsid w:val="00A15591"/>
    <w:rsid w:val="00A155BB"/>
    <w:rsid w:val="00A15F91"/>
    <w:rsid w:val="00A15FD9"/>
    <w:rsid w:val="00A16145"/>
    <w:rsid w:val="00A1667B"/>
    <w:rsid w:val="00A167F5"/>
    <w:rsid w:val="00A1743B"/>
    <w:rsid w:val="00A17500"/>
    <w:rsid w:val="00A175FA"/>
    <w:rsid w:val="00A202ED"/>
    <w:rsid w:val="00A205A9"/>
    <w:rsid w:val="00A209FA"/>
    <w:rsid w:val="00A20AEA"/>
    <w:rsid w:val="00A20B3E"/>
    <w:rsid w:val="00A20B90"/>
    <w:rsid w:val="00A20BB9"/>
    <w:rsid w:val="00A210D8"/>
    <w:rsid w:val="00A21593"/>
    <w:rsid w:val="00A21BA3"/>
    <w:rsid w:val="00A21EC1"/>
    <w:rsid w:val="00A22006"/>
    <w:rsid w:val="00A22495"/>
    <w:rsid w:val="00A224AE"/>
    <w:rsid w:val="00A22501"/>
    <w:rsid w:val="00A2255C"/>
    <w:rsid w:val="00A2257B"/>
    <w:rsid w:val="00A228DC"/>
    <w:rsid w:val="00A22B95"/>
    <w:rsid w:val="00A22C40"/>
    <w:rsid w:val="00A231C3"/>
    <w:rsid w:val="00A23A2A"/>
    <w:rsid w:val="00A23DDA"/>
    <w:rsid w:val="00A24828"/>
    <w:rsid w:val="00A2490B"/>
    <w:rsid w:val="00A24D10"/>
    <w:rsid w:val="00A24E85"/>
    <w:rsid w:val="00A250A2"/>
    <w:rsid w:val="00A25445"/>
    <w:rsid w:val="00A25793"/>
    <w:rsid w:val="00A2583C"/>
    <w:rsid w:val="00A25D37"/>
    <w:rsid w:val="00A25E0F"/>
    <w:rsid w:val="00A25FA6"/>
    <w:rsid w:val="00A2609C"/>
    <w:rsid w:val="00A2630F"/>
    <w:rsid w:val="00A265DF"/>
    <w:rsid w:val="00A26770"/>
    <w:rsid w:val="00A26D6D"/>
    <w:rsid w:val="00A27501"/>
    <w:rsid w:val="00A30293"/>
    <w:rsid w:val="00A30449"/>
    <w:rsid w:val="00A305C7"/>
    <w:rsid w:val="00A309C0"/>
    <w:rsid w:val="00A30CB1"/>
    <w:rsid w:val="00A30CE6"/>
    <w:rsid w:val="00A30F5E"/>
    <w:rsid w:val="00A31196"/>
    <w:rsid w:val="00A31441"/>
    <w:rsid w:val="00A317E2"/>
    <w:rsid w:val="00A319BC"/>
    <w:rsid w:val="00A31A4A"/>
    <w:rsid w:val="00A31C4C"/>
    <w:rsid w:val="00A31F25"/>
    <w:rsid w:val="00A32332"/>
    <w:rsid w:val="00A32C2C"/>
    <w:rsid w:val="00A32D11"/>
    <w:rsid w:val="00A32EF3"/>
    <w:rsid w:val="00A337E7"/>
    <w:rsid w:val="00A338DA"/>
    <w:rsid w:val="00A33D39"/>
    <w:rsid w:val="00A33E06"/>
    <w:rsid w:val="00A3404D"/>
    <w:rsid w:val="00A343BC"/>
    <w:rsid w:val="00A348CD"/>
    <w:rsid w:val="00A3507F"/>
    <w:rsid w:val="00A354C9"/>
    <w:rsid w:val="00A356FA"/>
    <w:rsid w:val="00A357E2"/>
    <w:rsid w:val="00A35807"/>
    <w:rsid w:val="00A35EE4"/>
    <w:rsid w:val="00A3678C"/>
    <w:rsid w:val="00A37059"/>
    <w:rsid w:val="00A372CE"/>
    <w:rsid w:val="00A374E1"/>
    <w:rsid w:val="00A376E6"/>
    <w:rsid w:val="00A3791D"/>
    <w:rsid w:val="00A37984"/>
    <w:rsid w:val="00A37AC9"/>
    <w:rsid w:val="00A37D52"/>
    <w:rsid w:val="00A4022B"/>
    <w:rsid w:val="00A405BA"/>
    <w:rsid w:val="00A4067F"/>
    <w:rsid w:val="00A40A25"/>
    <w:rsid w:val="00A40F0D"/>
    <w:rsid w:val="00A41056"/>
    <w:rsid w:val="00A41280"/>
    <w:rsid w:val="00A4149C"/>
    <w:rsid w:val="00A41857"/>
    <w:rsid w:val="00A41F8C"/>
    <w:rsid w:val="00A42132"/>
    <w:rsid w:val="00A42691"/>
    <w:rsid w:val="00A43091"/>
    <w:rsid w:val="00A4347A"/>
    <w:rsid w:val="00A43945"/>
    <w:rsid w:val="00A439D0"/>
    <w:rsid w:val="00A43CE7"/>
    <w:rsid w:val="00A441EA"/>
    <w:rsid w:val="00A4466A"/>
    <w:rsid w:val="00A44ACC"/>
    <w:rsid w:val="00A44B23"/>
    <w:rsid w:val="00A453F3"/>
    <w:rsid w:val="00A45BDD"/>
    <w:rsid w:val="00A45CE8"/>
    <w:rsid w:val="00A46091"/>
    <w:rsid w:val="00A46391"/>
    <w:rsid w:val="00A470D1"/>
    <w:rsid w:val="00A470FB"/>
    <w:rsid w:val="00A47392"/>
    <w:rsid w:val="00A4768D"/>
    <w:rsid w:val="00A4781D"/>
    <w:rsid w:val="00A50494"/>
    <w:rsid w:val="00A50D46"/>
    <w:rsid w:val="00A50DA3"/>
    <w:rsid w:val="00A512D8"/>
    <w:rsid w:val="00A51441"/>
    <w:rsid w:val="00A51CB7"/>
    <w:rsid w:val="00A51DC2"/>
    <w:rsid w:val="00A528D3"/>
    <w:rsid w:val="00A52DCC"/>
    <w:rsid w:val="00A52EC8"/>
    <w:rsid w:val="00A530CB"/>
    <w:rsid w:val="00A53144"/>
    <w:rsid w:val="00A532E7"/>
    <w:rsid w:val="00A53819"/>
    <w:rsid w:val="00A53E58"/>
    <w:rsid w:val="00A544FE"/>
    <w:rsid w:val="00A54B42"/>
    <w:rsid w:val="00A55981"/>
    <w:rsid w:val="00A55D6D"/>
    <w:rsid w:val="00A55FD3"/>
    <w:rsid w:val="00A564E8"/>
    <w:rsid w:val="00A56EBD"/>
    <w:rsid w:val="00A5756B"/>
    <w:rsid w:val="00A5765C"/>
    <w:rsid w:val="00A57D66"/>
    <w:rsid w:val="00A60A1E"/>
    <w:rsid w:val="00A60C96"/>
    <w:rsid w:val="00A60D11"/>
    <w:rsid w:val="00A60F2C"/>
    <w:rsid w:val="00A613B1"/>
    <w:rsid w:val="00A61547"/>
    <w:rsid w:val="00A61773"/>
    <w:rsid w:val="00A62188"/>
    <w:rsid w:val="00A62699"/>
    <w:rsid w:val="00A62731"/>
    <w:rsid w:val="00A62C5D"/>
    <w:rsid w:val="00A62F4D"/>
    <w:rsid w:val="00A636FC"/>
    <w:rsid w:val="00A637CE"/>
    <w:rsid w:val="00A6386C"/>
    <w:rsid w:val="00A638B5"/>
    <w:rsid w:val="00A63DF9"/>
    <w:rsid w:val="00A6486F"/>
    <w:rsid w:val="00A64FFD"/>
    <w:rsid w:val="00A6520F"/>
    <w:rsid w:val="00A652B3"/>
    <w:rsid w:val="00A6545D"/>
    <w:rsid w:val="00A65566"/>
    <w:rsid w:val="00A66663"/>
    <w:rsid w:val="00A66847"/>
    <w:rsid w:val="00A6706E"/>
    <w:rsid w:val="00A671B2"/>
    <w:rsid w:val="00A671F3"/>
    <w:rsid w:val="00A6733E"/>
    <w:rsid w:val="00A679D7"/>
    <w:rsid w:val="00A70077"/>
    <w:rsid w:val="00A70107"/>
    <w:rsid w:val="00A70B34"/>
    <w:rsid w:val="00A70BF9"/>
    <w:rsid w:val="00A71583"/>
    <w:rsid w:val="00A71D4E"/>
    <w:rsid w:val="00A71E6A"/>
    <w:rsid w:val="00A71ED3"/>
    <w:rsid w:val="00A71FEF"/>
    <w:rsid w:val="00A724D9"/>
    <w:rsid w:val="00A72504"/>
    <w:rsid w:val="00A72F04"/>
    <w:rsid w:val="00A733D7"/>
    <w:rsid w:val="00A73689"/>
    <w:rsid w:val="00A73B3F"/>
    <w:rsid w:val="00A73ECE"/>
    <w:rsid w:val="00A740B0"/>
    <w:rsid w:val="00A742AB"/>
    <w:rsid w:val="00A74B08"/>
    <w:rsid w:val="00A74C31"/>
    <w:rsid w:val="00A74F2B"/>
    <w:rsid w:val="00A7544B"/>
    <w:rsid w:val="00A754FE"/>
    <w:rsid w:val="00A764FD"/>
    <w:rsid w:val="00A76542"/>
    <w:rsid w:val="00A76A57"/>
    <w:rsid w:val="00A76AF3"/>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578"/>
    <w:rsid w:val="00A87910"/>
    <w:rsid w:val="00A87B77"/>
    <w:rsid w:val="00A90783"/>
    <w:rsid w:val="00A90A42"/>
    <w:rsid w:val="00A9146B"/>
    <w:rsid w:val="00A9196A"/>
    <w:rsid w:val="00A91CDF"/>
    <w:rsid w:val="00A9316B"/>
    <w:rsid w:val="00A93C7D"/>
    <w:rsid w:val="00A93ED0"/>
    <w:rsid w:val="00A943ED"/>
    <w:rsid w:val="00A9478B"/>
    <w:rsid w:val="00A949DB"/>
    <w:rsid w:val="00A94B3F"/>
    <w:rsid w:val="00A95004"/>
    <w:rsid w:val="00A958D5"/>
    <w:rsid w:val="00A95B32"/>
    <w:rsid w:val="00A95BC5"/>
    <w:rsid w:val="00A962A4"/>
    <w:rsid w:val="00A962E6"/>
    <w:rsid w:val="00A969BF"/>
    <w:rsid w:val="00A974BB"/>
    <w:rsid w:val="00A974C6"/>
    <w:rsid w:val="00AA0121"/>
    <w:rsid w:val="00AA0268"/>
    <w:rsid w:val="00AA0DE7"/>
    <w:rsid w:val="00AA0EB9"/>
    <w:rsid w:val="00AA1075"/>
    <w:rsid w:val="00AA1809"/>
    <w:rsid w:val="00AA194B"/>
    <w:rsid w:val="00AA225E"/>
    <w:rsid w:val="00AA2382"/>
    <w:rsid w:val="00AA26AE"/>
    <w:rsid w:val="00AA390E"/>
    <w:rsid w:val="00AA4242"/>
    <w:rsid w:val="00AA4344"/>
    <w:rsid w:val="00AA4702"/>
    <w:rsid w:val="00AA4887"/>
    <w:rsid w:val="00AA4899"/>
    <w:rsid w:val="00AA4D13"/>
    <w:rsid w:val="00AA4F2E"/>
    <w:rsid w:val="00AA4FC6"/>
    <w:rsid w:val="00AA57BD"/>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D3"/>
    <w:rsid w:val="00AB1FFB"/>
    <w:rsid w:val="00AB2716"/>
    <w:rsid w:val="00AB2A29"/>
    <w:rsid w:val="00AB33B6"/>
    <w:rsid w:val="00AB37BB"/>
    <w:rsid w:val="00AB3E57"/>
    <w:rsid w:val="00AB403C"/>
    <w:rsid w:val="00AB40DD"/>
    <w:rsid w:val="00AB443A"/>
    <w:rsid w:val="00AB4B3A"/>
    <w:rsid w:val="00AB4BE9"/>
    <w:rsid w:val="00AB4DB4"/>
    <w:rsid w:val="00AB4DF7"/>
    <w:rsid w:val="00AB4F84"/>
    <w:rsid w:val="00AB4FD6"/>
    <w:rsid w:val="00AB5357"/>
    <w:rsid w:val="00AB5FC2"/>
    <w:rsid w:val="00AB641A"/>
    <w:rsid w:val="00AB7378"/>
    <w:rsid w:val="00AB743B"/>
    <w:rsid w:val="00AB78CD"/>
    <w:rsid w:val="00AB792A"/>
    <w:rsid w:val="00AC0202"/>
    <w:rsid w:val="00AC0218"/>
    <w:rsid w:val="00AC041F"/>
    <w:rsid w:val="00AC064B"/>
    <w:rsid w:val="00AC0DF3"/>
    <w:rsid w:val="00AC1105"/>
    <w:rsid w:val="00AC1AF7"/>
    <w:rsid w:val="00AC1F50"/>
    <w:rsid w:val="00AC2226"/>
    <w:rsid w:val="00AC23A1"/>
    <w:rsid w:val="00AC29F8"/>
    <w:rsid w:val="00AC34BD"/>
    <w:rsid w:val="00AC3E8A"/>
    <w:rsid w:val="00AC460D"/>
    <w:rsid w:val="00AC469E"/>
    <w:rsid w:val="00AC4921"/>
    <w:rsid w:val="00AC4E36"/>
    <w:rsid w:val="00AC50BE"/>
    <w:rsid w:val="00AC59C2"/>
    <w:rsid w:val="00AC5F49"/>
    <w:rsid w:val="00AC60E9"/>
    <w:rsid w:val="00AC6261"/>
    <w:rsid w:val="00AC75A7"/>
    <w:rsid w:val="00AC79E3"/>
    <w:rsid w:val="00AC7FB9"/>
    <w:rsid w:val="00AD00E6"/>
    <w:rsid w:val="00AD02AF"/>
    <w:rsid w:val="00AD03CF"/>
    <w:rsid w:val="00AD0493"/>
    <w:rsid w:val="00AD0530"/>
    <w:rsid w:val="00AD055C"/>
    <w:rsid w:val="00AD05DE"/>
    <w:rsid w:val="00AD06C3"/>
    <w:rsid w:val="00AD0911"/>
    <w:rsid w:val="00AD0B88"/>
    <w:rsid w:val="00AD11D4"/>
    <w:rsid w:val="00AD11FA"/>
    <w:rsid w:val="00AD1204"/>
    <w:rsid w:val="00AD139A"/>
    <w:rsid w:val="00AD15EE"/>
    <w:rsid w:val="00AD173A"/>
    <w:rsid w:val="00AD1E90"/>
    <w:rsid w:val="00AD1F8F"/>
    <w:rsid w:val="00AD20D3"/>
    <w:rsid w:val="00AD2AFB"/>
    <w:rsid w:val="00AD2C41"/>
    <w:rsid w:val="00AD2FCC"/>
    <w:rsid w:val="00AD2FF3"/>
    <w:rsid w:val="00AD3371"/>
    <w:rsid w:val="00AD3A33"/>
    <w:rsid w:val="00AD44BD"/>
    <w:rsid w:val="00AD4655"/>
    <w:rsid w:val="00AD4A72"/>
    <w:rsid w:val="00AD4FFB"/>
    <w:rsid w:val="00AD550E"/>
    <w:rsid w:val="00AD5630"/>
    <w:rsid w:val="00AD5714"/>
    <w:rsid w:val="00AD59B0"/>
    <w:rsid w:val="00AD5F2F"/>
    <w:rsid w:val="00AD658E"/>
    <w:rsid w:val="00AD6E7C"/>
    <w:rsid w:val="00AD752B"/>
    <w:rsid w:val="00AD7D86"/>
    <w:rsid w:val="00AD7DC2"/>
    <w:rsid w:val="00AE05EF"/>
    <w:rsid w:val="00AE0A60"/>
    <w:rsid w:val="00AE0FC2"/>
    <w:rsid w:val="00AE1710"/>
    <w:rsid w:val="00AE1A9F"/>
    <w:rsid w:val="00AE1B44"/>
    <w:rsid w:val="00AE1D35"/>
    <w:rsid w:val="00AE1F50"/>
    <w:rsid w:val="00AE1FB1"/>
    <w:rsid w:val="00AE20D0"/>
    <w:rsid w:val="00AE2386"/>
    <w:rsid w:val="00AE27DE"/>
    <w:rsid w:val="00AE2AEE"/>
    <w:rsid w:val="00AE30C8"/>
    <w:rsid w:val="00AE32B3"/>
    <w:rsid w:val="00AE3A95"/>
    <w:rsid w:val="00AE3D09"/>
    <w:rsid w:val="00AE4F58"/>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755"/>
    <w:rsid w:val="00AF1BC5"/>
    <w:rsid w:val="00AF1C33"/>
    <w:rsid w:val="00AF1F2C"/>
    <w:rsid w:val="00AF2397"/>
    <w:rsid w:val="00AF29EA"/>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39"/>
    <w:rsid w:val="00AF5F65"/>
    <w:rsid w:val="00AF630B"/>
    <w:rsid w:val="00AF6CA2"/>
    <w:rsid w:val="00AF6CC9"/>
    <w:rsid w:val="00AF6D72"/>
    <w:rsid w:val="00AF6F55"/>
    <w:rsid w:val="00AF6F57"/>
    <w:rsid w:val="00AF7A9D"/>
    <w:rsid w:val="00B00F85"/>
    <w:rsid w:val="00B00FBC"/>
    <w:rsid w:val="00B0122F"/>
    <w:rsid w:val="00B012F4"/>
    <w:rsid w:val="00B014A4"/>
    <w:rsid w:val="00B014D4"/>
    <w:rsid w:val="00B016B8"/>
    <w:rsid w:val="00B01F39"/>
    <w:rsid w:val="00B03A5D"/>
    <w:rsid w:val="00B03F6E"/>
    <w:rsid w:val="00B0409E"/>
    <w:rsid w:val="00B0464D"/>
    <w:rsid w:val="00B04BAD"/>
    <w:rsid w:val="00B04CF3"/>
    <w:rsid w:val="00B054EA"/>
    <w:rsid w:val="00B05852"/>
    <w:rsid w:val="00B0735F"/>
    <w:rsid w:val="00B0746F"/>
    <w:rsid w:val="00B07D7C"/>
    <w:rsid w:val="00B07E63"/>
    <w:rsid w:val="00B108C5"/>
    <w:rsid w:val="00B11596"/>
    <w:rsid w:val="00B11D0C"/>
    <w:rsid w:val="00B120C1"/>
    <w:rsid w:val="00B12100"/>
    <w:rsid w:val="00B12889"/>
    <w:rsid w:val="00B12AAA"/>
    <w:rsid w:val="00B12B45"/>
    <w:rsid w:val="00B12C58"/>
    <w:rsid w:val="00B13141"/>
    <w:rsid w:val="00B131F5"/>
    <w:rsid w:val="00B13331"/>
    <w:rsid w:val="00B13B7E"/>
    <w:rsid w:val="00B13E87"/>
    <w:rsid w:val="00B1424B"/>
    <w:rsid w:val="00B14495"/>
    <w:rsid w:val="00B15202"/>
    <w:rsid w:val="00B15321"/>
    <w:rsid w:val="00B1593E"/>
    <w:rsid w:val="00B159E9"/>
    <w:rsid w:val="00B15ABC"/>
    <w:rsid w:val="00B15E87"/>
    <w:rsid w:val="00B1620E"/>
    <w:rsid w:val="00B16A40"/>
    <w:rsid w:val="00B170D8"/>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BDB"/>
    <w:rsid w:val="00B25E48"/>
    <w:rsid w:val="00B25E77"/>
    <w:rsid w:val="00B26C38"/>
    <w:rsid w:val="00B26FEF"/>
    <w:rsid w:val="00B2771D"/>
    <w:rsid w:val="00B279EA"/>
    <w:rsid w:val="00B307F6"/>
    <w:rsid w:val="00B30B7E"/>
    <w:rsid w:val="00B30C5F"/>
    <w:rsid w:val="00B30E80"/>
    <w:rsid w:val="00B3105D"/>
    <w:rsid w:val="00B31063"/>
    <w:rsid w:val="00B31069"/>
    <w:rsid w:val="00B3149A"/>
    <w:rsid w:val="00B316D7"/>
    <w:rsid w:val="00B31901"/>
    <w:rsid w:val="00B31EBC"/>
    <w:rsid w:val="00B324D0"/>
    <w:rsid w:val="00B3344B"/>
    <w:rsid w:val="00B339AB"/>
    <w:rsid w:val="00B33D3B"/>
    <w:rsid w:val="00B33EFA"/>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AD2"/>
    <w:rsid w:val="00B43B7D"/>
    <w:rsid w:val="00B43D36"/>
    <w:rsid w:val="00B43FEC"/>
    <w:rsid w:val="00B441F3"/>
    <w:rsid w:val="00B4554E"/>
    <w:rsid w:val="00B45904"/>
    <w:rsid w:val="00B45A02"/>
    <w:rsid w:val="00B45C67"/>
    <w:rsid w:val="00B45CF8"/>
    <w:rsid w:val="00B46006"/>
    <w:rsid w:val="00B4661A"/>
    <w:rsid w:val="00B46C25"/>
    <w:rsid w:val="00B4764B"/>
    <w:rsid w:val="00B47DC2"/>
    <w:rsid w:val="00B5007C"/>
    <w:rsid w:val="00B504DA"/>
    <w:rsid w:val="00B51611"/>
    <w:rsid w:val="00B5173B"/>
    <w:rsid w:val="00B51CED"/>
    <w:rsid w:val="00B5227A"/>
    <w:rsid w:val="00B5228A"/>
    <w:rsid w:val="00B52440"/>
    <w:rsid w:val="00B524F2"/>
    <w:rsid w:val="00B5274C"/>
    <w:rsid w:val="00B52B61"/>
    <w:rsid w:val="00B5317B"/>
    <w:rsid w:val="00B531A1"/>
    <w:rsid w:val="00B536DC"/>
    <w:rsid w:val="00B53D00"/>
    <w:rsid w:val="00B53D9A"/>
    <w:rsid w:val="00B53E2E"/>
    <w:rsid w:val="00B54496"/>
    <w:rsid w:val="00B54A6B"/>
    <w:rsid w:val="00B55334"/>
    <w:rsid w:val="00B5588A"/>
    <w:rsid w:val="00B55B94"/>
    <w:rsid w:val="00B55C61"/>
    <w:rsid w:val="00B5602E"/>
    <w:rsid w:val="00B56213"/>
    <w:rsid w:val="00B564F7"/>
    <w:rsid w:val="00B5677E"/>
    <w:rsid w:val="00B56C97"/>
    <w:rsid w:val="00B56F6D"/>
    <w:rsid w:val="00B57075"/>
    <w:rsid w:val="00B570EE"/>
    <w:rsid w:val="00B5726B"/>
    <w:rsid w:val="00B572E1"/>
    <w:rsid w:val="00B57391"/>
    <w:rsid w:val="00B57791"/>
    <w:rsid w:val="00B57E69"/>
    <w:rsid w:val="00B60ED5"/>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AF2"/>
    <w:rsid w:val="00B65D1F"/>
    <w:rsid w:val="00B6681A"/>
    <w:rsid w:val="00B66ADF"/>
    <w:rsid w:val="00B66D11"/>
    <w:rsid w:val="00B6710F"/>
    <w:rsid w:val="00B67146"/>
    <w:rsid w:val="00B6722E"/>
    <w:rsid w:val="00B67607"/>
    <w:rsid w:val="00B67809"/>
    <w:rsid w:val="00B70F0F"/>
    <w:rsid w:val="00B7106D"/>
    <w:rsid w:val="00B710B7"/>
    <w:rsid w:val="00B712E9"/>
    <w:rsid w:val="00B71840"/>
    <w:rsid w:val="00B71B2C"/>
    <w:rsid w:val="00B71CD0"/>
    <w:rsid w:val="00B7216E"/>
    <w:rsid w:val="00B721C1"/>
    <w:rsid w:val="00B722E2"/>
    <w:rsid w:val="00B7237B"/>
    <w:rsid w:val="00B7295A"/>
    <w:rsid w:val="00B729ED"/>
    <w:rsid w:val="00B72C25"/>
    <w:rsid w:val="00B72C53"/>
    <w:rsid w:val="00B72CB5"/>
    <w:rsid w:val="00B73149"/>
    <w:rsid w:val="00B73154"/>
    <w:rsid w:val="00B731FE"/>
    <w:rsid w:val="00B738B5"/>
    <w:rsid w:val="00B73E3F"/>
    <w:rsid w:val="00B742B7"/>
    <w:rsid w:val="00B74755"/>
    <w:rsid w:val="00B74A4E"/>
    <w:rsid w:val="00B74B99"/>
    <w:rsid w:val="00B75217"/>
    <w:rsid w:val="00B75341"/>
    <w:rsid w:val="00B75D76"/>
    <w:rsid w:val="00B76283"/>
    <w:rsid w:val="00B76A77"/>
    <w:rsid w:val="00B775A2"/>
    <w:rsid w:val="00B77E22"/>
    <w:rsid w:val="00B80053"/>
    <w:rsid w:val="00B80B4B"/>
    <w:rsid w:val="00B81017"/>
    <w:rsid w:val="00B81A70"/>
    <w:rsid w:val="00B81BEB"/>
    <w:rsid w:val="00B81C07"/>
    <w:rsid w:val="00B81CB9"/>
    <w:rsid w:val="00B81E60"/>
    <w:rsid w:val="00B820CA"/>
    <w:rsid w:val="00B826AE"/>
    <w:rsid w:val="00B82994"/>
    <w:rsid w:val="00B83046"/>
    <w:rsid w:val="00B83C1E"/>
    <w:rsid w:val="00B84259"/>
    <w:rsid w:val="00B85392"/>
    <w:rsid w:val="00B8569B"/>
    <w:rsid w:val="00B85CED"/>
    <w:rsid w:val="00B85D54"/>
    <w:rsid w:val="00B86096"/>
    <w:rsid w:val="00B86255"/>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BC"/>
    <w:rsid w:val="00B909E2"/>
    <w:rsid w:val="00B90A53"/>
    <w:rsid w:val="00B90B28"/>
    <w:rsid w:val="00B90C0F"/>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687"/>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0E77"/>
    <w:rsid w:val="00BA12DD"/>
    <w:rsid w:val="00BA14D8"/>
    <w:rsid w:val="00BA155C"/>
    <w:rsid w:val="00BA16DC"/>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5FF1"/>
    <w:rsid w:val="00BA6738"/>
    <w:rsid w:val="00BA77E9"/>
    <w:rsid w:val="00BA79B5"/>
    <w:rsid w:val="00BA7A2B"/>
    <w:rsid w:val="00BB00D2"/>
    <w:rsid w:val="00BB01A4"/>
    <w:rsid w:val="00BB03BF"/>
    <w:rsid w:val="00BB09C9"/>
    <w:rsid w:val="00BB0EE7"/>
    <w:rsid w:val="00BB1066"/>
    <w:rsid w:val="00BB119F"/>
    <w:rsid w:val="00BB1341"/>
    <w:rsid w:val="00BB141D"/>
    <w:rsid w:val="00BB1B0E"/>
    <w:rsid w:val="00BB1FE1"/>
    <w:rsid w:val="00BB2287"/>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67"/>
    <w:rsid w:val="00BB73FD"/>
    <w:rsid w:val="00BB748F"/>
    <w:rsid w:val="00BB7629"/>
    <w:rsid w:val="00BC083A"/>
    <w:rsid w:val="00BC0C98"/>
    <w:rsid w:val="00BC1287"/>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A3A"/>
    <w:rsid w:val="00BC5CD5"/>
    <w:rsid w:val="00BC629F"/>
    <w:rsid w:val="00BC650D"/>
    <w:rsid w:val="00BC6709"/>
    <w:rsid w:val="00BC6776"/>
    <w:rsid w:val="00BC7050"/>
    <w:rsid w:val="00BC707F"/>
    <w:rsid w:val="00BC71B2"/>
    <w:rsid w:val="00BC71D2"/>
    <w:rsid w:val="00BC720F"/>
    <w:rsid w:val="00BC726F"/>
    <w:rsid w:val="00BC7B34"/>
    <w:rsid w:val="00BD006A"/>
    <w:rsid w:val="00BD00D5"/>
    <w:rsid w:val="00BD012A"/>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CDC"/>
    <w:rsid w:val="00BD6D2D"/>
    <w:rsid w:val="00BD7999"/>
    <w:rsid w:val="00BD7AB6"/>
    <w:rsid w:val="00BD7D14"/>
    <w:rsid w:val="00BD7DE3"/>
    <w:rsid w:val="00BE010F"/>
    <w:rsid w:val="00BE0906"/>
    <w:rsid w:val="00BE0EAA"/>
    <w:rsid w:val="00BE180F"/>
    <w:rsid w:val="00BE1B91"/>
    <w:rsid w:val="00BE223F"/>
    <w:rsid w:val="00BE23EF"/>
    <w:rsid w:val="00BE2565"/>
    <w:rsid w:val="00BE25F2"/>
    <w:rsid w:val="00BE2EEF"/>
    <w:rsid w:val="00BE3041"/>
    <w:rsid w:val="00BE3B9C"/>
    <w:rsid w:val="00BE3E56"/>
    <w:rsid w:val="00BE409C"/>
    <w:rsid w:val="00BE45EE"/>
    <w:rsid w:val="00BE4764"/>
    <w:rsid w:val="00BE4EB9"/>
    <w:rsid w:val="00BE502D"/>
    <w:rsid w:val="00BE5105"/>
    <w:rsid w:val="00BE53FF"/>
    <w:rsid w:val="00BE5571"/>
    <w:rsid w:val="00BE57DB"/>
    <w:rsid w:val="00BE67D3"/>
    <w:rsid w:val="00BE6E8C"/>
    <w:rsid w:val="00BE7596"/>
    <w:rsid w:val="00BE7681"/>
    <w:rsid w:val="00BE78B9"/>
    <w:rsid w:val="00BE7A6D"/>
    <w:rsid w:val="00BF0518"/>
    <w:rsid w:val="00BF0E98"/>
    <w:rsid w:val="00BF1466"/>
    <w:rsid w:val="00BF178F"/>
    <w:rsid w:val="00BF1A35"/>
    <w:rsid w:val="00BF1CCE"/>
    <w:rsid w:val="00BF1E82"/>
    <w:rsid w:val="00BF2E71"/>
    <w:rsid w:val="00BF3335"/>
    <w:rsid w:val="00BF3340"/>
    <w:rsid w:val="00BF33FD"/>
    <w:rsid w:val="00BF3723"/>
    <w:rsid w:val="00BF3B2C"/>
    <w:rsid w:val="00BF3E55"/>
    <w:rsid w:val="00BF42B9"/>
    <w:rsid w:val="00BF4654"/>
    <w:rsid w:val="00BF47D6"/>
    <w:rsid w:val="00BF4816"/>
    <w:rsid w:val="00BF49C5"/>
    <w:rsid w:val="00BF4E96"/>
    <w:rsid w:val="00BF4FF6"/>
    <w:rsid w:val="00BF514F"/>
    <w:rsid w:val="00BF5528"/>
    <w:rsid w:val="00BF5569"/>
    <w:rsid w:val="00BF5C98"/>
    <w:rsid w:val="00BF6052"/>
    <w:rsid w:val="00BF6098"/>
    <w:rsid w:val="00BF643B"/>
    <w:rsid w:val="00BF6873"/>
    <w:rsid w:val="00BF69A5"/>
    <w:rsid w:val="00BF6CBD"/>
    <w:rsid w:val="00BF6E5C"/>
    <w:rsid w:val="00BF6FF1"/>
    <w:rsid w:val="00BF72AB"/>
    <w:rsid w:val="00BF7497"/>
    <w:rsid w:val="00BF770E"/>
    <w:rsid w:val="00BF7B08"/>
    <w:rsid w:val="00BF7BC9"/>
    <w:rsid w:val="00BF7F78"/>
    <w:rsid w:val="00C00552"/>
    <w:rsid w:val="00C00891"/>
    <w:rsid w:val="00C00D48"/>
    <w:rsid w:val="00C0100F"/>
    <w:rsid w:val="00C01F38"/>
    <w:rsid w:val="00C02147"/>
    <w:rsid w:val="00C0216B"/>
    <w:rsid w:val="00C021AE"/>
    <w:rsid w:val="00C0255B"/>
    <w:rsid w:val="00C028E8"/>
    <w:rsid w:val="00C0326B"/>
    <w:rsid w:val="00C032FC"/>
    <w:rsid w:val="00C0351A"/>
    <w:rsid w:val="00C04231"/>
    <w:rsid w:val="00C043C9"/>
    <w:rsid w:val="00C046A0"/>
    <w:rsid w:val="00C04927"/>
    <w:rsid w:val="00C052FF"/>
    <w:rsid w:val="00C0535A"/>
    <w:rsid w:val="00C055F4"/>
    <w:rsid w:val="00C05818"/>
    <w:rsid w:val="00C06951"/>
    <w:rsid w:val="00C06CA0"/>
    <w:rsid w:val="00C07342"/>
    <w:rsid w:val="00C07553"/>
    <w:rsid w:val="00C07915"/>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4730"/>
    <w:rsid w:val="00C147AC"/>
    <w:rsid w:val="00C1537A"/>
    <w:rsid w:val="00C1548A"/>
    <w:rsid w:val="00C15677"/>
    <w:rsid w:val="00C15FB8"/>
    <w:rsid w:val="00C15FBE"/>
    <w:rsid w:val="00C16672"/>
    <w:rsid w:val="00C168B2"/>
    <w:rsid w:val="00C16B84"/>
    <w:rsid w:val="00C16CF1"/>
    <w:rsid w:val="00C17233"/>
    <w:rsid w:val="00C175F2"/>
    <w:rsid w:val="00C17942"/>
    <w:rsid w:val="00C1795B"/>
    <w:rsid w:val="00C179E6"/>
    <w:rsid w:val="00C17C40"/>
    <w:rsid w:val="00C17CE1"/>
    <w:rsid w:val="00C20097"/>
    <w:rsid w:val="00C20158"/>
    <w:rsid w:val="00C20369"/>
    <w:rsid w:val="00C20CBA"/>
    <w:rsid w:val="00C20CEC"/>
    <w:rsid w:val="00C20DAE"/>
    <w:rsid w:val="00C20E20"/>
    <w:rsid w:val="00C210C2"/>
    <w:rsid w:val="00C21146"/>
    <w:rsid w:val="00C214E5"/>
    <w:rsid w:val="00C215AA"/>
    <w:rsid w:val="00C21775"/>
    <w:rsid w:val="00C21784"/>
    <w:rsid w:val="00C21E30"/>
    <w:rsid w:val="00C22278"/>
    <w:rsid w:val="00C22325"/>
    <w:rsid w:val="00C2245D"/>
    <w:rsid w:val="00C22EEC"/>
    <w:rsid w:val="00C23006"/>
    <w:rsid w:val="00C23090"/>
    <w:rsid w:val="00C2333D"/>
    <w:rsid w:val="00C23713"/>
    <w:rsid w:val="00C237EE"/>
    <w:rsid w:val="00C23B06"/>
    <w:rsid w:val="00C23E99"/>
    <w:rsid w:val="00C2404A"/>
    <w:rsid w:val="00C24160"/>
    <w:rsid w:val="00C244D8"/>
    <w:rsid w:val="00C24536"/>
    <w:rsid w:val="00C246D6"/>
    <w:rsid w:val="00C250D5"/>
    <w:rsid w:val="00C25F3D"/>
    <w:rsid w:val="00C25F7F"/>
    <w:rsid w:val="00C26493"/>
    <w:rsid w:val="00C269F2"/>
    <w:rsid w:val="00C26BB6"/>
    <w:rsid w:val="00C27466"/>
    <w:rsid w:val="00C27697"/>
    <w:rsid w:val="00C27C9F"/>
    <w:rsid w:val="00C30A93"/>
    <w:rsid w:val="00C30ABC"/>
    <w:rsid w:val="00C30B7F"/>
    <w:rsid w:val="00C3145B"/>
    <w:rsid w:val="00C31EE5"/>
    <w:rsid w:val="00C322C9"/>
    <w:rsid w:val="00C322E5"/>
    <w:rsid w:val="00C32E68"/>
    <w:rsid w:val="00C3312E"/>
    <w:rsid w:val="00C33749"/>
    <w:rsid w:val="00C33797"/>
    <w:rsid w:val="00C33B9A"/>
    <w:rsid w:val="00C3419D"/>
    <w:rsid w:val="00C3474B"/>
    <w:rsid w:val="00C34A6C"/>
    <w:rsid w:val="00C34AAE"/>
    <w:rsid w:val="00C34B7B"/>
    <w:rsid w:val="00C353D3"/>
    <w:rsid w:val="00C358B7"/>
    <w:rsid w:val="00C35AC4"/>
    <w:rsid w:val="00C35B58"/>
    <w:rsid w:val="00C35E80"/>
    <w:rsid w:val="00C35FA6"/>
    <w:rsid w:val="00C3635F"/>
    <w:rsid w:val="00C364C5"/>
    <w:rsid w:val="00C36739"/>
    <w:rsid w:val="00C368B9"/>
    <w:rsid w:val="00C36F1C"/>
    <w:rsid w:val="00C37A7A"/>
    <w:rsid w:val="00C37A99"/>
    <w:rsid w:val="00C37F12"/>
    <w:rsid w:val="00C37F2D"/>
    <w:rsid w:val="00C400D0"/>
    <w:rsid w:val="00C40489"/>
    <w:rsid w:val="00C40D00"/>
    <w:rsid w:val="00C41190"/>
    <w:rsid w:val="00C414A0"/>
    <w:rsid w:val="00C41C47"/>
    <w:rsid w:val="00C42284"/>
    <w:rsid w:val="00C42A1F"/>
    <w:rsid w:val="00C42B0F"/>
    <w:rsid w:val="00C42B2F"/>
    <w:rsid w:val="00C42DE3"/>
    <w:rsid w:val="00C43293"/>
    <w:rsid w:val="00C43A0A"/>
    <w:rsid w:val="00C43B99"/>
    <w:rsid w:val="00C43BFE"/>
    <w:rsid w:val="00C43DE6"/>
    <w:rsid w:val="00C44018"/>
    <w:rsid w:val="00C442B6"/>
    <w:rsid w:val="00C449DE"/>
    <w:rsid w:val="00C44A45"/>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72D"/>
    <w:rsid w:val="00C47993"/>
    <w:rsid w:val="00C47C63"/>
    <w:rsid w:val="00C50262"/>
    <w:rsid w:val="00C502CA"/>
    <w:rsid w:val="00C508C5"/>
    <w:rsid w:val="00C50AB2"/>
    <w:rsid w:val="00C50C30"/>
    <w:rsid w:val="00C510E8"/>
    <w:rsid w:val="00C513A8"/>
    <w:rsid w:val="00C5172F"/>
    <w:rsid w:val="00C517CF"/>
    <w:rsid w:val="00C51B4B"/>
    <w:rsid w:val="00C51DB6"/>
    <w:rsid w:val="00C51FDE"/>
    <w:rsid w:val="00C52079"/>
    <w:rsid w:val="00C53460"/>
    <w:rsid w:val="00C537F5"/>
    <w:rsid w:val="00C5391F"/>
    <w:rsid w:val="00C5393E"/>
    <w:rsid w:val="00C53977"/>
    <w:rsid w:val="00C53DCD"/>
    <w:rsid w:val="00C545D9"/>
    <w:rsid w:val="00C54BEA"/>
    <w:rsid w:val="00C54D15"/>
    <w:rsid w:val="00C54D95"/>
    <w:rsid w:val="00C55629"/>
    <w:rsid w:val="00C55BEB"/>
    <w:rsid w:val="00C564CB"/>
    <w:rsid w:val="00C56C9D"/>
    <w:rsid w:val="00C56CE0"/>
    <w:rsid w:val="00C5710C"/>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FA6"/>
    <w:rsid w:val="00C64FBF"/>
    <w:rsid w:val="00C65276"/>
    <w:rsid w:val="00C65505"/>
    <w:rsid w:val="00C65552"/>
    <w:rsid w:val="00C656B5"/>
    <w:rsid w:val="00C65930"/>
    <w:rsid w:val="00C65A63"/>
    <w:rsid w:val="00C65A98"/>
    <w:rsid w:val="00C65FBD"/>
    <w:rsid w:val="00C67146"/>
    <w:rsid w:val="00C67501"/>
    <w:rsid w:val="00C67758"/>
    <w:rsid w:val="00C67AAB"/>
    <w:rsid w:val="00C70082"/>
    <w:rsid w:val="00C70250"/>
    <w:rsid w:val="00C70254"/>
    <w:rsid w:val="00C704A4"/>
    <w:rsid w:val="00C707EA"/>
    <w:rsid w:val="00C707FA"/>
    <w:rsid w:val="00C70A5C"/>
    <w:rsid w:val="00C70BC8"/>
    <w:rsid w:val="00C70BFA"/>
    <w:rsid w:val="00C7127B"/>
    <w:rsid w:val="00C71624"/>
    <w:rsid w:val="00C7192B"/>
    <w:rsid w:val="00C71CC7"/>
    <w:rsid w:val="00C72141"/>
    <w:rsid w:val="00C72554"/>
    <w:rsid w:val="00C72B92"/>
    <w:rsid w:val="00C72DC1"/>
    <w:rsid w:val="00C72EEF"/>
    <w:rsid w:val="00C7305F"/>
    <w:rsid w:val="00C7325E"/>
    <w:rsid w:val="00C735B9"/>
    <w:rsid w:val="00C7452A"/>
    <w:rsid w:val="00C749C9"/>
    <w:rsid w:val="00C74C29"/>
    <w:rsid w:val="00C75518"/>
    <w:rsid w:val="00C75896"/>
    <w:rsid w:val="00C75E20"/>
    <w:rsid w:val="00C76EAE"/>
    <w:rsid w:val="00C7714F"/>
    <w:rsid w:val="00C77152"/>
    <w:rsid w:val="00C77366"/>
    <w:rsid w:val="00C77627"/>
    <w:rsid w:val="00C77A33"/>
    <w:rsid w:val="00C77B1D"/>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483A"/>
    <w:rsid w:val="00C85774"/>
    <w:rsid w:val="00C85A2E"/>
    <w:rsid w:val="00C861A6"/>
    <w:rsid w:val="00C862BB"/>
    <w:rsid w:val="00C8670F"/>
    <w:rsid w:val="00C86CC9"/>
    <w:rsid w:val="00C86D00"/>
    <w:rsid w:val="00C86FD9"/>
    <w:rsid w:val="00C8717D"/>
    <w:rsid w:val="00C872E1"/>
    <w:rsid w:val="00C876B2"/>
    <w:rsid w:val="00C87A3F"/>
    <w:rsid w:val="00C87B97"/>
    <w:rsid w:val="00C90135"/>
    <w:rsid w:val="00C90337"/>
    <w:rsid w:val="00C904D6"/>
    <w:rsid w:val="00C905C7"/>
    <w:rsid w:val="00C91A09"/>
    <w:rsid w:val="00C91A7B"/>
    <w:rsid w:val="00C9248A"/>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632"/>
    <w:rsid w:val="00C967D0"/>
    <w:rsid w:val="00C96C86"/>
    <w:rsid w:val="00C96DF2"/>
    <w:rsid w:val="00C97183"/>
    <w:rsid w:val="00C97427"/>
    <w:rsid w:val="00C979C5"/>
    <w:rsid w:val="00C97F8D"/>
    <w:rsid w:val="00CA000E"/>
    <w:rsid w:val="00CA009B"/>
    <w:rsid w:val="00CA00D8"/>
    <w:rsid w:val="00CA0157"/>
    <w:rsid w:val="00CA05B3"/>
    <w:rsid w:val="00CA0DB9"/>
    <w:rsid w:val="00CA10B1"/>
    <w:rsid w:val="00CA148B"/>
    <w:rsid w:val="00CA1695"/>
    <w:rsid w:val="00CA1DD8"/>
    <w:rsid w:val="00CA2264"/>
    <w:rsid w:val="00CA22A6"/>
    <w:rsid w:val="00CA2374"/>
    <w:rsid w:val="00CA2958"/>
    <w:rsid w:val="00CA2AFC"/>
    <w:rsid w:val="00CA2C80"/>
    <w:rsid w:val="00CA2E2B"/>
    <w:rsid w:val="00CA2ED7"/>
    <w:rsid w:val="00CA2F8A"/>
    <w:rsid w:val="00CA3BE7"/>
    <w:rsid w:val="00CA3F97"/>
    <w:rsid w:val="00CA3FF1"/>
    <w:rsid w:val="00CA467D"/>
    <w:rsid w:val="00CA47C7"/>
    <w:rsid w:val="00CA4CD9"/>
    <w:rsid w:val="00CA4D54"/>
    <w:rsid w:val="00CA4D76"/>
    <w:rsid w:val="00CA4F92"/>
    <w:rsid w:val="00CA4FD1"/>
    <w:rsid w:val="00CA550F"/>
    <w:rsid w:val="00CA5666"/>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77D"/>
    <w:rsid w:val="00CB4A37"/>
    <w:rsid w:val="00CB4DFE"/>
    <w:rsid w:val="00CB50D4"/>
    <w:rsid w:val="00CB567B"/>
    <w:rsid w:val="00CB5EBF"/>
    <w:rsid w:val="00CB5FB2"/>
    <w:rsid w:val="00CB60BC"/>
    <w:rsid w:val="00CB63D6"/>
    <w:rsid w:val="00CB64D4"/>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E9D"/>
    <w:rsid w:val="00CC342D"/>
    <w:rsid w:val="00CC369B"/>
    <w:rsid w:val="00CC41DD"/>
    <w:rsid w:val="00CC46AA"/>
    <w:rsid w:val="00CC4722"/>
    <w:rsid w:val="00CC4B60"/>
    <w:rsid w:val="00CC4D5B"/>
    <w:rsid w:val="00CC5665"/>
    <w:rsid w:val="00CC5A69"/>
    <w:rsid w:val="00CC5DE5"/>
    <w:rsid w:val="00CC6682"/>
    <w:rsid w:val="00CC6977"/>
    <w:rsid w:val="00CC6C7B"/>
    <w:rsid w:val="00CC71AB"/>
    <w:rsid w:val="00CC7C47"/>
    <w:rsid w:val="00CD0D77"/>
    <w:rsid w:val="00CD0FB3"/>
    <w:rsid w:val="00CD10ED"/>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D7C57"/>
    <w:rsid w:val="00CD7CDF"/>
    <w:rsid w:val="00CE09C2"/>
    <w:rsid w:val="00CE0A59"/>
    <w:rsid w:val="00CE0A95"/>
    <w:rsid w:val="00CE0CE4"/>
    <w:rsid w:val="00CE0D8E"/>
    <w:rsid w:val="00CE0E56"/>
    <w:rsid w:val="00CE10A4"/>
    <w:rsid w:val="00CE17DD"/>
    <w:rsid w:val="00CE1A52"/>
    <w:rsid w:val="00CE1FF3"/>
    <w:rsid w:val="00CE219F"/>
    <w:rsid w:val="00CE2448"/>
    <w:rsid w:val="00CE244F"/>
    <w:rsid w:val="00CE2FF0"/>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6EEB"/>
    <w:rsid w:val="00CF7110"/>
    <w:rsid w:val="00CF7220"/>
    <w:rsid w:val="00CF722A"/>
    <w:rsid w:val="00CF739C"/>
    <w:rsid w:val="00CF7630"/>
    <w:rsid w:val="00CF7788"/>
    <w:rsid w:val="00CF7BBE"/>
    <w:rsid w:val="00D00D39"/>
    <w:rsid w:val="00D00D87"/>
    <w:rsid w:val="00D0155A"/>
    <w:rsid w:val="00D01907"/>
    <w:rsid w:val="00D01FC0"/>
    <w:rsid w:val="00D02619"/>
    <w:rsid w:val="00D02945"/>
    <w:rsid w:val="00D02B57"/>
    <w:rsid w:val="00D02CE3"/>
    <w:rsid w:val="00D032E1"/>
    <w:rsid w:val="00D033A4"/>
    <w:rsid w:val="00D036D7"/>
    <w:rsid w:val="00D03AEC"/>
    <w:rsid w:val="00D03B7F"/>
    <w:rsid w:val="00D03CAD"/>
    <w:rsid w:val="00D04478"/>
    <w:rsid w:val="00D04546"/>
    <w:rsid w:val="00D046B5"/>
    <w:rsid w:val="00D04A4E"/>
    <w:rsid w:val="00D04AE8"/>
    <w:rsid w:val="00D052AB"/>
    <w:rsid w:val="00D0533D"/>
    <w:rsid w:val="00D054DD"/>
    <w:rsid w:val="00D05800"/>
    <w:rsid w:val="00D05BF2"/>
    <w:rsid w:val="00D05C53"/>
    <w:rsid w:val="00D061B4"/>
    <w:rsid w:val="00D0637F"/>
    <w:rsid w:val="00D0662D"/>
    <w:rsid w:val="00D06785"/>
    <w:rsid w:val="00D067B0"/>
    <w:rsid w:val="00D06861"/>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AD2"/>
    <w:rsid w:val="00D13B7E"/>
    <w:rsid w:val="00D13B91"/>
    <w:rsid w:val="00D13E5D"/>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414"/>
    <w:rsid w:val="00D20700"/>
    <w:rsid w:val="00D207D8"/>
    <w:rsid w:val="00D20A1E"/>
    <w:rsid w:val="00D20FD4"/>
    <w:rsid w:val="00D21187"/>
    <w:rsid w:val="00D212BF"/>
    <w:rsid w:val="00D2131D"/>
    <w:rsid w:val="00D214DE"/>
    <w:rsid w:val="00D21523"/>
    <w:rsid w:val="00D219CE"/>
    <w:rsid w:val="00D21A24"/>
    <w:rsid w:val="00D23263"/>
    <w:rsid w:val="00D233D1"/>
    <w:rsid w:val="00D2345B"/>
    <w:rsid w:val="00D237E2"/>
    <w:rsid w:val="00D23A6F"/>
    <w:rsid w:val="00D24145"/>
    <w:rsid w:val="00D24191"/>
    <w:rsid w:val="00D24665"/>
    <w:rsid w:val="00D2467B"/>
    <w:rsid w:val="00D2483C"/>
    <w:rsid w:val="00D24968"/>
    <w:rsid w:val="00D24B70"/>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AE0"/>
    <w:rsid w:val="00D30AE8"/>
    <w:rsid w:val="00D30BB3"/>
    <w:rsid w:val="00D30FAA"/>
    <w:rsid w:val="00D3114C"/>
    <w:rsid w:val="00D32155"/>
    <w:rsid w:val="00D3239C"/>
    <w:rsid w:val="00D3296E"/>
    <w:rsid w:val="00D3307C"/>
    <w:rsid w:val="00D331A9"/>
    <w:rsid w:val="00D331F1"/>
    <w:rsid w:val="00D33581"/>
    <w:rsid w:val="00D33AC0"/>
    <w:rsid w:val="00D3434A"/>
    <w:rsid w:val="00D34379"/>
    <w:rsid w:val="00D34FB1"/>
    <w:rsid w:val="00D350AF"/>
    <w:rsid w:val="00D35339"/>
    <w:rsid w:val="00D358BB"/>
    <w:rsid w:val="00D35EFE"/>
    <w:rsid w:val="00D36107"/>
    <w:rsid w:val="00D36132"/>
    <w:rsid w:val="00D364EF"/>
    <w:rsid w:val="00D36A87"/>
    <w:rsid w:val="00D37058"/>
    <w:rsid w:val="00D376CF"/>
    <w:rsid w:val="00D37BDE"/>
    <w:rsid w:val="00D37CC9"/>
    <w:rsid w:val="00D37F37"/>
    <w:rsid w:val="00D40B8D"/>
    <w:rsid w:val="00D40D1B"/>
    <w:rsid w:val="00D41040"/>
    <w:rsid w:val="00D411B3"/>
    <w:rsid w:val="00D4131F"/>
    <w:rsid w:val="00D413EC"/>
    <w:rsid w:val="00D41BDF"/>
    <w:rsid w:val="00D41C99"/>
    <w:rsid w:val="00D41D11"/>
    <w:rsid w:val="00D41E44"/>
    <w:rsid w:val="00D42465"/>
    <w:rsid w:val="00D42591"/>
    <w:rsid w:val="00D4312C"/>
    <w:rsid w:val="00D433C8"/>
    <w:rsid w:val="00D4402D"/>
    <w:rsid w:val="00D440A8"/>
    <w:rsid w:val="00D44136"/>
    <w:rsid w:val="00D4421B"/>
    <w:rsid w:val="00D447BF"/>
    <w:rsid w:val="00D4542C"/>
    <w:rsid w:val="00D45B9F"/>
    <w:rsid w:val="00D45F34"/>
    <w:rsid w:val="00D462E4"/>
    <w:rsid w:val="00D4689C"/>
    <w:rsid w:val="00D46CBA"/>
    <w:rsid w:val="00D46DD2"/>
    <w:rsid w:val="00D472FC"/>
    <w:rsid w:val="00D473AE"/>
    <w:rsid w:val="00D50510"/>
    <w:rsid w:val="00D50DED"/>
    <w:rsid w:val="00D511DD"/>
    <w:rsid w:val="00D516AB"/>
    <w:rsid w:val="00D5282D"/>
    <w:rsid w:val="00D52E71"/>
    <w:rsid w:val="00D5302B"/>
    <w:rsid w:val="00D5380F"/>
    <w:rsid w:val="00D53815"/>
    <w:rsid w:val="00D540FA"/>
    <w:rsid w:val="00D54599"/>
    <w:rsid w:val="00D5475D"/>
    <w:rsid w:val="00D54D41"/>
    <w:rsid w:val="00D551FD"/>
    <w:rsid w:val="00D55561"/>
    <w:rsid w:val="00D55B36"/>
    <w:rsid w:val="00D55CAA"/>
    <w:rsid w:val="00D55CED"/>
    <w:rsid w:val="00D5678D"/>
    <w:rsid w:val="00D56A30"/>
    <w:rsid w:val="00D56B59"/>
    <w:rsid w:val="00D56CA6"/>
    <w:rsid w:val="00D5794B"/>
    <w:rsid w:val="00D57A61"/>
    <w:rsid w:val="00D57C03"/>
    <w:rsid w:val="00D60077"/>
    <w:rsid w:val="00D601E6"/>
    <w:rsid w:val="00D60296"/>
    <w:rsid w:val="00D60DE4"/>
    <w:rsid w:val="00D60E3E"/>
    <w:rsid w:val="00D6125B"/>
    <w:rsid w:val="00D61583"/>
    <w:rsid w:val="00D61790"/>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7515"/>
    <w:rsid w:val="00D67AD0"/>
    <w:rsid w:val="00D67C6B"/>
    <w:rsid w:val="00D67CAC"/>
    <w:rsid w:val="00D705D3"/>
    <w:rsid w:val="00D70C0A"/>
    <w:rsid w:val="00D717BB"/>
    <w:rsid w:val="00D718B4"/>
    <w:rsid w:val="00D71D41"/>
    <w:rsid w:val="00D7226F"/>
    <w:rsid w:val="00D722F2"/>
    <w:rsid w:val="00D72391"/>
    <w:rsid w:val="00D7279E"/>
    <w:rsid w:val="00D727F1"/>
    <w:rsid w:val="00D72902"/>
    <w:rsid w:val="00D72D42"/>
    <w:rsid w:val="00D73795"/>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3CE"/>
    <w:rsid w:val="00D77582"/>
    <w:rsid w:val="00D77B5C"/>
    <w:rsid w:val="00D80055"/>
    <w:rsid w:val="00D801C7"/>
    <w:rsid w:val="00D80359"/>
    <w:rsid w:val="00D80BB0"/>
    <w:rsid w:val="00D80BE1"/>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973"/>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B87"/>
    <w:rsid w:val="00D93C62"/>
    <w:rsid w:val="00D948E4"/>
    <w:rsid w:val="00D94BE4"/>
    <w:rsid w:val="00D953CC"/>
    <w:rsid w:val="00D953FD"/>
    <w:rsid w:val="00D95578"/>
    <w:rsid w:val="00D9568C"/>
    <w:rsid w:val="00D9623F"/>
    <w:rsid w:val="00D96415"/>
    <w:rsid w:val="00D9648C"/>
    <w:rsid w:val="00D964C0"/>
    <w:rsid w:val="00D9660B"/>
    <w:rsid w:val="00D966FB"/>
    <w:rsid w:val="00D9685B"/>
    <w:rsid w:val="00D96BC1"/>
    <w:rsid w:val="00D96C63"/>
    <w:rsid w:val="00D96CD6"/>
    <w:rsid w:val="00D96EB1"/>
    <w:rsid w:val="00D9718F"/>
    <w:rsid w:val="00D97196"/>
    <w:rsid w:val="00D971BC"/>
    <w:rsid w:val="00D972D1"/>
    <w:rsid w:val="00D97347"/>
    <w:rsid w:val="00D973CF"/>
    <w:rsid w:val="00DA000C"/>
    <w:rsid w:val="00DA0018"/>
    <w:rsid w:val="00DA0497"/>
    <w:rsid w:val="00DA0678"/>
    <w:rsid w:val="00DA0CDD"/>
    <w:rsid w:val="00DA1133"/>
    <w:rsid w:val="00DA1A47"/>
    <w:rsid w:val="00DA1C12"/>
    <w:rsid w:val="00DA25A9"/>
    <w:rsid w:val="00DA2661"/>
    <w:rsid w:val="00DA2864"/>
    <w:rsid w:val="00DA2B85"/>
    <w:rsid w:val="00DA2FAF"/>
    <w:rsid w:val="00DA356B"/>
    <w:rsid w:val="00DA3584"/>
    <w:rsid w:val="00DA3719"/>
    <w:rsid w:val="00DA39AF"/>
    <w:rsid w:val="00DA41D7"/>
    <w:rsid w:val="00DA4322"/>
    <w:rsid w:val="00DA4425"/>
    <w:rsid w:val="00DA49C7"/>
    <w:rsid w:val="00DA4BA5"/>
    <w:rsid w:val="00DA5E25"/>
    <w:rsid w:val="00DA5F3B"/>
    <w:rsid w:val="00DA5FC3"/>
    <w:rsid w:val="00DA6004"/>
    <w:rsid w:val="00DA6122"/>
    <w:rsid w:val="00DA68C4"/>
    <w:rsid w:val="00DA6B60"/>
    <w:rsid w:val="00DA6DB6"/>
    <w:rsid w:val="00DA6DBA"/>
    <w:rsid w:val="00DA7E90"/>
    <w:rsid w:val="00DB006F"/>
    <w:rsid w:val="00DB0249"/>
    <w:rsid w:val="00DB04A8"/>
    <w:rsid w:val="00DB0659"/>
    <w:rsid w:val="00DB0851"/>
    <w:rsid w:val="00DB0B74"/>
    <w:rsid w:val="00DB10F7"/>
    <w:rsid w:val="00DB1447"/>
    <w:rsid w:val="00DB16B7"/>
    <w:rsid w:val="00DB2612"/>
    <w:rsid w:val="00DB2745"/>
    <w:rsid w:val="00DB28C9"/>
    <w:rsid w:val="00DB2B5E"/>
    <w:rsid w:val="00DB334F"/>
    <w:rsid w:val="00DB33AC"/>
    <w:rsid w:val="00DB36B3"/>
    <w:rsid w:val="00DB36D3"/>
    <w:rsid w:val="00DB3EB7"/>
    <w:rsid w:val="00DB410A"/>
    <w:rsid w:val="00DB41E6"/>
    <w:rsid w:val="00DB46E1"/>
    <w:rsid w:val="00DB4A63"/>
    <w:rsid w:val="00DB5596"/>
    <w:rsid w:val="00DB5C18"/>
    <w:rsid w:val="00DB5C7A"/>
    <w:rsid w:val="00DB5F08"/>
    <w:rsid w:val="00DB60D5"/>
    <w:rsid w:val="00DB6122"/>
    <w:rsid w:val="00DB627F"/>
    <w:rsid w:val="00DB6463"/>
    <w:rsid w:val="00DB66D5"/>
    <w:rsid w:val="00DB6ADD"/>
    <w:rsid w:val="00DB7236"/>
    <w:rsid w:val="00DB7E87"/>
    <w:rsid w:val="00DC00C5"/>
    <w:rsid w:val="00DC0C44"/>
    <w:rsid w:val="00DC1410"/>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4385"/>
    <w:rsid w:val="00DC456C"/>
    <w:rsid w:val="00DC4CA6"/>
    <w:rsid w:val="00DC4DE8"/>
    <w:rsid w:val="00DC5174"/>
    <w:rsid w:val="00DC60CC"/>
    <w:rsid w:val="00DC6786"/>
    <w:rsid w:val="00DC6E69"/>
    <w:rsid w:val="00DC725F"/>
    <w:rsid w:val="00DC73DA"/>
    <w:rsid w:val="00DC7458"/>
    <w:rsid w:val="00DC78E1"/>
    <w:rsid w:val="00DC7D98"/>
    <w:rsid w:val="00DC7E68"/>
    <w:rsid w:val="00DD0368"/>
    <w:rsid w:val="00DD0860"/>
    <w:rsid w:val="00DD0FCD"/>
    <w:rsid w:val="00DD10AF"/>
    <w:rsid w:val="00DD17BD"/>
    <w:rsid w:val="00DD1C41"/>
    <w:rsid w:val="00DD1EEF"/>
    <w:rsid w:val="00DD256F"/>
    <w:rsid w:val="00DD2D0E"/>
    <w:rsid w:val="00DD401E"/>
    <w:rsid w:val="00DD47C9"/>
    <w:rsid w:val="00DD4A14"/>
    <w:rsid w:val="00DD4AB7"/>
    <w:rsid w:val="00DD50C0"/>
    <w:rsid w:val="00DD56D3"/>
    <w:rsid w:val="00DD5E51"/>
    <w:rsid w:val="00DD63C8"/>
    <w:rsid w:val="00DD6BDF"/>
    <w:rsid w:val="00DD6D0E"/>
    <w:rsid w:val="00DD76EF"/>
    <w:rsid w:val="00DE0386"/>
    <w:rsid w:val="00DE0635"/>
    <w:rsid w:val="00DE1136"/>
    <w:rsid w:val="00DE1186"/>
    <w:rsid w:val="00DE120C"/>
    <w:rsid w:val="00DE19FA"/>
    <w:rsid w:val="00DE2320"/>
    <w:rsid w:val="00DE2958"/>
    <w:rsid w:val="00DE2AD2"/>
    <w:rsid w:val="00DE2D50"/>
    <w:rsid w:val="00DE2F92"/>
    <w:rsid w:val="00DE367F"/>
    <w:rsid w:val="00DE38AB"/>
    <w:rsid w:val="00DE3EE9"/>
    <w:rsid w:val="00DE3FEB"/>
    <w:rsid w:val="00DE4318"/>
    <w:rsid w:val="00DE476D"/>
    <w:rsid w:val="00DE57D3"/>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788"/>
    <w:rsid w:val="00DF3CEC"/>
    <w:rsid w:val="00DF3F04"/>
    <w:rsid w:val="00DF3F7E"/>
    <w:rsid w:val="00DF41D0"/>
    <w:rsid w:val="00DF44F1"/>
    <w:rsid w:val="00DF4698"/>
    <w:rsid w:val="00DF4808"/>
    <w:rsid w:val="00DF4AA4"/>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5E6"/>
    <w:rsid w:val="00E0272B"/>
    <w:rsid w:val="00E027CF"/>
    <w:rsid w:val="00E03C28"/>
    <w:rsid w:val="00E03CB6"/>
    <w:rsid w:val="00E04537"/>
    <w:rsid w:val="00E045E4"/>
    <w:rsid w:val="00E047AF"/>
    <w:rsid w:val="00E04C46"/>
    <w:rsid w:val="00E0561E"/>
    <w:rsid w:val="00E0574C"/>
    <w:rsid w:val="00E05880"/>
    <w:rsid w:val="00E06615"/>
    <w:rsid w:val="00E06A50"/>
    <w:rsid w:val="00E06BF5"/>
    <w:rsid w:val="00E06E99"/>
    <w:rsid w:val="00E06FCB"/>
    <w:rsid w:val="00E07227"/>
    <w:rsid w:val="00E07645"/>
    <w:rsid w:val="00E07CCC"/>
    <w:rsid w:val="00E07D59"/>
    <w:rsid w:val="00E1005D"/>
    <w:rsid w:val="00E10149"/>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3F6B"/>
    <w:rsid w:val="00E141A4"/>
    <w:rsid w:val="00E14302"/>
    <w:rsid w:val="00E14D8B"/>
    <w:rsid w:val="00E15851"/>
    <w:rsid w:val="00E160D6"/>
    <w:rsid w:val="00E16109"/>
    <w:rsid w:val="00E16427"/>
    <w:rsid w:val="00E170BD"/>
    <w:rsid w:val="00E17ED4"/>
    <w:rsid w:val="00E20BBC"/>
    <w:rsid w:val="00E20CB9"/>
    <w:rsid w:val="00E20E9A"/>
    <w:rsid w:val="00E21E83"/>
    <w:rsid w:val="00E22433"/>
    <w:rsid w:val="00E2292A"/>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6F74"/>
    <w:rsid w:val="00E27D34"/>
    <w:rsid w:val="00E307B5"/>
    <w:rsid w:val="00E30A6F"/>
    <w:rsid w:val="00E30C61"/>
    <w:rsid w:val="00E30F62"/>
    <w:rsid w:val="00E30F75"/>
    <w:rsid w:val="00E31725"/>
    <w:rsid w:val="00E318E6"/>
    <w:rsid w:val="00E319A3"/>
    <w:rsid w:val="00E31A2E"/>
    <w:rsid w:val="00E31AF9"/>
    <w:rsid w:val="00E31B50"/>
    <w:rsid w:val="00E32294"/>
    <w:rsid w:val="00E32699"/>
    <w:rsid w:val="00E32E2C"/>
    <w:rsid w:val="00E33140"/>
    <w:rsid w:val="00E334F7"/>
    <w:rsid w:val="00E336F1"/>
    <w:rsid w:val="00E33709"/>
    <w:rsid w:val="00E33BD8"/>
    <w:rsid w:val="00E33C8A"/>
    <w:rsid w:val="00E33E29"/>
    <w:rsid w:val="00E33F61"/>
    <w:rsid w:val="00E3415C"/>
    <w:rsid w:val="00E3432C"/>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45A"/>
    <w:rsid w:val="00E42757"/>
    <w:rsid w:val="00E42822"/>
    <w:rsid w:val="00E42AC8"/>
    <w:rsid w:val="00E42B53"/>
    <w:rsid w:val="00E42BB6"/>
    <w:rsid w:val="00E42CB4"/>
    <w:rsid w:val="00E42FD6"/>
    <w:rsid w:val="00E43074"/>
    <w:rsid w:val="00E43FB3"/>
    <w:rsid w:val="00E443D3"/>
    <w:rsid w:val="00E445FC"/>
    <w:rsid w:val="00E44A7C"/>
    <w:rsid w:val="00E44EE9"/>
    <w:rsid w:val="00E44F95"/>
    <w:rsid w:val="00E45721"/>
    <w:rsid w:val="00E45B61"/>
    <w:rsid w:val="00E45BBB"/>
    <w:rsid w:val="00E45BBC"/>
    <w:rsid w:val="00E45DA8"/>
    <w:rsid w:val="00E45E04"/>
    <w:rsid w:val="00E45E9A"/>
    <w:rsid w:val="00E46574"/>
    <w:rsid w:val="00E465AD"/>
    <w:rsid w:val="00E46AC9"/>
    <w:rsid w:val="00E47CE8"/>
    <w:rsid w:val="00E50071"/>
    <w:rsid w:val="00E50651"/>
    <w:rsid w:val="00E50826"/>
    <w:rsid w:val="00E50A0E"/>
    <w:rsid w:val="00E50B5D"/>
    <w:rsid w:val="00E50DB2"/>
    <w:rsid w:val="00E512FB"/>
    <w:rsid w:val="00E522B2"/>
    <w:rsid w:val="00E529C3"/>
    <w:rsid w:val="00E52B68"/>
    <w:rsid w:val="00E5340D"/>
    <w:rsid w:val="00E5363B"/>
    <w:rsid w:val="00E539DD"/>
    <w:rsid w:val="00E53DDA"/>
    <w:rsid w:val="00E53FD3"/>
    <w:rsid w:val="00E54169"/>
    <w:rsid w:val="00E543E0"/>
    <w:rsid w:val="00E545C6"/>
    <w:rsid w:val="00E54948"/>
    <w:rsid w:val="00E54AAC"/>
    <w:rsid w:val="00E5576B"/>
    <w:rsid w:val="00E5595E"/>
    <w:rsid w:val="00E55AF7"/>
    <w:rsid w:val="00E55E9A"/>
    <w:rsid w:val="00E55F17"/>
    <w:rsid w:val="00E56F6A"/>
    <w:rsid w:val="00E5703D"/>
    <w:rsid w:val="00E57056"/>
    <w:rsid w:val="00E5764A"/>
    <w:rsid w:val="00E57777"/>
    <w:rsid w:val="00E5793B"/>
    <w:rsid w:val="00E57B75"/>
    <w:rsid w:val="00E57D64"/>
    <w:rsid w:val="00E57E87"/>
    <w:rsid w:val="00E60CDD"/>
    <w:rsid w:val="00E60CF7"/>
    <w:rsid w:val="00E60DDF"/>
    <w:rsid w:val="00E61BEC"/>
    <w:rsid w:val="00E622C3"/>
    <w:rsid w:val="00E6250E"/>
    <w:rsid w:val="00E62BE9"/>
    <w:rsid w:val="00E632BF"/>
    <w:rsid w:val="00E640D4"/>
    <w:rsid w:val="00E6453A"/>
    <w:rsid w:val="00E648C7"/>
    <w:rsid w:val="00E649E0"/>
    <w:rsid w:val="00E64D22"/>
    <w:rsid w:val="00E64D65"/>
    <w:rsid w:val="00E64DDF"/>
    <w:rsid w:val="00E6503E"/>
    <w:rsid w:val="00E650AC"/>
    <w:rsid w:val="00E65BB4"/>
    <w:rsid w:val="00E65C6C"/>
    <w:rsid w:val="00E66931"/>
    <w:rsid w:val="00E66F88"/>
    <w:rsid w:val="00E67342"/>
    <w:rsid w:val="00E67853"/>
    <w:rsid w:val="00E67ADA"/>
    <w:rsid w:val="00E67B81"/>
    <w:rsid w:val="00E67D2A"/>
    <w:rsid w:val="00E70378"/>
    <w:rsid w:val="00E705CC"/>
    <w:rsid w:val="00E7099A"/>
    <w:rsid w:val="00E70B71"/>
    <w:rsid w:val="00E70DED"/>
    <w:rsid w:val="00E710FF"/>
    <w:rsid w:val="00E71220"/>
    <w:rsid w:val="00E71602"/>
    <w:rsid w:val="00E718C9"/>
    <w:rsid w:val="00E71B05"/>
    <w:rsid w:val="00E7244E"/>
    <w:rsid w:val="00E727D2"/>
    <w:rsid w:val="00E730F1"/>
    <w:rsid w:val="00E73258"/>
    <w:rsid w:val="00E73627"/>
    <w:rsid w:val="00E73768"/>
    <w:rsid w:val="00E73A5D"/>
    <w:rsid w:val="00E7461D"/>
    <w:rsid w:val="00E747AC"/>
    <w:rsid w:val="00E74B50"/>
    <w:rsid w:val="00E751D2"/>
    <w:rsid w:val="00E754E4"/>
    <w:rsid w:val="00E7583A"/>
    <w:rsid w:val="00E75BAB"/>
    <w:rsid w:val="00E75D52"/>
    <w:rsid w:val="00E76262"/>
    <w:rsid w:val="00E77038"/>
    <w:rsid w:val="00E77C00"/>
    <w:rsid w:val="00E77E6A"/>
    <w:rsid w:val="00E77EB8"/>
    <w:rsid w:val="00E77F0A"/>
    <w:rsid w:val="00E800ED"/>
    <w:rsid w:val="00E80581"/>
    <w:rsid w:val="00E80590"/>
    <w:rsid w:val="00E8072F"/>
    <w:rsid w:val="00E80D20"/>
    <w:rsid w:val="00E811DB"/>
    <w:rsid w:val="00E8171D"/>
    <w:rsid w:val="00E81877"/>
    <w:rsid w:val="00E81BA8"/>
    <w:rsid w:val="00E8212C"/>
    <w:rsid w:val="00E823AB"/>
    <w:rsid w:val="00E82E5B"/>
    <w:rsid w:val="00E835B4"/>
    <w:rsid w:val="00E836B2"/>
    <w:rsid w:val="00E83949"/>
    <w:rsid w:val="00E83BFB"/>
    <w:rsid w:val="00E83CFD"/>
    <w:rsid w:val="00E83E67"/>
    <w:rsid w:val="00E84598"/>
    <w:rsid w:val="00E848C5"/>
    <w:rsid w:val="00E84EF4"/>
    <w:rsid w:val="00E84FAC"/>
    <w:rsid w:val="00E852CF"/>
    <w:rsid w:val="00E85566"/>
    <w:rsid w:val="00E8565A"/>
    <w:rsid w:val="00E85675"/>
    <w:rsid w:val="00E85C2A"/>
    <w:rsid w:val="00E86939"/>
    <w:rsid w:val="00E86C3F"/>
    <w:rsid w:val="00E86CA8"/>
    <w:rsid w:val="00E8766F"/>
    <w:rsid w:val="00E90156"/>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4187"/>
    <w:rsid w:val="00E9447C"/>
    <w:rsid w:val="00E94CC7"/>
    <w:rsid w:val="00E94D73"/>
    <w:rsid w:val="00E9535E"/>
    <w:rsid w:val="00E95695"/>
    <w:rsid w:val="00E95C7C"/>
    <w:rsid w:val="00E95DBB"/>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74D"/>
    <w:rsid w:val="00EA2AC6"/>
    <w:rsid w:val="00EA348D"/>
    <w:rsid w:val="00EA35C4"/>
    <w:rsid w:val="00EA369E"/>
    <w:rsid w:val="00EA3A34"/>
    <w:rsid w:val="00EA3F60"/>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F03"/>
    <w:rsid w:val="00EB3135"/>
    <w:rsid w:val="00EB32DA"/>
    <w:rsid w:val="00EB349D"/>
    <w:rsid w:val="00EB3705"/>
    <w:rsid w:val="00EB389F"/>
    <w:rsid w:val="00EB45A7"/>
    <w:rsid w:val="00EB4683"/>
    <w:rsid w:val="00EB4FB8"/>
    <w:rsid w:val="00EB543F"/>
    <w:rsid w:val="00EB56B1"/>
    <w:rsid w:val="00EB5A30"/>
    <w:rsid w:val="00EB5CF1"/>
    <w:rsid w:val="00EB68F8"/>
    <w:rsid w:val="00EB6A6A"/>
    <w:rsid w:val="00EB7F43"/>
    <w:rsid w:val="00EC0A5C"/>
    <w:rsid w:val="00EC105F"/>
    <w:rsid w:val="00EC1118"/>
    <w:rsid w:val="00EC1675"/>
    <w:rsid w:val="00EC243C"/>
    <w:rsid w:val="00EC25D8"/>
    <w:rsid w:val="00EC2929"/>
    <w:rsid w:val="00EC2A27"/>
    <w:rsid w:val="00EC329A"/>
    <w:rsid w:val="00EC33FA"/>
    <w:rsid w:val="00EC3B8D"/>
    <w:rsid w:val="00EC3F4B"/>
    <w:rsid w:val="00EC4379"/>
    <w:rsid w:val="00EC442A"/>
    <w:rsid w:val="00EC4C93"/>
    <w:rsid w:val="00EC5988"/>
    <w:rsid w:val="00EC5CF9"/>
    <w:rsid w:val="00EC5EB6"/>
    <w:rsid w:val="00EC5F1F"/>
    <w:rsid w:val="00EC6474"/>
    <w:rsid w:val="00EC6530"/>
    <w:rsid w:val="00EC6B6B"/>
    <w:rsid w:val="00EC6BC1"/>
    <w:rsid w:val="00EC6C26"/>
    <w:rsid w:val="00EC6F12"/>
    <w:rsid w:val="00EC7049"/>
    <w:rsid w:val="00EC7257"/>
    <w:rsid w:val="00EC7329"/>
    <w:rsid w:val="00EC7C45"/>
    <w:rsid w:val="00ED0342"/>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7CE"/>
    <w:rsid w:val="00ED5C72"/>
    <w:rsid w:val="00ED5DFB"/>
    <w:rsid w:val="00ED5EA8"/>
    <w:rsid w:val="00ED65E4"/>
    <w:rsid w:val="00ED7106"/>
    <w:rsid w:val="00ED71F7"/>
    <w:rsid w:val="00ED74A5"/>
    <w:rsid w:val="00ED7505"/>
    <w:rsid w:val="00ED7570"/>
    <w:rsid w:val="00ED759E"/>
    <w:rsid w:val="00ED75A9"/>
    <w:rsid w:val="00EE012A"/>
    <w:rsid w:val="00EE01DB"/>
    <w:rsid w:val="00EE039E"/>
    <w:rsid w:val="00EE0439"/>
    <w:rsid w:val="00EE0619"/>
    <w:rsid w:val="00EE0A56"/>
    <w:rsid w:val="00EE0AD6"/>
    <w:rsid w:val="00EE0BAC"/>
    <w:rsid w:val="00EE1B6B"/>
    <w:rsid w:val="00EE21F1"/>
    <w:rsid w:val="00EE2DDA"/>
    <w:rsid w:val="00EE2E1D"/>
    <w:rsid w:val="00EE300F"/>
    <w:rsid w:val="00EE3199"/>
    <w:rsid w:val="00EE3B57"/>
    <w:rsid w:val="00EE4103"/>
    <w:rsid w:val="00EE42C3"/>
    <w:rsid w:val="00EE4387"/>
    <w:rsid w:val="00EE487A"/>
    <w:rsid w:val="00EE4BBB"/>
    <w:rsid w:val="00EE4DB1"/>
    <w:rsid w:val="00EE520D"/>
    <w:rsid w:val="00EE5AC7"/>
    <w:rsid w:val="00EE6086"/>
    <w:rsid w:val="00EE6137"/>
    <w:rsid w:val="00EE674B"/>
    <w:rsid w:val="00EE71C8"/>
    <w:rsid w:val="00EE737F"/>
    <w:rsid w:val="00EE767B"/>
    <w:rsid w:val="00EE767E"/>
    <w:rsid w:val="00EE76ED"/>
    <w:rsid w:val="00EE7B24"/>
    <w:rsid w:val="00EF0013"/>
    <w:rsid w:val="00EF0BC9"/>
    <w:rsid w:val="00EF1061"/>
    <w:rsid w:val="00EF11D4"/>
    <w:rsid w:val="00EF1526"/>
    <w:rsid w:val="00EF2092"/>
    <w:rsid w:val="00EF29FE"/>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C83"/>
    <w:rsid w:val="00F0301F"/>
    <w:rsid w:val="00F032DC"/>
    <w:rsid w:val="00F03CCB"/>
    <w:rsid w:val="00F03D10"/>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F57"/>
    <w:rsid w:val="00F10131"/>
    <w:rsid w:val="00F107B8"/>
    <w:rsid w:val="00F10AE1"/>
    <w:rsid w:val="00F10BFD"/>
    <w:rsid w:val="00F10D66"/>
    <w:rsid w:val="00F112BC"/>
    <w:rsid w:val="00F11EC8"/>
    <w:rsid w:val="00F12084"/>
    <w:rsid w:val="00F12702"/>
    <w:rsid w:val="00F128CE"/>
    <w:rsid w:val="00F12C6F"/>
    <w:rsid w:val="00F1478E"/>
    <w:rsid w:val="00F14A28"/>
    <w:rsid w:val="00F14A98"/>
    <w:rsid w:val="00F14C76"/>
    <w:rsid w:val="00F14CBB"/>
    <w:rsid w:val="00F15510"/>
    <w:rsid w:val="00F15596"/>
    <w:rsid w:val="00F15AD5"/>
    <w:rsid w:val="00F15F0F"/>
    <w:rsid w:val="00F161E1"/>
    <w:rsid w:val="00F1621C"/>
    <w:rsid w:val="00F17161"/>
    <w:rsid w:val="00F17338"/>
    <w:rsid w:val="00F17518"/>
    <w:rsid w:val="00F17A8C"/>
    <w:rsid w:val="00F20241"/>
    <w:rsid w:val="00F20D01"/>
    <w:rsid w:val="00F210C6"/>
    <w:rsid w:val="00F21296"/>
    <w:rsid w:val="00F21486"/>
    <w:rsid w:val="00F217FD"/>
    <w:rsid w:val="00F21906"/>
    <w:rsid w:val="00F2193C"/>
    <w:rsid w:val="00F21E9D"/>
    <w:rsid w:val="00F22117"/>
    <w:rsid w:val="00F221BC"/>
    <w:rsid w:val="00F2235F"/>
    <w:rsid w:val="00F22726"/>
    <w:rsid w:val="00F228E8"/>
    <w:rsid w:val="00F23340"/>
    <w:rsid w:val="00F2356E"/>
    <w:rsid w:val="00F235C9"/>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1ECD"/>
    <w:rsid w:val="00F320F1"/>
    <w:rsid w:val="00F32237"/>
    <w:rsid w:val="00F3226F"/>
    <w:rsid w:val="00F32DAB"/>
    <w:rsid w:val="00F33051"/>
    <w:rsid w:val="00F33233"/>
    <w:rsid w:val="00F3371B"/>
    <w:rsid w:val="00F33744"/>
    <w:rsid w:val="00F33B90"/>
    <w:rsid w:val="00F3431C"/>
    <w:rsid w:val="00F35D62"/>
    <w:rsid w:val="00F36151"/>
    <w:rsid w:val="00F3664C"/>
    <w:rsid w:val="00F36826"/>
    <w:rsid w:val="00F36AF3"/>
    <w:rsid w:val="00F37149"/>
    <w:rsid w:val="00F3745C"/>
    <w:rsid w:val="00F3748B"/>
    <w:rsid w:val="00F37B45"/>
    <w:rsid w:val="00F37C4B"/>
    <w:rsid w:val="00F400D4"/>
    <w:rsid w:val="00F40220"/>
    <w:rsid w:val="00F406F8"/>
    <w:rsid w:val="00F4077C"/>
    <w:rsid w:val="00F40D4A"/>
    <w:rsid w:val="00F40F3E"/>
    <w:rsid w:val="00F411B5"/>
    <w:rsid w:val="00F416A5"/>
    <w:rsid w:val="00F41FAA"/>
    <w:rsid w:val="00F42366"/>
    <w:rsid w:val="00F42C90"/>
    <w:rsid w:val="00F42F9A"/>
    <w:rsid w:val="00F43508"/>
    <w:rsid w:val="00F43679"/>
    <w:rsid w:val="00F43826"/>
    <w:rsid w:val="00F43E2B"/>
    <w:rsid w:val="00F43F8B"/>
    <w:rsid w:val="00F442B1"/>
    <w:rsid w:val="00F44467"/>
    <w:rsid w:val="00F44806"/>
    <w:rsid w:val="00F448E3"/>
    <w:rsid w:val="00F44AA0"/>
    <w:rsid w:val="00F44C34"/>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77D"/>
    <w:rsid w:val="00F47A2C"/>
    <w:rsid w:val="00F5009E"/>
    <w:rsid w:val="00F50478"/>
    <w:rsid w:val="00F508C1"/>
    <w:rsid w:val="00F50F36"/>
    <w:rsid w:val="00F5138E"/>
    <w:rsid w:val="00F516D9"/>
    <w:rsid w:val="00F517FD"/>
    <w:rsid w:val="00F51B4E"/>
    <w:rsid w:val="00F51E29"/>
    <w:rsid w:val="00F5204E"/>
    <w:rsid w:val="00F52181"/>
    <w:rsid w:val="00F526EB"/>
    <w:rsid w:val="00F529BF"/>
    <w:rsid w:val="00F53598"/>
    <w:rsid w:val="00F53903"/>
    <w:rsid w:val="00F53C64"/>
    <w:rsid w:val="00F53DDB"/>
    <w:rsid w:val="00F53E6C"/>
    <w:rsid w:val="00F5409B"/>
    <w:rsid w:val="00F545FE"/>
    <w:rsid w:val="00F54874"/>
    <w:rsid w:val="00F54942"/>
    <w:rsid w:val="00F54AF1"/>
    <w:rsid w:val="00F55344"/>
    <w:rsid w:val="00F55C12"/>
    <w:rsid w:val="00F55EC6"/>
    <w:rsid w:val="00F55FF7"/>
    <w:rsid w:val="00F5611D"/>
    <w:rsid w:val="00F56754"/>
    <w:rsid w:val="00F56AF3"/>
    <w:rsid w:val="00F56D12"/>
    <w:rsid w:val="00F56DD4"/>
    <w:rsid w:val="00F56DFE"/>
    <w:rsid w:val="00F571F2"/>
    <w:rsid w:val="00F574A1"/>
    <w:rsid w:val="00F57B24"/>
    <w:rsid w:val="00F602AB"/>
    <w:rsid w:val="00F603CA"/>
    <w:rsid w:val="00F60903"/>
    <w:rsid w:val="00F609EB"/>
    <w:rsid w:val="00F60A77"/>
    <w:rsid w:val="00F60E89"/>
    <w:rsid w:val="00F61EE4"/>
    <w:rsid w:val="00F6318B"/>
    <w:rsid w:val="00F63311"/>
    <w:rsid w:val="00F6377A"/>
    <w:rsid w:val="00F642F0"/>
    <w:rsid w:val="00F64703"/>
    <w:rsid w:val="00F647C9"/>
    <w:rsid w:val="00F64B4C"/>
    <w:rsid w:val="00F64E64"/>
    <w:rsid w:val="00F6543D"/>
    <w:rsid w:val="00F6615C"/>
    <w:rsid w:val="00F668DF"/>
    <w:rsid w:val="00F66B2E"/>
    <w:rsid w:val="00F66E44"/>
    <w:rsid w:val="00F67A7B"/>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6CA2"/>
    <w:rsid w:val="00F772D0"/>
    <w:rsid w:val="00F77630"/>
    <w:rsid w:val="00F779BA"/>
    <w:rsid w:val="00F77A1B"/>
    <w:rsid w:val="00F77C4D"/>
    <w:rsid w:val="00F807C9"/>
    <w:rsid w:val="00F80B9E"/>
    <w:rsid w:val="00F80DED"/>
    <w:rsid w:val="00F80F70"/>
    <w:rsid w:val="00F813BA"/>
    <w:rsid w:val="00F81675"/>
    <w:rsid w:val="00F81E30"/>
    <w:rsid w:val="00F821B2"/>
    <w:rsid w:val="00F82466"/>
    <w:rsid w:val="00F8262D"/>
    <w:rsid w:val="00F82630"/>
    <w:rsid w:val="00F82C75"/>
    <w:rsid w:val="00F8347D"/>
    <w:rsid w:val="00F8384F"/>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87C3E"/>
    <w:rsid w:val="00F90A38"/>
    <w:rsid w:val="00F90B95"/>
    <w:rsid w:val="00F90C83"/>
    <w:rsid w:val="00F90DBC"/>
    <w:rsid w:val="00F913CB"/>
    <w:rsid w:val="00F91465"/>
    <w:rsid w:val="00F91683"/>
    <w:rsid w:val="00F9187E"/>
    <w:rsid w:val="00F91A45"/>
    <w:rsid w:val="00F91D9A"/>
    <w:rsid w:val="00F91E3F"/>
    <w:rsid w:val="00F922F5"/>
    <w:rsid w:val="00F9259F"/>
    <w:rsid w:val="00F92A0C"/>
    <w:rsid w:val="00F92BBE"/>
    <w:rsid w:val="00F92C73"/>
    <w:rsid w:val="00F92E27"/>
    <w:rsid w:val="00F93325"/>
    <w:rsid w:val="00F93EE5"/>
    <w:rsid w:val="00F94B6A"/>
    <w:rsid w:val="00F94B93"/>
    <w:rsid w:val="00F958E3"/>
    <w:rsid w:val="00F959DB"/>
    <w:rsid w:val="00F95C16"/>
    <w:rsid w:val="00F95F51"/>
    <w:rsid w:val="00F96290"/>
    <w:rsid w:val="00F968AC"/>
    <w:rsid w:val="00F968C9"/>
    <w:rsid w:val="00F96B30"/>
    <w:rsid w:val="00F96FB5"/>
    <w:rsid w:val="00FA02F1"/>
    <w:rsid w:val="00FA04FF"/>
    <w:rsid w:val="00FA106C"/>
    <w:rsid w:val="00FA17DE"/>
    <w:rsid w:val="00FA1C96"/>
    <w:rsid w:val="00FA20B3"/>
    <w:rsid w:val="00FA2148"/>
    <w:rsid w:val="00FA2344"/>
    <w:rsid w:val="00FA2603"/>
    <w:rsid w:val="00FA2A61"/>
    <w:rsid w:val="00FA2A6E"/>
    <w:rsid w:val="00FA2DB9"/>
    <w:rsid w:val="00FA2E58"/>
    <w:rsid w:val="00FA331F"/>
    <w:rsid w:val="00FA3E1D"/>
    <w:rsid w:val="00FA3FE0"/>
    <w:rsid w:val="00FA46C1"/>
    <w:rsid w:val="00FA4B12"/>
    <w:rsid w:val="00FA4DD8"/>
    <w:rsid w:val="00FA4E1E"/>
    <w:rsid w:val="00FA5411"/>
    <w:rsid w:val="00FA54C8"/>
    <w:rsid w:val="00FA618C"/>
    <w:rsid w:val="00FA61D8"/>
    <w:rsid w:val="00FA6B30"/>
    <w:rsid w:val="00FA6B6A"/>
    <w:rsid w:val="00FA6C95"/>
    <w:rsid w:val="00FA6DEA"/>
    <w:rsid w:val="00FA77A5"/>
    <w:rsid w:val="00FA7955"/>
    <w:rsid w:val="00FA7E79"/>
    <w:rsid w:val="00FB0C6E"/>
    <w:rsid w:val="00FB0F7D"/>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3EAD"/>
    <w:rsid w:val="00FB43F0"/>
    <w:rsid w:val="00FB4913"/>
    <w:rsid w:val="00FB4C13"/>
    <w:rsid w:val="00FB4EF8"/>
    <w:rsid w:val="00FB50A7"/>
    <w:rsid w:val="00FB5961"/>
    <w:rsid w:val="00FB5CF2"/>
    <w:rsid w:val="00FB5E10"/>
    <w:rsid w:val="00FB624E"/>
    <w:rsid w:val="00FB648A"/>
    <w:rsid w:val="00FB65F9"/>
    <w:rsid w:val="00FB6D52"/>
    <w:rsid w:val="00FB6DE2"/>
    <w:rsid w:val="00FB6F8A"/>
    <w:rsid w:val="00FB72E4"/>
    <w:rsid w:val="00FB73C0"/>
    <w:rsid w:val="00FB7784"/>
    <w:rsid w:val="00FB7F41"/>
    <w:rsid w:val="00FC0206"/>
    <w:rsid w:val="00FC0C72"/>
    <w:rsid w:val="00FC0D62"/>
    <w:rsid w:val="00FC0EB1"/>
    <w:rsid w:val="00FC1549"/>
    <w:rsid w:val="00FC1618"/>
    <w:rsid w:val="00FC18FD"/>
    <w:rsid w:val="00FC19B0"/>
    <w:rsid w:val="00FC1C79"/>
    <w:rsid w:val="00FC1CFD"/>
    <w:rsid w:val="00FC1D88"/>
    <w:rsid w:val="00FC23DD"/>
    <w:rsid w:val="00FC2907"/>
    <w:rsid w:val="00FC2950"/>
    <w:rsid w:val="00FC37B9"/>
    <w:rsid w:val="00FC38B2"/>
    <w:rsid w:val="00FC394B"/>
    <w:rsid w:val="00FC3A49"/>
    <w:rsid w:val="00FC42D3"/>
    <w:rsid w:val="00FC486B"/>
    <w:rsid w:val="00FC4C85"/>
    <w:rsid w:val="00FC520C"/>
    <w:rsid w:val="00FC54D5"/>
    <w:rsid w:val="00FC5540"/>
    <w:rsid w:val="00FC564A"/>
    <w:rsid w:val="00FC63EA"/>
    <w:rsid w:val="00FC6553"/>
    <w:rsid w:val="00FC6B4A"/>
    <w:rsid w:val="00FC6D1B"/>
    <w:rsid w:val="00FC7375"/>
    <w:rsid w:val="00FC7C90"/>
    <w:rsid w:val="00FD0142"/>
    <w:rsid w:val="00FD0291"/>
    <w:rsid w:val="00FD04B7"/>
    <w:rsid w:val="00FD0851"/>
    <w:rsid w:val="00FD0E93"/>
    <w:rsid w:val="00FD0EBA"/>
    <w:rsid w:val="00FD107E"/>
    <w:rsid w:val="00FD1BBF"/>
    <w:rsid w:val="00FD1D87"/>
    <w:rsid w:val="00FD2F0A"/>
    <w:rsid w:val="00FD33B5"/>
    <w:rsid w:val="00FD35CC"/>
    <w:rsid w:val="00FD3F5B"/>
    <w:rsid w:val="00FD42EC"/>
    <w:rsid w:val="00FD4426"/>
    <w:rsid w:val="00FD447A"/>
    <w:rsid w:val="00FD46A6"/>
    <w:rsid w:val="00FD4887"/>
    <w:rsid w:val="00FD5010"/>
    <w:rsid w:val="00FD508A"/>
    <w:rsid w:val="00FD546D"/>
    <w:rsid w:val="00FD549B"/>
    <w:rsid w:val="00FD55E9"/>
    <w:rsid w:val="00FD57C2"/>
    <w:rsid w:val="00FD594A"/>
    <w:rsid w:val="00FD5A4D"/>
    <w:rsid w:val="00FD6286"/>
    <w:rsid w:val="00FD6458"/>
    <w:rsid w:val="00FD645D"/>
    <w:rsid w:val="00FD68DC"/>
    <w:rsid w:val="00FD76C3"/>
    <w:rsid w:val="00FD7B72"/>
    <w:rsid w:val="00FE0679"/>
    <w:rsid w:val="00FE07ED"/>
    <w:rsid w:val="00FE0844"/>
    <w:rsid w:val="00FE0F1B"/>
    <w:rsid w:val="00FE14A0"/>
    <w:rsid w:val="00FE14CF"/>
    <w:rsid w:val="00FE172D"/>
    <w:rsid w:val="00FE1985"/>
    <w:rsid w:val="00FE199C"/>
    <w:rsid w:val="00FE1BE6"/>
    <w:rsid w:val="00FE1E3E"/>
    <w:rsid w:val="00FE2142"/>
    <w:rsid w:val="00FE21D2"/>
    <w:rsid w:val="00FE2375"/>
    <w:rsid w:val="00FE2B13"/>
    <w:rsid w:val="00FE2C1B"/>
    <w:rsid w:val="00FE2CBB"/>
    <w:rsid w:val="00FE31EB"/>
    <w:rsid w:val="00FE3AC9"/>
    <w:rsid w:val="00FE3BF0"/>
    <w:rsid w:val="00FE4037"/>
    <w:rsid w:val="00FE45C0"/>
    <w:rsid w:val="00FE4640"/>
    <w:rsid w:val="00FE4ED1"/>
    <w:rsid w:val="00FE5244"/>
    <w:rsid w:val="00FE56D1"/>
    <w:rsid w:val="00FE5979"/>
    <w:rsid w:val="00FE5ACA"/>
    <w:rsid w:val="00FE5C42"/>
    <w:rsid w:val="00FE5D19"/>
    <w:rsid w:val="00FE6189"/>
    <w:rsid w:val="00FE662D"/>
    <w:rsid w:val="00FE6ACB"/>
    <w:rsid w:val="00FE6B3B"/>
    <w:rsid w:val="00FE6C5B"/>
    <w:rsid w:val="00FE7129"/>
    <w:rsid w:val="00FE767F"/>
    <w:rsid w:val="00FE78FD"/>
    <w:rsid w:val="00FF022D"/>
    <w:rsid w:val="00FF028A"/>
    <w:rsid w:val="00FF03F3"/>
    <w:rsid w:val="00FF0EE5"/>
    <w:rsid w:val="00FF10F0"/>
    <w:rsid w:val="00FF122A"/>
    <w:rsid w:val="00FF17A6"/>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35E"/>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1B"/>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1"/>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1">
    <w:name w:val="标题 3 Char1"/>
    <w:basedOn w:val="a0"/>
    <w:link w:val="3"/>
    <w:uiPriority w:val="9"/>
    <w:rsid w:val="005B5D50"/>
    <w:rPr>
      <w:b/>
      <w:bCs/>
      <w:kern w:val="2"/>
      <w:sz w:val="21"/>
      <w:szCs w:val="32"/>
    </w:rPr>
  </w:style>
  <w:style w:type="character" w:customStyle="1" w:styleId="4Char1">
    <w:name w:val="标题 4 Char1"/>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2"/>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da">
    <w:name w:val="da"/>
    <w:basedOn w:val="a0"/>
    <w:rsid w:val="00AF5F39"/>
  </w:style>
</w:styles>
</file>

<file path=word/webSettings.xml><?xml version="1.0" encoding="utf-8"?>
<w:webSettings xmlns:r="http://schemas.openxmlformats.org/officeDocument/2006/relationships" xmlns:w="http://schemas.openxmlformats.org/wordprocessingml/2006/main">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91165644">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87035643">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146168001">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80997362">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63187054">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942659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WinCharSetFFFF-H">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B48"/>
    <w:rsid w:val="00011C18"/>
    <w:rsid w:val="00011E75"/>
    <w:rsid w:val="00012653"/>
    <w:rsid w:val="00012A0F"/>
    <w:rsid w:val="00013B71"/>
    <w:rsid w:val="00020357"/>
    <w:rsid w:val="00020D37"/>
    <w:rsid w:val="00021BC4"/>
    <w:rsid w:val="000234EA"/>
    <w:rsid w:val="0002361B"/>
    <w:rsid w:val="000236A0"/>
    <w:rsid w:val="0002605F"/>
    <w:rsid w:val="00032504"/>
    <w:rsid w:val="00032ECB"/>
    <w:rsid w:val="000336AB"/>
    <w:rsid w:val="000353DC"/>
    <w:rsid w:val="0003608F"/>
    <w:rsid w:val="000373E9"/>
    <w:rsid w:val="000403D5"/>
    <w:rsid w:val="00044179"/>
    <w:rsid w:val="00044916"/>
    <w:rsid w:val="00045444"/>
    <w:rsid w:val="000554CD"/>
    <w:rsid w:val="00055561"/>
    <w:rsid w:val="0005740A"/>
    <w:rsid w:val="00061F65"/>
    <w:rsid w:val="000633F4"/>
    <w:rsid w:val="00063874"/>
    <w:rsid w:val="00063CC6"/>
    <w:rsid w:val="00065B5A"/>
    <w:rsid w:val="000667C2"/>
    <w:rsid w:val="00067DCC"/>
    <w:rsid w:val="00070ACB"/>
    <w:rsid w:val="00070BF0"/>
    <w:rsid w:val="00076D57"/>
    <w:rsid w:val="0007717F"/>
    <w:rsid w:val="00077530"/>
    <w:rsid w:val="00081D6E"/>
    <w:rsid w:val="00082580"/>
    <w:rsid w:val="00083A50"/>
    <w:rsid w:val="00083B00"/>
    <w:rsid w:val="00083C63"/>
    <w:rsid w:val="00084E8F"/>
    <w:rsid w:val="00087193"/>
    <w:rsid w:val="0009029E"/>
    <w:rsid w:val="00090A6F"/>
    <w:rsid w:val="00091B0E"/>
    <w:rsid w:val="00093BE5"/>
    <w:rsid w:val="000958C3"/>
    <w:rsid w:val="00096466"/>
    <w:rsid w:val="000A31F9"/>
    <w:rsid w:val="000B3464"/>
    <w:rsid w:val="000B5761"/>
    <w:rsid w:val="000B5C82"/>
    <w:rsid w:val="000C5E8F"/>
    <w:rsid w:val="000C5F2F"/>
    <w:rsid w:val="000C656D"/>
    <w:rsid w:val="000C67EC"/>
    <w:rsid w:val="000D0276"/>
    <w:rsid w:val="000E3728"/>
    <w:rsid w:val="000E5940"/>
    <w:rsid w:val="000E7B4D"/>
    <w:rsid w:val="000F147D"/>
    <w:rsid w:val="000F3B57"/>
    <w:rsid w:val="000F41A3"/>
    <w:rsid w:val="000F440D"/>
    <w:rsid w:val="00101C5F"/>
    <w:rsid w:val="00101EE7"/>
    <w:rsid w:val="00103415"/>
    <w:rsid w:val="00105693"/>
    <w:rsid w:val="00105B3C"/>
    <w:rsid w:val="00110AE1"/>
    <w:rsid w:val="00114109"/>
    <w:rsid w:val="00114DC0"/>
    <w:rsid w:val="00114EE3"/>
    <w:rsid w:val="00117118"/>
    <w:rsid w:val="0011797F"/>
    <w:rsid w:val="001179BE"/>
    <w:rsid w:val="00122BB8"/>
    <w:rsid w:val="00125783"/>
    <w:rsid w:val="001279CA"/>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7914"/>
    <w:rsid w:val="001705F9"/>
    <w:rsid w:val="001812E2"/>
    <w:rsid w:val="00183634"/>
    <w:rsid w:val="00184093"/>
    <w:rsid w:val="0018427A"/>
    <w:rsid w:val="00186ABA"/>
    <w:rsid w:val="00190BFB"/>
    <w:rsid w:val="00191DA7"/>
    <w:rsid w:val="00191ED7"/>
    <w:rsid w:val="00192008"/>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B7441"/>
    <w:rsid w:val="001B7C3F"/>
    <w:rsid w:val="001C18E2"/>
    <w:rsid w:val="001C2312"/>
    <w:rsid w:val="001D0E1A"/>
    <w:rsid w:val="001D4504"/>
    <w:rsid w:val="001E2A87"/>
    <w:rsid w:val="001E7AC2"/>
    <w:rsid w:val="001F5AC1"/>
    <w:rsid w:val="001F5BCA"/>
    <w:rsid w:val="001F792E"/>
    <w:rsid w:val="001F7AEB"/>
    <w:rsid w:val="00202BF5"/>
    <w:rsid w:val="00203E4B"/>
    <w:rsid w:val="002040F5"/>
    <w:rsid w:val="002118F6"/>
    <w:rsid w:val="002157E5"/>
    <w:rsid w:val="002203AB"/>
    <w:rsid w:val="00222C1F"/>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758"/>
    <w:rsid w:val="0027269C"/>
    <w:rsid w:val="00277A8A"/>
    <w:rsid w:val="002806A5"/>
    <w:rsid w:val="00282709"/>
    <w:rsid w:val="00291691"/>
    <w:rsid w:val="002939B4"/>
    <w:rsid w:val="00295B2D"/>
    <w:rsid w:val="00296AA3"/>
    <w:rsid w:val="002A01D2"/>
    <w:rsid w:val="002A133C"/>
    <w:rsid w:val="002A1B3D"/>
    <w:rsid w:val="002A3D43"/>
    <w:rsid w:val="002B0D5C"/>
    <w:rsid w:val="002B2E1D"/>
    <w:rsid w:val="002B7219"/>
    <w:rsid w:val="002C052B"/>
    <w:rsid w:val="002C1384"/>
    <w:rsid w:val="002C1FA8"/>
    <w:rsid w:val="002C4EDD"/>
    <w:rsid w:val="002C60AD"/>
    <w:rsid w:val="002C74B0"/>
    <w:rsid w:val="002C7F45"/>
    <w:rsid w:val="002D1456"/>
    <w:rsid w:val="002D170A"/>
    <w:rsid w:val="002D36DA"/>
    <w:rsid w:val="002D5902"/>
    <w:rsid w:val="002D6EFF"/>
    <w:rsid w:val="002D76CF"/>
    <w:rsid w:val="002E52A1"/>
    <w:rsid w:val="002F2BCD"/>
    <w:rsid w:val="00302D13"/>
    <w:rsid w:val="0030473E"/>
    <w:rsid w:val="003052E1"/>
    <w:rsid w:val="003076E0"/>
    <w:rsid w:val="003107C9"/>
    <w:rsid w:val="00311067"/>
    <w:rsid w:val="003134C4"/>
    <w:rsid w:val="003145A5"/>
    <w:rsid w:val="003161CE"/>
    <w:rsid w:val="00321D6D"/>
    <w:rsid w:val="0032625F"/>
    <w:rsid w:val="003262C7"/>
    <w:rsid w:val="00326ECB"/>
    <w:rsid w:val="003333AF"/>
    <w:rsid w:val="00335DE6"/>
    <w:rsid w:val="00342477"/>
    <w:rsid w:val="00343D04"/>
    <w:rsid w:val="00344D91"/>
    <w:rsid w:val="00353AE0"/>
    <w:rsid w:val="00356A92"/>
    <w:rsid w:val="00357D61"/>
    <w:rsid w:val="00361438"/>
    <w:rsid w:val="0037315D"/>
    <w:rsid w:val="00374D45"/>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169C"/>
    <w:rsid w:val="003E29F3"/>
    <w:rsid w:val="003E310A"/>
    <w:rsid w:val="003E3750"/>
    <w:rsid w:val="003E7481"/>
    <w:rsid w:val="003F10C8"/>
    <w:rsid w:val="003F1975"/>
    <w:rsid w:val="003F3961"/>
    <w:rsid w:val="003F3A03"/>
    <w:rsid w:val="003F61C2"/>
    <w:rsid w:val="0040287B"/>
    <w:rsid w:val="004073B3"/>
    <w:rsid w:val="00410006"/>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20D7"/>
    <w:rsid w:val="004B03EC"/>
    <w:rsid w:val="004B2FA4"/>
    <w:rsid w:val="004B3148"/>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6AE4"/>
    <w:rsid w:val="004D7489"/>
    <w:rsid w:val="004D7840"/>
    <w:rsid w:val="004E04F7"/>
    <w:rsid w:val="004E19E9"/>
    <w:rsid w:val="004E3AF1"/>
    <w:rsid w:val="004E7288"/>
    <w:rsid w:val="004F009B"/>
    <w:rsid w:val="004F0706"/>
    <w:rsid w:val="004F207A"/>
    <w:rsid w:val="004F2904"/>
    <w:rsid w:val="005027B4"/>
    <w:rsid w:val="00504773"/>
    <w:rsid w:val="00506383"/>
    <w:rsid w:val="005068BC"/>
    <w:rsid w:val="00514B46"/>
    <w:rsid w:val="00516D73"/>
    <w:rsid w:val="00520485"/>
    <w:rsid w:val="00522F6B"/>
    <w:rsid w:val="00523110"/>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D9E"/>
    <w:rsid w:val="00567F61"/>
    <w:rsid w:val="00571479"/>
    <w:rsid w:val="005752A8"/>
    <w:rsid w:val="00575D97"/>
    <w:rsid w:val="005779AE"/>
    <w:rsid w:val="005821C1"/>
    <w:rsid w:val="005822A8"/>
    <w:rsid w:val="00582E12"/>
    <w:rsid w:val="005856BC"/>
    <w:rsid w:val="0058588D"/>
    <w:rsid w:val="0059545D"/>
    <w:rsid w:val="005A2E6F"/>
    <w:rsid w:val="005A6D6C"/>
    <w:rsid w:val="005A6ED8"/>
    <w:rsid w:val="005B3CB6"/>
    <w:rsid w:val="005B5439"/>
    <w:rsid w:val="005C028E"/>
    <w:rsid w:val="005C2D90"/>
    <w:rsid w:val="005C4B09"/>
    <w:rsid w:val="005C5DA2"/>
    <w:rsid w:val="005C5EAF"/>
    <w:rsid w:val="005C73F0"/>
    <w:rsid w:val="005D64A0"/>
    <w:rsid w:val="005D6837"/>
    <w:rsid w:val="005D6C4C"/>
    <w:rsid w:val="005E2D1E"/>
    <w:rsid w:val="005E3B88"/>
    <w:rsid w:val="005E4703"/>
    <w:rsid w:val="005E61F9"/>
    <w:rsid w:val="005E7CE3"/>
    <w:rsid w:val="005F0430"/>
    <w:rsid w:val="005F1E03"/>
    <w:rsid w:val="005F3BA5"/>
    <w:rsid w:val="005F589F"/>
    <w:rsid w:val="005F65C1"/>
    <w:rsid w:val="006008DC"/>
    <w:rsid w:val="00601FDC"/>
    <w:rsid w:val="0060301F"/>
    <w:rsid w:val="006126EC"/>
    <w:rsid w:val="00617EEA"/>
    <w:rsid w:val="0062450B"/>
    <w:rsid w:val="00624AF3"/>
    <w:rsid w:val="00626F2D"/>
    <w:rsid w:val="00626F33"/>
    <w:rsid w:val="006271F1"/>
    <w:rsid w:val="00627316"/>
    <w:rsid w:val="00632279"/>
    <w:rsid w:val="00640DE1"/>
    <w:rsid w:val="0064157C"/>
    <w:rsid w:val="006416B8"/>
    <w:rsid w:val="00643FA8"/>
    <w:rsid w:val="0064473F"/>
    <w:rsid w:val="00653689"/>
    <w:rsid w:val="0065371B"/>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428F"/>
    <w:rsid w:val="006B5B2D"/>
    <w:rsid w:val="006B5E23"/>
    <w:rsid w:val="006B6206"/>
    <w:rsid w:val="006B626E"/>
    <w:rsid w:val="006B6DE4"/>
    <w:rsid w:val="006C425B"/>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327A"/>
    <w:rsid w:val="00731723"/>
    <w:rsid w:val="00732BBD"/>
    <w:rsid w:val="00734566"/>
    <w:rsid w:val="007355F3"/>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2C46"/>
    <w:rsid w:val="00784D7A"/>
    <w:rsid w:val="00790D3F"/>
    <w:rsid w:val="007945B6"/>
    <w:rsid w:val="007A0A96"/>
    <w:rsid w:val="007B135F"/>
    <w:rsid w:val="007B1B69"/>
    <w:rsid w:val="007B4384"/>
    <w:rsid w:val="007B5F58"/>
    <w:rsid w:val="007C0882"/>
    <w:rsid w:val="007C1043"/>
    <w:rsid w:val="007C4BE1"/>
    <w:rsid w:val="007C57B7"/>
    <w:rsid w:val="007D419F"/>
    <w:rsid w:val="007D6F29"/>
    <w:rsid w:val="007D735A"/>
    <w:rsid w:val="007E3A9C"/>
    <w:rsid w:val="007F0584"/>
    <w:rsid w:val="007F11B8"/>
    <w:rsid w:val="007F3ADC"/>
    <w:rsid w:val="007F3EEA"/>
    <w:rsid w:val="007F776F"/>
    <w:rsid w:val="00801A03"/>
    <w:rsid w:val="00802845"/>
    <w:rsid w:val="00802CB7"/>
    <w:rsid w:val="00803299"/>
    <w:rsid w:val="00804BC1"/>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183"/>
    <w:rsid w:val="0089283A"/>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5AB"/>
    <w:rsid w:val="008F16CD"/>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1728"/>
    <w:rsid w:val="009422D4"/>
    <w:rsid w:val="009457DA"/>
    <w:rsid w:val="00945BA6"/>
    <w:rsid w:val="0095041C"/>
    <w:rsid w:val="009535A7"/>
    <w:rsid w:val="00953A46"/>
    <w:rsid w:val="0095529C"/>
    <w:rsid w:val="0096111A"/>
    <w:rsid w:val="00967C28"/>
    <w:rsid w:val="00974A56"/>
    <w:rsid w:val="00976D34"/>
    <w:rsid w:val="009772C4"/>
    <w:rsid w:val="009779C3"/>
    <w:rsid w:val="009862E9"/>
    <w:rsid w:val="00986A33"/>
    <w:rsid w:val="00991F79"/>
    <w:rsid w:val="00996906"/>
    <w:rsid w:val="00997435"/>
    <w:rsid w:val="009A251E"/>
    <w:rsid w:val="009A550B"/>
    <w:rsid w:val="009A58AB"/>
    <w:rsid w:val="009A5B98"/>
    <w:rsid w:val="009A67AF"/>
    <w:rsid w:val="009A6C69"/>
    <w:rsid w:val="009A6CCE"/>
    <w:rsid w:val="009B293C"/>
    <w:rsid w:val="009B3A1B"/>
    <w:rsid w:val="009B472A"/>
    <w:rsid w:val="009C0F45"/>
    <w:rsid w:val="009C64EC"/>
    <w:rsid w:val="009D05C1"/>
    <w:rsid w:val="009D0C98"/>
    <w:rsid w:val="009D15B0"/>
    <w:rsid w:val="009D3FDD"/>
    <w:rsid w:val="009D6F4A"/>
    <w:rsid w:val="009E0E59"/>
    <w:rsid w:val="009E0F04"/>
    <w:rsid w:val="009E3402"/>
    <w:rsid w:val="009E3473"/>
    <w:rsid w:val="009E4101"/>
    <w:rsid w:val="009E49FB"/>
    <w:rsid w:val="009E5DAB"/>
    <w:rsid w:val="009F0978"/>
    <w:rsid w:val="009F367F"/>
    <w:rsid w:val="009F5450"/>
    <w:rsid w:val="00A01D8D"/>
    <w:rsid w:val="00A02BBC"/>
    <w:rsid w:val="00A02ED9"/>
    <w:rsid w:val="00A03EB5"/>
    <w:rsid w:val="00A044B5"/>
    <w:rsid w:val="00A04892"/>
    <w:rsid w:val="00A07390"/>
    <w:rsid w:val="00A0798E"/>
    <w:rsid w:val="00A10C4B"/>
    <w:rsid w:val="00A13335"/>
    <w:rsid w:val="00A15BB3"/>
    <w:rsid w:val="00A24107"/>
    <w:rsid w:val="00A24A10"/>
    <w:rsid w:val="00A262B8"/>
    <w:rsid w:val="00A270B9"/>
    <w:rsid w:val="00A27792"/>
    <w:rsid w:val="00A30A00"/>
    <w:rsid w:val="00A32526"/>
    <w:rsid w:val="00A41AB8"/>
    <w:rsid w:val="00A423C8"/>
    <w:rsid w:val="00A425BC"/>
    <w:rsid w:val="00A42B52"/>
    <w:rsid w:val="00A52BC4"/>
    <w:rsid w:val="00A5314E"/>
    <w:rsid w:val="00A653BB"/>
    <w:rsid w:val="00A65574"/>
    <w:rsid w:val="00A677A4"/>
    <w:rsid w:val="00A70728"/>
    <w:rsid w:val="00A74CBD"/>
    <w:rsid w:val="00A75E22"/>
    <w:rsid w:val="00A76206"/>
    <w:rsid w:val="00A80295"/>
    <w:rsid w:val="00A80F35"/>
    <w:rsid w:val="00A83E9B"/>
    <w:rsid w:val="00A85F54"/>
    <w:rsid w:val="00A93989"/>
    <w:rsid w:val="00AA1E6B"/>
    <w:rsid w:val="00AA2031"/>
    <w:rsid w:val="00AA2955"/>
    <w:rsid w:val="00AB3FDB"/>
    <w:rsid w:val="00AB431D"/>
    <w:rsid w:val="00AB49FC"/>
    <w:rsid w:val="00AB4F81"/>
    <w:rsid w:val="00AB7DCC"/>
    <w:rsid w:val="00AC3C53"/>
    <w:rsid w:val="00AC5F56"/>
    <w:rsid w:val="00AC65C2"/>
    <w:rsid w:val="00AC7870"/>
    <w:rsid w:val="00AD55AC"/>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7015"/>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876BE"/>
    <w:rsid w:val="00B917D9"/>
    <w:rsid w:val="00BA3F3A"/>
    <w:rsid w:val="00BA45EF"/>
    <w:rsid w:val="00BB2FE6"/>
    <w:rsid w:val="00BB64AF"/>
    <w:rsid w:val="00BC285D"/>
    <w:rsid w:val="00BC37E4"/>
    <w:rsid w:val="00BC44A2"/>
    <w:rsid w:val="00BC6582"/>
    <w:rsid w:val="00BD038E"/>
    <w:rsid w:val="00BD1760"/>
    <w:rsid w:val="00BD272F"/>
    <w:rsid w:val="00BE0542"/>
    <w:rsid w:val="00BE06F0"/>
    <w:rsid w:val="00BE5E61"/>
    <w:rsid w:val="00BF278F"/>
    <w:rsid w:val="00BF5D15"/>
    <w:rsid w:val="00BF7208"/>
    <w:rsid w:val="00C003A4"/>
    <w:rsid w:val="00C054C7"/>
    <w:rsid w:val="00C0767E"/>
    <w:rsid w:val="00C078B0"/>
    <w:rsid w:val="00C100A3"/>
    <w:rsid w:val="00C15DC5"/>
    <w:rsid w:val="00C16784"/>
    <w:rsid w:val="00C16A2C"/>
    <w:rsid w:val="00C20CD3"/>
    <w:rsid w:val="00C23EC6"/>
    <w:rsid w:val="00C2637F"/>
    <w:rsid w:val="00C307D6"/>
    <w:rsid w:val="00C30B4B"/>
    <w:rsid w:val="00C31799"/>
    <w:rsid w:val="00C3290A"/>
    <w:rsid w:val="00C360F6"/>
    <w:rsid w:val="00C36EEA"/>
    <w:rsid w:val="00C371D5"/>
    <w:rsid w:val="00C41406"/>
    <w:rsid w:val="00C43F05"/>
    <w:rsid w:val="00C4655D"/>
    <w:rsid w:val="00C508E4"/>
    <w:rsid w:val="00C52C02"/>
    <w:rsid w:val="00C5468E"/>
    <w:rsid w:val="00C54E4F"/>
    <w:rsid w:val="00C62834"/>
    <w:rsid w:val="00C63576"/>
    <w:rsid w:val="00C63E3B"/>
    <w:rsid w:val="00C64B4D"/>
    <w:rsid w:val="00C66ECB"/>
    <w:rsid w:val="00C70C3B"/>
    <w:rsid w:val="00C746FA"/>
    <w:rsid w:val="00C82982"/>
    <w:rsid w:val="00C84339"/>
    <w:rsid w:val="00C846DB"/>
    <w:rsid w:val="00C87130"/>
    <w:rsid w:val="00C953FB"/>
    <w:rsid w:val="00CA08D7"/>
    <w:rsid w:val="00CA1030"/>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5F3A"/>
    <w:rsid w:val="00D00B95"/>
    <w:rsid w:val="00D0472A"/>
    <w:rsid w:val="00D05F1A"/>
    <w:rsid w:val="00D13563"/>
    <w:rsid w:val="00D13C3D"/>
    <w:rsid w:val="00D162E1"/>
    <w:rsid w:val="00D21CC4"/>
    <w:rsid w:val="00D22C1E"/>
    <w:rsid w:val="00D27E80"/>
    <w:rsid w:val="00D31746"/>
    <w:rsid w:val="00D3384A"/>
    <w:rsid w:val="00D343DE"/>
    <w:rsid w:val="00D346A9"/>
    <w:rsid w:val="00D40381"/>
    <w:rsid w:val="00D40765"/>
    <w:rsid w:val="00D411E6"/>
    <w:rsid w:val="00D44153"/>
    <w:rsid w:val="00D443FF"/>
    <w:rsid w:val="00D514A5"/>
    <w:rsid w:val="00D52307"/>
    <w:rsid w:val="00D57F45"/>
    <w:rsid w:val="00D658E6"/>
    <w:rsid w:val="00D7004A"/>
    <w:rsid w:val="00D70462"/>
    <w:rsid w:val="00D725E7"/>
    <w:rsid w:val="00D727F0"/>
    <w:rsid w:val="00D749EE"/>
    <w:rsid w:val="00D75C3F"/>
    <w:rsid w:val="00D76320"/>
    <w:rsid w:val="00D77C39"/>
    <w:rsid w:val="00D80A7C"/>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50E43"/>
    <w:rsid w:val="00E525E5"/>
    <w:rsid w:val="00E533AE"/>
    <w:rsid w:val="00E6177C"/>
    <w:rsid w:val="00E66266"/>
    <w:rsid w:val="00E71DB2"/>
    <w:rsid w:val="00E750F1"/>
    <w:rsid w:val="00E80852"/>
    <w:rsid w:val="00E822A7"/>
    <w:rsid w:val="00E83CCB"/>
    <w:rsid w:val="00E86DC6"/>
    <w:rsid w:val="00E87146"/>
    <w:rsid w:val="00E91C6E"/>
    <w:rsid w:val="00E928CB"/>
    <w:rsid w:val="00E93248"/>
    <w:rsid w:val="00EA35D2"/>
    <w:rsid w:val="00EA3BC2"/>
    <w:rsid w:val="00EA4000"/>
    <w:rsid w:val="00EA4F59"/>
    <w:rsid w:val="00EB0325"/>
    <w:rsid w:val="00EB03F0"/>
    <w:rsid w:val="00EB07C7"/>
    <w:rsid w:val="00EB271D"/>
    <w:rsid w:val="00EC7F75"/>
    <w:rsid w:val="00ED1BD9"/>
    <w:rsid w:val="00ED27AA"/>
    <w:rsid w:val="00ED4CA9"/>
    <w:rsid w:val="00EE14AE"/>
    <w:rsid w:val="00EE425E"/>
    <w:rsid w:val="00EF40AB"/>
    <w:rsid w:val="00EF5435"/>
    <w:rsid w:val="00EF5A56"/>
    <w:rsid w:val="00F002E1"/>
    <w:rsid w:val="00F00B5C"/>
    <w:rsid w:val="00F03828"/>
    <w:rsid w:val="00F04B76"/>
    <w:rsid w:val="00F06716"/>
    <w:rsid w:val="00F0728E"/>
    <w:rsid w:val="00F1025B"/>
    <w:rsid w:val="00F104E1"/>
    <w:rsid w:val="00F11BD4"/>
    <w:rsid w:val="00F12194"/>
    <w:rsid w:val="00F127D0"/>
    <w:rsid w:val="00F15795"/>
    <w:rsid w:val="00F1774F"/>
    <w:rsid w:val="00F24689"/>
    <w:rsid w:val="00F25976"/>
    <w:rsid w:val="00F303F9"/>
    <w:rsid w:val="00F37A07"/>
    <w:rsid w:val="00F42EEF"/>
    <w:rsid w:val="00F44285"/>
    <w:rsid w:val="00F45171"/>
    <w:rsid w:val="00F476B3"/>
    <w:rsid w:val="00F51AA8"/>
    <w:rsid w:val="00F548A8"/>
    <w:rsid w:val="00F55406"/>
    <w:rsid w:val="00F6039B"/>
    <w:rsid w:val="00F63003"/>
    <w:rsid w:val="00F64953"/>
    <w:rsid w:val="00F703C2"/>
    <w:rsid w:val="00F71FBE"/>
    <w:rsid w:val="00F74180"/>
    <w:rsid w:val="00F76512"/>
    <w:rsid w:val="00F77164"/>
    <w:rsid w:val="00F775FB"/>
    <w:rsid w:val="00F80652"/>
    <w:rsid w:val="00F81367"/>
    <w:rsid w:val="00F838AC"/>
    <w:rsid w:val="00F83F69"/>
    <w:rsid w:val="00F8531C"/>
    <w:rsid w:val="00F9117D"/>
    <w:rsid w:val="00FA0FA6"/>
    <w:rsid w:val="00FA33ED"/>
    <w:rsid w:val="00FA410E"/>
    <w:rsid w:val="00FA5149"/>
    <w:rsid w:val="00FB17A2"/>
    <w:rsid w:val="00FB1807"/>
    <w:rsid w:val="00FB2B02"/>
    <w:rsid w:val="00FB4311"/>
    <w:rsid w:val="00FB43DA"/>
    <w:rsid w:val="00FB5A3B"/>
    <w:rsid w:val="00FB73D8"/>
    <w:rsid w:val="00FC1107"/>
    <w:rsid w:val="00FC19AC"/>
    <w:rsid w:val="00FC30EB"/>
    <w:rsid w:val="00FC3C8C"/>
    <w:rsid w:val="00FC5034"/>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1438"/>
    <w:rPr>
      <w:color w:val="808080"/>
    </w:rPr>
  </w:style>
  <w:style w:type="paragraph" w:customStyle="1" w:styleId="850DE0A990504FE69BB6EA0EA6D256D6">
    <w:name w:val="850DE0A990504FE69BB6EA0EA6D256D6"/>
    <w:rsid w:val="00A425BC"/>
    <w:pPr>
      <w:widowControl w:val="0"/>
      <w:jc w:val="both"/>
    </w:pPr>
  </w:style>
  <w:style w:type="paragraph" w:customStyle="1" w:styleId="C3FD4D5A1DB1448CB2E9911FC013B2E5">
    <w:name w:val="C3FD4D5A1DB1448CB2E9911FC013B2E5"/>
    <w:rsid w:val="009772C4"/>
    <w:pPr>
      <w:widowControl w:val="0"/>
      <w:jc w:val="both"/>
    </w:pPr>
  </w:style>
  <w:style w:type="paragraph" w:customStyle="1" w:styleId="13AB73160007401880B6D2BF361C45F3">
    <w:name w:val="13AB73160007401880B6D2BF361C45F3"/>
    <w:rsid w:val="009772C4"/>
    <w:pPr>
      <w:widowControl w:val="0"/>
      <w:jc w:val="both"/>
    </w:pPr>
  </w:style>
  <w:style w:type="paragraph" w:customStyle="1" w:styleId="82295D2139F3447EB8DBC46268B2FD62">
    <w:name w:val="82295D2139F3447EB8DBC46268B2FD62"/>
    <w:rsid w:val="009772C4"/>
    <w:pPr>
      <w:widowControl w:val="0"/>
      <w:jc w:val="both"/>
    </w:pPr>
  </w:style>
  <w:style w:type="paragraph" w:customStyle="1" w:styleId="90A075C537444AFDAC501AF29B6502D7">
    <w:name w:val="90A075C537444AFDAC501AF29B6502D7"/>
    <w:rsid w:val="009772C4"/>
    <w:pPr>
      <w:widowControl w:val="0"/>
      <w:jc w:val="both"/>
    </w:pPr>
  </w:style>
  <w:style w:type="paragraph" w:customStyle="1" w:styleId="5C68C9AB97BD40FDBF5EEFD4DCA18BD9">
    <w:name w:val="5C68C9AB97BD40FDBF5EEFD4DCA18BD9"/>
    <w:rsid w:val="009772C4"/>
    <w:pPr>
      <w:widowControl w:val="0"/>
      <w:jc w:val="both"/>
    </w:pPr>
  </w:style>
  <w:style w:type="paragraph" w:customStyle="1" w:styleId="BD28B4B5F9114F1B9AEF69B7580C98FD">
    <w:name w:val="BD28B4B5F9114F1B9AEF69B7580C98FD"/>
    <w:rsid w:val="009772C4"/>
    <w:pPr>
      <w:widowControl w:val="0"/>
      <w:jc w:val="both"/>
    </w:pPr>
  </w:style>
  <w:style w:type="paragraph" w:customStyle="1" w:styleId="D2A53617A87A426A910B001B3ABC2E9B">
    <w:name w:val="D2A53617A87A426A910B001B3ABC2E9B"/>
    <w:rsid w:val="009772C4"/>
    <w:pPr>
      <w:widowControl w:val="0"/>
      <w:jc w:val="both"/>
    </w:pPr>
  </w:style>
  <w:style w:type="paragraph" w:customStyle="1" w:styleId="0FA64B7F4B0B4C28BC0000668556F46D">
    <w:name w:val="0FA64B7F4B0B4C28BC0000668556F46D"/>
    <w:rsid w:val="009772C4"/>
    <w:pPr>
      <w:widowControl w:val="0"/>
      <w:jc w:val="both"/>
    </w:pPr>
  </w:style>
  <w:style w:type="paragraph" w:customStyle="1" w:styleId="CE8D9323D85F47969AC3D4A3EB536641">
    <w:name w:val="CE8D9323D85F47969AC3D4A3EB536641"/>
    <w:rsid w:val="009772C4"/>
    <w:pPr>
      <w:widowControl w:val="0"/>
      <w:jc w:val="both"/>
    </w:pPr>
  </w:style>
  <w:style w:type="paragraph" w:customStyle="1" w:styleId="95D3691029CD4288A58897A81341D132">
    <w:name w:val="95D3691029CD4288A58897A81341D132"/>
    <w:rsid w:val="009772C4"/>
    <w:pPr>
      <w:widowControl w:val="0"/>
      <w:jc w:val="both"/>
    </w:pPr>
  </w:style>
  <w:style w:type="paragraph" w:customStyle="1" w:styleId="3EE5FF2904D847C5BE037778C34D8AC6">
    <w:name w:val="3EE5FF2904D847C5BE037778C34D8AC6"/>
    <w:rsid w:val="009772C4"/>
    <w:pPr>
      <w:widowControl w:val="0"/>
      <w:jc w:val="both"/>
    </w:pPr>
  </w:style>
  <w:style w:type="paragraph" w:customStyle="1" w:styleId="19A6245FB5894D95918A9A480B21FEA0">
    <w:name w:val="19A6245FB5894D95918A9A480B21FEA0"/>
    <w:rsid w:val="00804BC1"/>
    <w:pPr>
      <w:widowControl w:val="0"/>
      <w:jc w:val="both"/>
    </w:pPr>
  </w:style>
  <w:style w:type="paragraph" w:customStyle="1" w:styleId="A5FE3181E62E4D50BF217562517596A2">
    <w:name w:val="A5FE3181E62E4D50BF217562517596A2"/>
    <w:rsid w:val="00192008"/>
    <w:pPr>
      <w:widowControl w:val="0"/>
      <w:jc w:val="both"/>
    </w:pPr>
  </w:style>
  <w:style w:type="paragraph" w:customStyle="1" w:styleId="C14E0D1792154103B3A783B45844DD57">
    <w:name w:val="C14E0D1792154103B3A783B45844DD57"/>
    <w:rsid w:val="00192008"/>
    <w:pPr>
      <w:widowControl w:val="0"/>
      <w:jc w:val="both"/>
    </w:pPr>
  </w:style>
  <w:style w:type="paragraph" w:customStyle="1" w:styleId="E142CFA436954B6C998521DF34302339">
    <w:name w:val="E142CFA436954B6C998521DF34302339"/>
    <w:rsid w:val="00192008"/>
    <w:pPr>
      <w:widowControl w:val="0"/>
      <w:jc w:val="both"/>
    </w:pPr>
  </w:style>
  <w:style w:type="paragraph" w:customStyle="1" w:styleId="062A22BC5AFA42668B119748A9D80F87">
    <w:name w:val="062A22BC5AFA42668B119748A9D80F87"/>
    <w:rsid w:val="00192008"/>
    <w:pPr>
      <w:widowControl w:val="0"/>
      <w:jc w:val="both"/>
    </w:pPr>
  </w:style>
  <w:style w:type="paragraph" w:customStyle="1" w:styleId="0791F67ACEDE4126B767286BF386063C">
    <w:name w:val="0791F67ACEDE4126B767286BF386063C"/>
    <w:rsid w:val="001D0E1A"/>
    <w:pPr>
      <w:widowControl w:val="0"/>
      <w:jc w:val="both"/>
    </w:pPr>
  </w:style>
  <w:style w:type="paragraph" w:customStyle="1" w:styleId="64E088405016425A9C89150EAD222B44">
    <w:name w:val="64E088405016425A9C89150EAD222B44"/>
    <w:rsid w:val="001D0E1A"/>
    <w:pPr>
      <w:widowControl w:val="0"/>
      <w:jc w:val="both"/>
    </w:pPr>
  </w:style>
  <w:style w:type="paragraph" w:customStyle="1" w:styleId="255A5BB7FB8A4E52A85C9978E10D7E76">
    <w:name w:val="255A5BB7FB8A4E52A85C9978E10D7E76"/>
    <w:rsid w:val="001D0E1A"/>
    <w:pPr>
      <w:widowControl w:val="0"/>
      <w:jc w:val="both"/>
    </w:pPr>
  </w:style>
  <w:style w:type="paragraph" w:customStyle="1" w:styleId="1477DC1D698E42F7A6792F5C8DFEEC27">
    <w:name w:val="1477DC1D698E42F7A6792F5C8DFEEC27"/>
    <w:rsid w:val="001D0E1A"/>
    <w:pPr>
      <w:widowControl w:val="0"/>
      <w:jc w:val="both"/>
    </w:pPr>
  </w:style>
  <w:style w:type="paragraph" w:customStyle="1" w:styleId="DD1E7C4B51774B43AD117B821A0B4EA3">
    <w:name w:val="DD1E7C4B51774B43AD117B821A0B4EA3"/>
    <w:rsid w:val="001D0E1A"/>
    <w:pPr>
      <w:widowControl w:val="0"/>
      <w:jc w:val="both"/>
    </w:pPr>
  </w:style>
  <w:style w:type="paragraph" w:customStyle="1" w:styleId="01B11479248A43A6AE62C541A992E967">
    <w:name w:val="01B11479248A43A6AE62C541A992E967"/>
    <w:rsid w:val="005C73F0"/>
    <w:pPr>
      <w:widowControl w:val="0"/>
      <w:jc w:val="both"/>
    </w:pPr>
  </w:style>
  <w:style w:type="paragraph" w:customStyle="1" w:styleId="30A8F6AA59C447B390877F93C3598731">
    <w:name w:val="30A8F6AA59C447B390877F93C3598731"/>
    <w:rsid w:val="005C73F0"/>
    <w:pPr>
      <w:widowControl w:val="0"/>
      <w:jc w:val="both"/>
    </w:pPr>
  </w:style>
  <w:style w:type="paragraph" w:customStyle="1" w:styleId="DA9746E09B614FA0B42574FE9B2FF10A">
    <w:name w:val="DA9746E09B614FA0B42574FE9B2FF10A"/>
    <w:rsid w:val="00892183"/>
    <w:pPr>
      <w:widowControl w:val="0"/>
      <w:jc w:val="both"/>
    </w:pPr>
  </w:style>
  <w:style w:type="paragraph" w:customStyle="1" w:styleId="0B83AEF1CBCC412A92D7470FD52D85D2">
    <w:name w:val="0B83AEF1CBCC412A92D7470FD52D85D2"/>
    <w:rsid w:val="00892183"/>
    <w:pPr>
      <w:widowControl w:val="0"/>
      <w:jc w:val="both"/>
    </w:pPr>
  </w:style>
  <w:style w:type="paragraph" w:customStyle="1" w:styleId="7A714FC37D984BC69F10D26512A364F5">
    <w:name w:val="7A714FC37D984BC69F10D26512A364F5"/>
    <w:rsid w:val="00892183"/>
    <w:pPr>
      <w:widowControl w:val="0"/>
      <w:jc w:val="both"/>
    </w:pPr>
  </w:style>
  <w:style w:type="paragraph" w:customStyle="1" w:styleId="12C0EB7BE55546F98A07372753BF7475">
    <w:name w:val="12C0EB7BE55546F98A07372753BF7475"/>
    <w:rsid w:val="00892183"/>
    <w:pPr>
      <w:widowControl w:val="0"/>
      <w:jc w:val="both"/>
    </w:pPr>
  </w:style>
  <w:style w:type="paragraph" w:customStyle="1" w:styleId="2492360E22434EA18D4A1768ACA46D0D">
    <w:name w:val="2492360E22434EA18D4A1768ACA46D0D"/>
    <w:rsid w:val="008F15AB"/>
    <w:pPr>
      <w:widowControl w:val="0"/>
      <w:jc w:val="both"/>
    </w:pPr>
  </w:style>
  <w:style w:type="paragraph" w:customStyle="1" w:styleId="986C72BBC8E1482083121B068BAFF40C">
    <w:name w:val="986C72BBC8E1482083121B068BAFF40C"/>
    <w:rsid w:val="008F15AB"/>
    <w:pPr>
      <w:widowControl w:val="0"/>
      <w:jc w:val="both"/>
    </w:pPr>
  </w:style>
  <w:style w:type="paragraph" w:customStyle="1" w:styleId="EECE94E17BF845B28D0DAE3741051A51">
    <w:name w:val="EECE94E17BF845B28D0DAE3741051A51"/>
    <w:rsid w:val="00CA1030"/>
    <w:pPr>
      <w:widowControl w:val="0"/>
      <w:jc w:val="both"/>
    </w:pPr>
  </w:style>
  <w:style w:type="paragraph" w:customStyle="1" w:styleId="D7B37B35DC0F4040845E13E396C5946F">
    <w:name w:val="D7B37B35DC0F4040845E13E396C5946F"/>
    <w:rsid w:val="00CA1030"/>
    <w:pPr>
      <w:widowControl w:val="0"/>
      <w:jc w:val="both"/>
    </w:pPr>
  </w:style>
  <w:style w:type="paragraph" w:customStyle="1" w:styleId="398E9227D02A4B20AE22E8DB1B7D18C2">
    <w:name w:val="398E9227D02A4B20AE22E8DB1B7D18C2"/>
    <w:rsid w:val="00CA1030"/>
    <w:pPr>
      <w:widowControl w:val="0"/>
      <w:jc w:val="both"/>
    </w:pPr>
  </w:style>
  <w:style w:type="paragraph" w:customStyle="1" w:styleId="FA1F088966E741FABFB0DEED3732686A">
    <w:name w:val="FA1F088966E741FABFB0DEED3732686A"/>
    <w:rsid w:val="00CA1030"/>
    <w:pPr>
      <w:widowControl w:val="0"/>
      <w:jc w:val="both"/>
    </w:pPr>
  </w:style>
  <w:style w:type="paragraph" w:customStyle="1" w:styleId="80AB73BADC8B4B2088662BA15884932B">
    <w:name w:val="80AB73BADC8B4B2088662BA15884932B"/>
    <w:rsid w:val="00CA1030"/>
    <w:pPr>
      <w:widowControl w:val="0"/>
      <w:jc w:val="both"/>
    </w:pPr>
  </w:style>
  <w:style w:type="paragraph" w:customStyle="1" w:styleId="7D28FD61652E40B6BA5A27D38E91FD2D">
    <w:name w:val="7D28FD61652E40B6BA5A27D38E91FD2D"/>
    <w:rsid w:val="0036143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江苏恒顺醋业股份有限公司</clcid-cgi:GongSiFaDingZhongWenMingCheng>
  <clcid-mr:GongSiFuZeRenXingMing xmlns:clcid-mr="clcid-mr">张玉宏</clcid-mr:GongSiFuZeRenXingMing>
  <clcid-mr:ZhuGuanKuaiJiGongZuoFuZeRenXingMing xmlns:clcid-mr="clcid-mr">刘欣</clcid-mr:ZhuGuanKuaiJiGongZuoFuZeRenXingMing>
  <clcid-mr:KuaiJiJiGouFuZeRenXingMing xmlns:clcid-mr="clcid-mr">陈强</clcid-mr:KuaiJiJiGouFuZeRenXingMing>
  <clcid-cgi:GongSiFaDingDaiBiaoRen xmlns:clcid-cgi="clcid-cgi">张玉宏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1,813,763.83</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5,003,775.05</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8,739,006.13</clcid-pte:QiYeHeBingDeHeBingChengBenXiaoYuHeBingShiYingXiangYouBeiHeBingDanWeiKeBianRenJingZiChanGongYunJiaZhiChanShengDeSunYi>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3,113,150.30</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-915,546.47</clcid-pte:FeiJingChangXingSunYiXiangMuZhongShaoShuGuDongQuanYiYingXiangE>
  <clcid-pte:FeiJingChangXingSunYiXiangMuZhongShaoShuGuDongQuanYiYingXiangEShuoMing xmlns:clcid-pte="clcid-pte"/>
  <clcid-pte:FeiJingChangXingSunYiDeKouChuXiangMuDuiSuoDeShuiDeYingXiang xmlns:clcid-pte="clcid-pte">-4,427,580.01</clcid-pte:FeiJingChangXingSunYiDeKouChuXiangMuDuiSuoDeShuiDeYingXiang>
  <clcid-pte:FeiJingChangXingSunYiDeKouChuXiangMuDuiSuoDeShuiDeYingXiangShuoMing xmlns:clcid-pte="clcid-pte"/>
  <clcid-pte:KouChuDeFeiJingChangXingSunYiHeJi xmlns:clcid-pte="clcid-pte">24,422,908.08</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sm4><![CDATA[gKiP0f8wDUcVV2hh7bND/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]]></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]]></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C14A5DC8-E793-4D54-AB3D-BF035BEADA2A}">
  <ds:schemaRefs>
    <ds:schemaRef ds:uri="http://mapping.word.org/2012/mapping"/>
  </ds:schemaRefs>
</ds:datastoreItem>
</file>

<file path=customXml/itemProps4.xml><?xml version="1.0" encoding="utf-8"?>
<ds:datastoreItem xmlns:ds="http://schemas.openxmlformats.org/officeDocument/2006/customXml" ds:itemID="{8968D3B9-69CA-4369-A7AD-6DECFE89E60D}">
  <ds:schemaRefs>
    <ds:schemaRef ds:uri="http://mapping.word.org/2012/template"/>
  </ds:schemaRefs>
</ds:datastoreItem>
</file>

<file path=customXml/itemProps5.xml><?xml version="1.0" encoding="utf-8"?>
<ds:datastoreItem xmlns:ds="http://schemas.openxmlformats.org/officeDocument/2006/customXml" ds:itemID="{97FDB3D8-78B2-4205-8394-B1518023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1509</TotalTime>
  <Pages>23</Pages>
  <Words>20790</Words>
  <Characters>118508</Characters>
  <Application>Microsoft Office Word</Application>
  <DocSecurity>0</DocSecurity>
  <Lines>987</Lines>
  <Paragraphs>278</Paragraphs>
  <ScaleCrop>false</ScaleCrop>
  <Company>Sky123.Org</Company>
  <LinksUpToDate>false</LinksUpToDate>
  <CharactersWithSpaces>139020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Administrator</cp:lastModifiedBy>
  <cp:revision>631</cp:revision>
  <cp:lastPrinted>2019-08-21T01:11:00Z</cp:lastPrinted>
  <dcterms:created xsi:type="dcterms:W3CDTF">2019-08-10T01:52:00Z</dcterms:created>
  <dcterms:modified xsi:type="dcterms:W3CDTF">2019-08-26T07:04:00Z</dcterms:modified>
</cp:coreProperties>
</file>